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17E" w:rsidRDefault="005B517E" w:rsidP="005B517E">
      <w:pPr>
        <w:widowControl/>
        <w:tabs>
          <w:tab w:val="left" w:pos="1500"/>
        </w:tabs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</w:p>
    <w:p w:rsidR="00130983" w:rsidRDefault="00130983" w:rsidP="005B517E">
      <w:pPr>
        <w:widowControl/>
        <w:tabs>
          <w:tab w:val="left" w:pos="1500"/>
        </w:tabs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  <w:r w:rsidRPr="00B444B8">
        <w:rPr>
          <w:noProof/>
          <w:lang w:eastAsia="ru-RU" w:bidi="ar-SA"/>
        </w:rPr>
        <w:drawing>
          <wp:inline distT="0" distB="0" distL="0" distR="0" wp14:anchorId="33D43ADA" wp14:editId="6FE29D1A">
            <wp:extent cx="5940425" cy="1665605"/>
            <wp:effectExtent l="0" t="0" r="317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17E" w:rsidRPr="005B517E" w:rsidRDefault="005B517E" w:rsidP="005B517E">
      <w:pPr>
        <w:widowControl/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</w:p>
    <w:p w:rsidR="005B517E" w:rsidRDefault="005B517E" w:rsidP="005B517E">
      <w:pPr>
        <w:widowControl/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     ҠАРАР                                                                  ПОСТАНОВЛЕНИЕ</w:t>
      </w:r>
    </w:p>
    <w:p w:rsidR="00130983" w:rsidRPr="005B517E" w:rsidRDefault="00130983" w:rsidP="005B517E">
      <w:pPr>
        <w:widowControl/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</w:p>
    <w:p w:rsidR="005B517E" w:rsidRPr="005B517E" w:rsidRDefault="005B517E" w:rsidP="005B517E">
      <w:pPr>
        <w:widowControl/>
        <w:jc w:val="center"/>
        <w:rPr>
          <w:rFonts w:eastAsia="Times New Roman" w:cs="Times New Roman"/>
          <w:kern w:val="0"/>
          <w:sz w:val="30"/>
          <w:szCs w:val="20"/>
          <w:lang w:eastAsia="ru-RU" w:bidi="ar-SA"/>
        </w:rPr>
      </w:pPr>
    </w:p>
    <w:p w:rsidR="005B517E" w:rsidRPr="005B517E" w:rsidRDefault="005B517E" w:rsidP="005B517E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>«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>12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>»</w:t>
      </w:r>
      <w:r w:rsidR="00DE09FA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>август</w:t>
      </w:r>
      <w:r w:rsidR="00DE09FA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2020 й.       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     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№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>43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   </w:t>
      </w:r>
      <w:r w:rsidR="00DE09FA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   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</w:t>
      </w:r>
      <w:proofErr w:type="gramStart"/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>«</w:t>
      </w:r>
      <w:proofErr w:type="gramEnd"/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>12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» </w:t>
      </w:r>
      <w:r w:rsidR="00247E8F">
        <w:rPr>
          <w:rFonts w:eastAsia="Times New Roman" w:cs="Times New Roman"/>
          <w:kern w:val="0"/>
          <w:sz w:val="30"/>
          <w:szCs w:val="20"/>
          <w:lang w:eastAsia="ru-RU" w:bidi="ar-SA"/>
        </w:rPr>
        <w:t>августа</w:t>
      </w:r>
      <w:r w:rsidRPr="005B517E">
        <w:rPr>
          <w:rFonts w:eastAsia="Times New Roman" w:cs="Times New Roman"/>
          <w:kern w:val="0"/>
          <w:sz w:val="30"/>
          <w:szCs w:val="20"/>
          <w:lang w:eastAsia="ru-RU" w:bidi="ar-SA"/>
        </w:rPr>
        <w:t xml:space="preserve"> 2020г.</w:t>
      </w:r>
    </w:p>
    <w:p w:rsidR="005B517E" w:rsidRPr="005B517E" w:rsidRDefault="005B517E" w:rsidP="005B517E">
      <w:pPr>
        <w:widowControl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5B517E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             </w:t>
      </w:r>
    </w:p>
    <w:p w:rsidR="005B517E" w:rsidRPr="005B517E" w:rsidRDefault="005B517E" w:rsidP="005B517E">
      <w:pPr>
        <w:widowControl/>
        <w:tabs>
          <w:tab w:val="left" w:pos="195"/>
          <w:tab w:val="left" w:pos="7530"/>
        </w:tabs>
        <w:suppressAutoHyphens w:val="0"/>
        <w:jc w:val="both"/>
        <w:rPr>
          <w:rFonts w:eastAsiaTheme="minorEastAsia" w:cs="Times New Roman"/>
          <w:kern w:val="0"/>
          <w:sz w:val="28"/>
          <w:szCs w:val="28"/>
          <w:lang w:eastAsia="ru-RU" w:bidi="ar-SA"/>
        </w:rPr>
      </w:pPr>
    </w:p>
    <w:p w:rsidR="005B517E" w:rsidRPr="005B517E" w:rsidRDefault="005B517E" w:rsidP="005B517E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Об утверждении Порядка санкционирования оплаты денежных обязательств получателей средств бюджета сельского поселения </w:t>
      </w:r>
      <w:sdt>
        <w:sdtPr>
          <w:rPr>
            <w:rFonts w:eastAsia="Calibri" w:cs="Times New Roman"/>
            <w:b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1836223300"/>
          <w:placeholder>
            <w:docPart w:val="67AF93EE9A8F40CABB992BE4902F8DB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b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="00F94529"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</w:t>
      </w:r>
      <w:proofErr w:type="gramStart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сельсовет  муниципального</w:t>
      </w:r>
      <w:proofErr w:type="gramEnd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района </w:t>
      </w:r>
      <w:proofErr w:type="spellStart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Иглинский</w:t>
      </w:r>
      <w:proofErr w:type="spellEnd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sdt>
        <w:sdtPr>
          <w:rPr>
            <w:rFonts w:eastAsia="Calibri" w:cs="Times New Roman"/>
            <w:b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-1176115258"/>
          <w:placeholder>
            <w:docPart w:val="1A67D2DF3A424E2B89DB15FE0E26360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b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сельсовет муниципального района </w:t>
      </w:r>
      <w:proofErr w:type="spellStart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Иглинский</w:t>
      </w:r>
      <w:proofErr w:type="spellEnd"/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 xml:space="preserve"> район </w:t>
      </w:r>
    </w:p>
    <w:p w:rsidR="005B517E" w:rsidRPr="005B517E" w:rsidRDefault="005B517E" w:rsidP="005B517E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  <w:r w:rsidRPr="005B517E"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  <w:t>Республики Башкортостан</w:t>
      </w:r>
    </w:p>
    <w:p w:rsidR="005B517E" w:rsidRPr="005B517E" w:rsidRDefault="005B517E" w:rsidP="005B517E">
      <w:pPr>
        <w:autoSpaceDE w:val="0"/>
        <w:jc w:val="center"/>
        <w:rPr>
          <w:rFonts w:eastAsiaTheme="minorEastAsia" w:cs="Times New Roman"/>
          <w:b/>
          <w:bCs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5B517E" w:rsidRP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В соответствии со статьями 219 и 219.2 Бюджетного кодекса Российской Федерации, Законом Республики Башкортостан "О бюджетном процессе в Республике Башкортостан", администрация сельского поселения </w:t>
      </w:r>
      <w:sdt>
        <w:sdtPr>
          <w:rPr>
            <w:rFonts w:eastAsia="Calibri" w:cs="Times New Roman"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-1798210247"/>
          <w:placeholder>
            <w:docPart w:val="772E5CFFA4C240609517FFFB10FDECB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="00F94529"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сельсовет муниципального района </w:t>
      </w:r>
      <w:proofErr w:type="spellStart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Иглинский</w:t>
      </w:r>
      <w:proofErr w:type="spellEnd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район Республики Башкортостан (далее - сельское поселение), </w:t>
      </w:r>
    </w:p>
    <w:p w:rsidR="005B517E" w:rsidRP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ПОСТАНОВЛЯЮ:</w:t>
      </w:r>
    </w:p>
    <w:p w:rsidR="005B517E" w:rsidRDefault="005B517E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1.Утвердить  порядок</w:t>
      </w:r>
      <w:proofErr w:type="gramEnd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санкционирования оплаты денежных обязательств получателей средств бюджета сельского поселения </w:t>
      </w:r>
      <w:sdt>
        <w:sdtPr>
          <w:rPr>
            <w:rFonts w:eastAsia="Calibri" w:cs="Times New Roman"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1049345223"/>
          <w:placeholder>
            <w:docPart w:val="F27FC5D905F147929C3D833D83BE261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="00F94529"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сельсовет муниципального района </w:t>
      </w:r>
      <w:proofErr w:type="spellStart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Иглинский</w:t>
      </w:r>
      <w:proofErr w:type="spellEnd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sdt>
        <w:sdtPr>
          <w:rPr>
            <w:rFonts w:eastAsia="Calibri" w:cs="Times New Roman"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1275589899"/>
          <w:placeholder>
            <w:docPart w:val="1713A3C8EA68409B961AF8E1B02A919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Pr="005B517E">
        <w:rPr>
          <w:rFonts w:eastAsia="Calibri" w:cs="Times New Roman"/>
          <w:color w:val="FF0000"/>
          <w:kern w:val="0"/>
          <w:sz w:val="28"/>
          <w:szCs w:val="28"/>
          <w:lang w:eastAsia="ar-SA" w:bidi="ar-SA"/>
        </w:rPr>
        <w:t xml:space="preserve"> </w:t>
      </w:r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сельсовет муниципального района </w:t>
      </w:r>
      <w:proofErr w:type="spellStart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>Иглинский</w:t>
      </w:r>
      <w:proofErr w:type="spellEnd"/>
      <w:r w:rsidRPr="005B517E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район Республики Башкортостан </w:t>
      </w:r>
    </w:p>
    <w:p w:rsidR="00344636" w:rsidRPr="00344636" w:rsidRDefault="00344636" w:rsidP="00344636">
      <w:pPr>
        <w:widowControl/>
        <w:suppressAutoHyphens w:val="0"/>
        <w:autoSpaceDE w:val="0"/>
        <w:autoSpaceDN w:val="0"/>
        <w:adjustRightInd w:val="0"/>
        <w:ind w:left="360"/>
        <w:contextualSpacing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2.</w:t>
      </w:r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Настоящее постановление подлежит обнародованию и размещению на официальном сайте </w:t>
      </w:r>
      <w:proofErr w:type="gramStart"/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>администрации  сельского</w:t>
      </w:r>
      <w:proofErr w:type="gramEnd"/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поселения</w:t>
      </w:r>
      <w:r w:rsidRPr="00344636">
        <w:rPr>
          <w:rFonts w:eastAsia="Calibri" w:cs="Times New Roman"/>
          <w:b/>
          <w:kern w:val="0"/>
          <w:sz w:val="28"/>
          <w:szCs w:val="22"/>
          <w:lang w:eastAsia="en-US" w:bidi="ar-SA"/>
        </w:rPr>
        <w:t xml:space="preserve"> </w:t>
      </w:r>
      <w:sdt>
        <w:sdtPr>
          <w:rPr>
            <w:rFonts w:eastAsia="Calibri" w:cs="Times New Roman"/>
            <w:kern w:val="0"/>
            <w:sz w:val="28"/>
            <w:szCs w:val="28"/>
            <w:shd w:val="clear" w:color="auto" w:fill="FFFFFF"/>
            <w:lang w:eastAsia="en-US" w:bidi="ar-SA"/>
          </w:rPr>
          <w:alias w:val="Наименование СС"/>
          <w:tag w:val="Наименование СС"/>
          <w:id w:val="824866887"/>
          <w:placeholder>
            <w:docPart w:val="5F2D3B6ACD344F08A8EFF9562E61A1C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proofErr w:type="spellStart"/>
          <w:r w:rsidR="00DE09FA" w:rsidRPr="00DE09FA">
            <w:rPr>
              <w:rFonts w:eastAsia="Calibri" w:cs="Times New Roman"/>
              <w:kern w:val="0"/>
              <w:sz w:val="28"/>
              <w:szCs w:val="28"/>
              <w:shd w:val="clear" w:color="auto" w:fill="FFFFFF"/>
              <w:lang w:eastAsia="en-US" w:bidi="ar-SA"/>
            </w:rPr>
            <w:t>Кальтовский</w:t>
          </w:r>
          <w:proofErr w:type="spellEnd"/>
        </w:sdtContent>
      </w:sdt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726BD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сельсовет </w:t>
      </w:r>
      <w:r w:rsidRPr="00344636">
        <w:rPr>
          <w:rFonts w:eastAsia="Times New Roman" w:cs="Times New Roman"/>
          <w:kern w:val="0"/>
          <w:sz w:val="28"/>
          <w:szCs w:val="28"/>
          <w:lang w:eastAsia="ru-RU" w:bidi="ar-SA"/>
        </w:rPr>
        <w:t>в информационно-телекоммуникационной сети «Интернет».</w:t>
      </w:r>
    </w:p>
    <w:p w:rsidR="00344636" w:rsidRPr="00344636" w:rsidRDefault="00344636" w:rsidP="00344636">
      <w:pPr>
        <w:widowControl/>
        <w:tabs>
          <w:tab w:val="left" w:pos="709"/>
        </w:tabs>
        <w:suppressAutoHyphens w:val="0"/>
        <w:spacing w:after="200" w:line="276" w:lineRule="auto"/>
        <w:jc w:val="both"/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</w:pPr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    3. Контроль за исполнением настоящего </w:t>
      </w:r>
      <w:r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п</w:t>
      </w:r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 xml:space="preserve">остановления оставляю </w:t>
      </w:r>
      <w:proofErr w:type="gramStart"/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за  собой</w:t>
      </w:r>
      <w:proofErr w:type="gramEnd"/>
      <w:r w:rsidRPr="00344636">
        <w:rPr>
          <w:rFonts w:eastAsia="Calibri" w:cs="Times New Roman"/>
          <w:kern w:val="0"/>
          <w:sz w:val="28"/>
          <w:szCs w:val="28"/>
          <w:shd w:val="clear" w:color="auto" w:fill="FFFFFF"/>
          <w:lang w:eastAsia="en-US" w:bidi="ar-SA"/>
        </w:rPr>
        <w:t>.</w:t>
      </w:r>
    </w:p>
    <w:p w:rsidR="00344636" w:rsidRPr="005B517E" w:rsidRDefault="00344636" w:rsidP="005B517E">
      <w:pPr>
        <w:autoSpaceDE w:val="0"/>
        <w:ind w:firstLine="54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DE09FA" w:rsidRDefault="00DE09FA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Pr="005B517E" w:rsidRDefault="005B517E" w:rsidP="00DE09FA">
      <w:pPr>
        <w:widowControl/>
        <w:suppressAutoHyphens w:val="0"/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en-US" w:bidi="ar-SA"/>
        </w:rPr>
      </w:pPr>
      <w:proofErr w:type="gramStart"/>
      <w:r w:rsidRPr="005B517E">
        <w:rPr>
          <w:rFonts w:eastAsia="Times New Roman" w:cs="Times New Roman"/>
          <w:kern w:val="0"/>
          <w:sz w:val="28"/>
          <w:szCs w:val="28"/>
          <w:lang w:eastAsia="en-US" w:bidi="ar-SA"/>
        </w:rPr>
        <w:t>Глава  сельского</w:t>
      </w:r>
      <w:proofErr w:type="gramEnd"/>
      <w:r w:rsidRPr="005B517E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поселения                                                      </w:t>
      </w:r>
      <w:r w:rsidR="00DE09FA">
        <w:rPr>
          <w:rFonts w:eastAsia="Times New Roman" w:cs="Times New Roman"/>
          <w:kern w:val="0"/>
          <w:sz w:val="28"/>
          <w:szCs w:val="28"/>
          <w:lang w:eastAsia="en-US" w:bidi="ar-SA"/>
        </w:rPr>
        <w:t>В.А. Кожанов</w:t>
      </w:r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Pr="005B517E" w:rsidRDefault="005B517E" w:rsidP="005B517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:rsidR="005B517E" w:rsidRDefault="005B517E" w:rsidP="005B517E">
      <w:pPr>
        <w:widowControl/>
        <w:autoSpaceDE w:val="0"/>
        <w:ind w:firstLine="709"/>
        <w:jc w:val="center"/>
        <w:rPr>
          <w:rFonts w:eastAsia="Calibri" w:cs="Times New Roman"/>
          <w:kern w:val="0"/>
          <w:lang w:eastAsia="ar-SA" w:bidi="ar-SA"/>
        </w:rPr>
      </w:pPr>
      <w:r w:rsidRPr="005B517E">
        <w:rPr>
          <w:rFonts w:eastAsia="Calibri" w:cs="Times New Roman"/>
          <w:kern w:val="0"/>
          <w:lang w:eastAsia="ar-SA" w:bidi="ar-SA"/>
        </w:rPr>
        <w:lastRenderedPageBreak/>
        <w:t xml:space="preserve">    </w:t>
      </w:r>
    </w:p>
    <w:p w:rsidR="005B517E" w:rsidRDefault="005B517E" w:rsidP="005B517E">
      <w:pPr>
        <w:widowControl/>
        <w:autoSpaceDE w:val="0"/>
        <w:ind w:firstLine="709"/>
        <w:jc w:val="center"/>
        <w:rPr>
          <w:rFonts w:eastAsia="Calibri" w:cs="Times New Roman"/>
          <w:kern w:val="0"/>
          <w:lang w:eastAsia="ar-SA" w:bidi="ar-SA"/>
        </w:rPr>
      </w:pPr>
    </w:p>
    <w:p w:rsidR="005B517E" w:rsidRPr="005B517E" w:rsidRDefault="005B517E" w:rsidP="005B517E">
      <w:pPr>
        <w:widowControl/>
        <w:autoSpaceDE w:val="0"/>
        <w:ind w:firstLine="709"/>
        <w:jc w:val="center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 xml:space="preserve">           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Утвержден</w:t>
      </w:r>
    </w:p>
    <w:p w:rsidR="005B517E" w:rsidRPr="005B517E" w:rsidRDefault="005B517E" w:rsidP="005B517E">
      <w:pPr>
        <w:widowControl/>
        <w:autoSpaceDE w:val="0"/>
        <w:ind w:firstLine="5103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proofErr w:type="gramStart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постановлением</w:t>
      </w:r>
      <w:proofErr w:type="gramEnd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администрации </w:t>
      </w:r>
    </w:p>
    <w:p w:rsidR="005B517E" w:rsidRPr="005B517E" w:rsidRDefault="005B517E" w:rsidP="005B517E">
      <w:pPr>
        <w:widowControl/>
        <w:autoSpaceDE w:val="0"/>
        <w:ind w:firstLine="5103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proofErr w:type="gramStart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сельского</w:t>
      </w:r>
      <w:proofErr w:type="gramEnd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поселения  </w:t>
      </w:r>
    </w:p>
    <w:p w:rsidR="005B517E" w:rsidRPr="005B517E" w:rsidRDefault="00247E8F" w:rsidP="005B517E">
      <w:pPr>
        <w:widowControl/>
        <w:autoSpaceDE w:val="0"/>
        <w:ind w:firstLine="5103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sdt>
        <w:sdtPr>
          <w:rPr>
            <w:rFonts w:eastAsia="Calibri" w:cs="Times New Roman"/>
            <w:kern w:val="0"/>
            <w:sz w:val="20"/>
            <w:szCs w:val="22"/>
            <w:lang w:eastAsia="en-US" w:bidi="ar-SA"/>
          </w:rPr>
          <w:alias w:val="Наименование СС"/>
          <w:tag w:val="Наименование СС"/>
          <w:id w:val="-625468033"/>
          <w:placeholder>
            <w:docPart w:val="A441D150304240478DF9DB362293D9B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z w:val="28"/>
            <w:szCs w:val="28"/>
            <w:shd w:val="clear" w:color="auto" w:fill="FFFFFF"/>
          </w:rPr>
        </w:sdtEndPr>
        <w:sdtContent>
          <w:proofErr w:type="spellStart"/>
          <w:r w:rsidR="00DE09FA">
            <w:rPr>
              <w:rFonts w:eastAsia="Calibri" w:cs="Times New Roman"/>
              <w:kern w:val="0"/>
              <w:sz w:val="20"/>
              <w:szCs w:val="22"/>
              <w:lang w:eastAsia="en-US" w:bidi="ar-SA"/>
            </w:rPr>
            <w:t>Кальтовский</w:t>
          </w:r>
          <w:proofErr w:type="spellEnd"/>
        </w:sdtContent>
      </w:sdt>
      <w:r w:rsidR="005B517E"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сельсовет</w:t>
      </w:r>
    </w:p>
    <w:p w:rsidR="005B517E" w:rsidRPr="005B517E" w:rsidRDefault="005B517E" w:rsidP="005B517E">
      <w:pPr>
        <w:widowControl/>
        <w:autoSpaceDE w:val="0"/>
        <w:ind w:firstLine="5103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МР </w:t>
      </w:r>
      <w:proofErr w:type="spellStart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Иглинский</w:t>
      </w:r>
      <w:proofErr w:type="spellEnd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район РБ </w:t>
      </w:r>
    </w:p>
    <w:p w:rsidR="005B517E" w:rsidRPr="005B517E" w:rsidRDefault="005B517E" w:rsidP="005B517E">
      <w:pPr>
        <w:widowControl/>
        <w:autoSpaceDE w:val="0"/>
        <w:ind w:firstLine="5103"/>
        <w:jc w:val="both"/>
        <w:rPr>
          <w:rFonts w:eastAsia="Calibri" w:cs="Times New Roman"/>
          <w:kern w:val="0"/>
          <w:sz w:val="20"/>
          <w:szCs w:val="20"/>
          <w:lang w:eastAsia="ar-SA" w:bidi="ar-SA"/>
        </w:rPr>
      </w:pP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№</w:t>
      </w:r>
      <w:r w:rsidR="00247E8F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43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  от  «</w:t>
      </w:r>
      <w:r w:rsidR="00247E8F">
        <w:rPr>
          <w:rFonts w:eastAsia="Calibri" w:cs="Times New Roman"/>
          <w:kern w:val="0"/>
          <w:sz w:val="20"/>
          <w:szCs w:val="20"/>
          <w:lang w:eastAsia="ar-SA" w:bidi="ar-SA"/>
        </w:rPr>
        <w:t>12</w:t>
      </w:r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>»</w:t>
      </w:r>
      <w:r w:rsidR="00DE09FA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</w:t>
      </w:r>
      <w:r w:rsidR="00247E8F">
        <w:rPr>
          <w:rFonts w:eastAsia="Calibri" w:cs="Times New Roman"/>
          <w:kern w:val="0"/>
          <w:sz w:val="20"/>
          <w:szCs w:val="20"/>
          <w:lang w:eastAsia="ar-SA" w:bidi="ar-SA"/>
        </w:rPr>
        <w:t>августа</w:t>
      </w:r>
      <w:bookmarkStart w:id="0" w:name="_GoBack"/>
      <w:bookmarkEnd w:id="0"/>
      <w:r w:rsidRPr="005B517E"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2020 г.  </w:t>
      </w:r>
    </w:p>
    <w:p w:rsidR="005B517E" w:rsidRPr="005B517E" w:rsidRDefault="005B517E" w:rsidP="005B517E">
      <w:pPr>
        <w:autoSpaceDE w:val="0"/>
        <w:rPr>
          <w:rFonts w:eastAsia="Calibri" w:cs="Times New Roman"/>
          <w:kern w:val="0"/>
          <w:lang w:eastAsia="ar-SA" w:bidi="ar-SA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>ПОРЯДОК</w:t>
      </w:r>
    </w:p>
    <w:p w:rsidR="00364DE9" w:rsidRPr="002379D8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37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9D8">
        <w:rPr>
          <w:rFonts w:ascii="Times New Roman" w:hAnsi="Times New Roman" w:cs="Times New Roman"/>
          <w:sz w:val="28"/>
          <w:szCs w:val="28"/>
        </w:rPr>
        <w:t>санкционирования</w:t>
      </w:r>
      <w:proofErr w:type="gramEnd"/>
      <w:r w:rsidRPr="002379D8">
        <w:rPr>
          <w:rFonts w:ascii="Times New Roman" w:hAnsi="Times New Roman" w:cs="Times New Roman"/>
          <w:sz w:val="28"/>
          <w:szCs w:val="28"/>
        </w:rPr>
        <w:t xml:space="preserve"> оплаты денежных обязательств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379D8">
        <w:rPr>
          <w:rFonts w:ascii="Times New Roman" w:hAnsi="Times New Roman" w:cs="Times New Roman"/>
          <w:sz w:val="28"/>
          <w:szCs w:val="28"/>
        </w:rPr>
        <w:t>получателей</w:t>
      </w:r>
      <w:proofErr w:type="gramEnd"/>
      <w:r w:rsidRPr="002379D8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Pr="002379D8">
        <w:rPr>
          <w:rFonts w:ascii="Times New Roman" w:hAnsi="Times New Roman" w:cs="Times New Roman"/>
          <w:sz w:val="28"/>
        </w:rPr>
        <w:t xml:space="preserve">сельского поселения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8"/>
            <w:lang w:eastAsia="en-US"/>
          </w:rPr>
          <w:alias w:val="Наименование СС"/>
          <w:tag w:val="Наименование СС"/>
          <w:id w:val="646314172"/>
          <w:placeholder>
            <w:docPart w:val="A01BC7B552D541379A58850A5367B2F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ascii="Times New Roman" w:eastAsia="Calibri" w:hAnsi="Times New Roman" w:cs="Times New Roman"/>
              <w:bCs w:val="0"/>
              <w:sz w:val="28"/>
              <w:szCs w:val="28"/>
              <w:lang w:eastAsia="en-US"/>
            </w:rPr>
            <w:t>Кальтовский</w:t>
          </w:r>
          <w:proofErr w:type="spellEnd"/>
        </w:sdtContent>
      </w:sdt>
      <w:r w:rsidR="00F94529" w:rsidRPr="00364DE9">
        <w:rPr>
          <w:rFonts w:ascii="Times New Roman" w:hAnsi="Times New Roman" w:cs="Times New Roman"/>
          <w:sz w:val="28"/>
        </w:rPr>
        <w:t xml:space="preserve"> </w:t>
      </w:r>
      <w:r w:rsidRPr="00364DE9">
        <w:rPr>
          <w:rFonts w:ascii="Times New Roman" w:hAnsi="Times New Roman" w:cs="Times New Roman"/>
          <w:sz w:val="28"/>
        </w:rPr>
        <w:t>сельсовет</w:t>
      </w:r>
      <w:r w:rsidRPr="00364DE9">
        <w:rPr>
          <w:b w:val="0"/>
          <w:sz w:val="28"/>
        </w:rPr>
        <w:t xml:space="preserve"> </w:t>
      </w:r>
      <w:r w:rsidRPr="00364D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B517E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364DE9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364DE9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DE9">
        <w:rPr>
          <w:rFonts w:ascii="Times New Roman" w:hAnsi="Times New Roman" w:cs="Times New Roman"/>
          <w:sz w:val="28"/>
        </w:rPr>
        <w:t xml:space="preserve">сельского поселения </w:t>
      </w:r>
      <w:sdt>
        <w:sdtPr>
          <w:rPr>
            <w:rFonts w:ascii="Times New Roman" w:eastAsia="Calibri" w:hAnsi="Times New Roman" w:cs="Times New Roman"/>
            <w:bCs w:val="0"/>
            <w:sz w:val="28"/>
            <w:szCs w:val="28"/>
            <w:lang w:eastAsia="en-US"/>
          </w:rPr>
          <w:alias w:val="Наименование СС"/>
          <w:tag w:val="Наименование СС"/>
          <w:id w:val="2090271149"/>
          <w:placeholder>
            <w:docPart w:val="73F061B8075C4422A66AEF53250D42D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ascii="Times New Roman" w:eastAsia="Calibri" w:hAnsi="Times New Roman" w:cs="Times New Roman"/>
              <w:bCs w:val="0"/>
              <w:sz w:val="28"/>
              <w:szCs w:val="28"/>
              <w:lang w:eastAsia="en-US"/>
            </w:rPr>
            <w:t>Кальтовский</w:t>
          </w:r>
          <w:proofErr w:type="spellEnd"/>
        </w:sdtContent>
      </w:sdt>
      <w:r w:rsidRPr="00364DE9">
        <w:rPr>
          <w:rFonts w:ascii="Times New Roman" w:hAnsi="Times New Roman" w:cs="Times New Roman"/>
          <w:sz w:val="28"/>
        </w:rPr>
        <w:t xml:space="preserve"> сельсовет</w:t>
      </w:r>
      <w:r w:rsidRPr="00364DE9">
        <w:rPr>
          <w:b w:val="0"/>
          <w:sz w:val="28"/>
        </w:rPr>
        <w:t xml:space="preserve"> </w:t>
      </w:r>
    </w:p>
    <w:p w:rsidR="00364DE9" w:rsidRPr="00364DE9" w:rsidRDefault="00364DE9" w:rsidP="00364DE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4DE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64DE9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F9452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F94529">
        <w:rPr>
          <w:rFonts w:ascii="Times New Roman" w:hAnsi="Times New Roman" w:cs="Times New Roman"/>
          <w:sz w:val="28"/>
          <w:szCs w:val="28"/>
        </w:rPr>
        <w:t xml:space="preserve"> </w:t>
      </w:r>
      <w:r w:rsidRPr="00364DE9">
        <w:rPr>
          <w:rFonts w:ascii="Times New Roman" w:hAnsi="Times New Roman" w:cs="Times New Roman"/>
          <w:sz w:val="28"/>
          <w:szCs w:val="28"/>
        </w:rPr>
        <w:t>район Р</w:t>
      </w:r>
      <w:r>
        <w:rPr>
          <w:rFonts w:ascii="Times New Roman" w:hAnsi="Times New Roman" w:cs="Times New Roman"/>
          <w:sz w:val="28"/>
          <w:szCs w:val="28"/>
        </w:rPr>
        <w:t>еспублики Башкортостан</w:t>
      </w:r>
    </w:p>
    <w:p w:rsidR="00364DE9" w:rsidRPr="00364DE9" w:rsidRDefault="00364DE9" w:rsidP="006F1DCF">
      <w:pPr>
        <w:pStyle w:val="ConsPlusTitle"/>
        <w:widowControl/>
        <w:jc w:val="both"/>
        <w:rPr>
          <w:smallCaps/>
          <w:sz w:val="28"/>
          <w:szCs w:val="28"/>
        </w:rPr>
      </w:pPr>
    </w:p>
    <w:p w:rsidR="00364DE9" w:rsidRPr="00364DE9" w:rsidRDefault="00364DE9" w:rsidP="006F1DCF">
      <w:pPr>
        <w:pStyle w:val="32"/>
        <w:ind w:left="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1. </w:t>
      </w:r>
      <w:r w:rsidR="006F1DCF">
        <w:rPr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Настоящий Порядок разработан на основании статей 219 и 219.2 Бюджетного кодекса Российской Федерации и устанавливает порядок санкционирования оплаты денежных обязательств получателей средств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-1925868297"/>
          <w:placeholder>
            <w:docPart w:val="3CC8D11ACF7C4410A0598B906DFF71E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/>
              <w:sz w:val="28"/>
              <w:szCs w:val="28"/>
              <w:lang w:eastAsia="en-US"/>
            </w:rPr>
            <w:t>Кальтовский</w:t>
          </w:r>
          <w:proofErr w:type="spellEnd"/>
        </w:sdtContent>
      </w:sdt>
      <w:r w:rsidRPr="00364DE9">
        <w:rPr>
          <w:sz w:val="28"/>
          <w:szCs w:val="28"/>
        </w:rPr>
        <w:t xml:space="preserve"> сельсовет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муниципального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="00F94529">
        <w:rPr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район Республики Башкортостан (далее - получатели средств) и администраторов источников финансирования дефицита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-1099328730"/>
          <w:placeholder>
            <w:docPart w:val="D037789F26634929B979E01DF4A513A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/>
              <w:sz w:val="28"/>
              <w:szCs w:val="28"/>
              <w:lang w:eastAsia="en-US"/>
            </w:rPr>
            <w:t>Кальтовский</w:t>
          </w:r>
          <w:proofErr w:type="spellEnd"/>
        </w:sdtContent>
      </w:sdt>
      <w:r w:rsidRPr="00364DE9">
        <w:rPr>
          <w:sz w:val="28"/>
          <w:szCs w:val="28"/>
        </w:rPr>
        <w:t xml:space="preserve"> сельсовет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муниципального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Pr="00364DE9">
        <w:rPr>
          <w:sz w:val="28"/>
          <w:szCs w:val="28"/>
        </w:rPr>
        <w:t xml:space="preserve"> район Республики Башкортостан (далее - администраторы источников финансирования дефицита бюджета), принимаемых за счет средств бюджета сельского поселения </w:t>
      </w:r>
      <w:sdt>
        <w:sdtPr>
          <w:rPr>
            <w:rFonts w:eastAsia="Calibri"/>
            <w:sz w:val="28"/>
            <w:szCs w:val="28"/>
            <w:lang w:eastAsia="en-US"/>
          </w:rPr>
          <w:alias w:val="Наименование СС"/>
          <w:tag w:val="Наименование СС"/>
          <w:id w:val="1704584750"/>
          <w:placeholder>
            <w:docPart w:val="A573FA4EE1284FA7B6401C77FE8AD4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/>
              <w:sz w:val="28"/>
              <w:szCs w:val="28"/>
              <w:lang w:eastAsia="en-US"/>
            </w:rPr>
            <w:t>Кальтовский</w:t>
          </w:r>
          <w:proofErr w:type="spellEnd"/>
        </w:sdtContent>
      </w:sdt>
      <w:r w:rsidRPr="00364DE9">
        <w:rPr>
          <w:sz w:val="28"/>
          <w:szCs w:val="28"/>
        </w:rPr>
        <w:t xml:space="preserve"> сельсовет муниципального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Pr="00364DE9">
        <w:rPr>
          <w:sz w:val="28"/>
          <w:szCs w:val="28"/>
        </w:rPr>
        <w:t xml:space="preserve"> район Республики Башкортостан (далее бюджет сельского поселения), в том числе поступивших из бюджета Республики Башкортостан, из бюджета муниципального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Pr="00364DE9">
        <w:rPr>
          <w:sz w:val="28"/>
          <w:szCs w:val="28"/>
        </w:rPr>
        <w:t xml:space="preserve"> район Республики Башкортостан.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2. </w:t>
      </w:r>
      <w:r w:rsidRPr="00F94529">
        <w:rPr>
          <w:sz w:val="28"/>
          <w:szCs w:val="28"/>
        </w:rPr>
        <w:t xml:space="preserve">Для оплаты денежных обязательств получатели средств, администраторы источников финансирования дефицита бюджета представляют в Администрацию сельского поселения </w:t>
      </w:r>
      <w:sdt>
        <w:sdtPr>
          <w:rPr>
            <w:rFonts w:eastAsia="Calibri" w:cs="Times New Roman"/>
            <w:kern w:val="0"/>
            <w:sz w:val="28"/>
            <w:szCs w:val="28"/>
            <w:lang w:eastAsia="en-US" w:bidi="ar-SA"/>
          </w:rPr>
          <w:alias w:val="Наименование СС"/>
          <w:tag w:val="Наименование СС"/>
          <w:id w:val="2077007608"/>
          <w:placeholder>
            <w:docPart w:val="0AB42AAE86A1452ABF6013E57EE6905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Fonts w:ascii="Calibri" w:hAnsi="Calibri"/>
            <w:shd w:val="clear" w:color="auto" w:fill="FFFFFF"/>
          </w:rPr>
        </w:sdtEndPr>
        <w:sdtContent>
          <w:proofErr w:type="spellStart"/>
          <w:r w:rsidR="00DE09FA" w:rsidRPr="00DE09FA">
            <w:rPr>
              <w:rFonts w:eastAsia="Calibri" w:cs="Times New Roman"/>
              <w:kern w:val="0"/>
              <w:sz w:val="28"/>
              <w:szCs w:val="28"/>
              <w:lang w:eastAsia="en-US" w:bidi="ar-SA"/>
            </w:rPr>
            <w:t>Кальтовский</w:t>
          </w:r>
          <w:proofErr w:type="spellEnd"/>
        </w:sdtContent>
      </w:sdt>
      <w:r w:rsidRPr="00F94529">
        <w:rPr>
          <w:sz w:val="28"/>
          <w:szCs w:val="28"/>
        </w:rPr>
        <w:t xml:space="preserve"> сельсовет муниципальн</w:t>
      </w:r>
      <w:r w:rsidR="00543A3A" w:rsidRPr="00F94529">
        <w:rPr>
          <w:sz w:val="28"/>
          <w:szCs w:val="28"/>
        </w:rPr>
        <w:t xml:space="preserve">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="00543A3A" w:rsidRPr="00F94529">
        <w:rPr>
          <w:sz w:val="28"/>
          <w:szCs w:val="28"/>
        </w:rPr>
        <w:t xml:space="preserve"> район Республики Башкортостан</w:t>
      </w:r>
      <w:r w:rsidRPr="00F94529">
        <w:rPr>
          <w:sz w:val="28"/>
          <w:szCs w:val="28"/>
        </w:rPr>
        <w:t xml:space="preserve"> (далее Администрация сельского поселения), Заявку на кассовый расход (далее – Заявка), в </w:t>
      </w:r>
      <w:r w:rsidRPr="00364DE9">
        <w:rPr>
          <w:sz w:val="28"/>
          <w:szCs w:val="28"/>
        </w:rPr>
        <w:t xml:space="preserve">порядке, установленном в соответствии с бюджетным законодательством.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Заявка представляется в электронной форме с применением электронной подписи (далее - в электронной форме).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При отсутствии технической возможности организации электронного документооборота с применением электронной подписи Заявка представляется на бумажном носителе с одновременным представлением на машинном носителе (далее - на бумажном носителе).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Заявка подписывается руководителем и главным бухгалтером (иными уполномоченными руководителем лицами) получателя средств бюджета (администратора источников финансирования дефицита бюджета).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3. </w:t>
      </w:r>
      <w:r w:rsidRPr="00F94529">
        <w:rPr>
          <w:sz w:val="28"/>
          <w:szCs w:val="28"/>
        </w:rPr>
        <w:t xml:space="preserve">Уполномоченный работник Администрации сельского поселения, осуществляющий санкционирование не позднее трех рабочих дней, со дня представления получателем средств (администратором источников финансирования дефицита бюджета) Заявки, проверяет Заявку на соответствие установленной форме, наличие в ней реквизитов и показателей, </w:t>
      </w:r>
      <w:r w:rsidRPr="00F94529">
        <w:rPr>
          <w:sz w:val="28"/>
          <w:szCs w:val="28"/>
        </w:rPr>
        <w:lastRenderedPageBreak/>
        <w:t xml:space="preserve">предусмотренных пунктом 5 настоящего Порядка, наличие документов, предусмотренных пунктами 7, 9 настоящего Порядка, и соответствующим требованиям, установленным  пунктами 10 - 13 настоящего Порядка.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4. Уполномоченный работник Администрации сельского поселения, осуществляющий санкционирование не позднее срока, установленного пунктом 3 настоящего Порядка, проверяет Заявку на соответствие установленной форме, соответствие подписей имеющимся образцам, представленным получателем средств (администратором источников финансирования дефицита бюджета) в порядке, установленном для открытия соответствующего лицевого счета.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настоящего пункта применяется в отношении санкционирования по лицевым счетам, открытым в Администрации сельского поселения.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5. Заявка проверяется на наличие в ней следующих реквизитов и показателей: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кода</w:t>
      </w:r>
      <w:proofErr w:type="gramEnd"/>
      <w:r w:rsidRPr="00364DE9">
        <w:rPr>
          <w:sz w:val="28"/>
          <w:szCs w:val="28"/>
        </w:rPr>
        <w:t xml:space="preserve"> участника бюджетного процесса по Сводному реестру главных распорядителей, распорядителей и получателей средств бюджета, главных администраторов и администраторов доходов бюджета, главных администраторов и администраторов источников финансирования дефицита бюджета (далее – Сводный реестр) и номера соответствующего лицевого счета, открытого получателю средств бюджета или администратору источника финансирования дефицита бюджета;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</w:tabs>
        <w:suppressAutoHyphens w:val="0"/>
        <w:ind w:left="0"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кодов классификации расходов бюджетов (классификации источников финансирования дефицитов бюджетов), по которым необходимо произвести кассовый расход (кассовую выплату), и кода объекта капитального строительства (объекта недвижимости, мероприятия (укрупненного инвестиционного проекта)), включенного в муниципальную инвестиционную программу (далее - МИП) или в 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(далее - </w:t>
      </w:r>
      <w:proofErr w:type="spellStart"/>
      <w:r w:rsidRPr="00364DE9">
        <w:rPr>
          <w:sz w:val="28"/>
          <w:szCs w:val="28"/>
        </w:rPr>
        <w:t>Терзаказ</w:t>
      </w:r>
      <w:proofErr w:type="spellEnd"/>
      <w:r w:rsidRPr="00364DE9">
        <w:rPr>
          <w:sz w:val="28"/>
          <w:szCs w:val="28"/>
        </w:rPr>
        <w:t>) (при наличии), а также текстового назначения платежа;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567"/>
        </w:tabs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суммы</w:t>
      </w:r>
      <w:proofErr w:type="gramEnd"/>
      <w:r w:rsidRPr="00364DE9">
        <w:rPr>
          <w:sz w:val="28"/>
          <w:szCs w:val="28"/>
        </w:rPr>
        <w:t xml:space="preserve"> кассового расхода (кассовой выплаты) и цифрового кода валюты в соответствии с Общероссийским классификатором валют, в которой он должен быть произведен, правильно указанной итоговой суммы цифрами и прописью;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суммы</w:t>
      </w:r>
      <w:proofErr w:type="gramEnd"/>
      <w:r w:rsidRPr="00364DE9">
        <w:rPr>
          <w:sz w:val="28"/>
          <w:szCs w:val="28"/>
        </w:rPr>
        <w:t xml:space="preserve"> кассового расхода (кассовой выплаты) в валюте Российской Федерации, в рублевом эквиваленте, исчисленном на дату оформления Заявки;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суммы</w:t>
      </w:r>
      <w:proofErr w:type="gramEnd"/>
      <w:r w:rsidRPr="00364DE9">
        <w:rPr>
          <w:sz w:val="28"/>
          <w:szCs w:val="28"/>
        </w:rPr>
        <w:t xml:space="preserve"> налога на добавленную стоимость (при наличии);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вида</w:t>
      </w:r>
      <w:proofErr w:type="gramEnd"/>
      <w:r w:rsidRPr="00364DE9">
        <w:rPr>
          <w:sz w:val="28"/>
          <w:szCs w:val="28"/>
        </w:rPr>
        <w:t xml:space="preserve"> средств;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наименования</w:t>
      </w:r>
      <w:proofErr w:type="gramEnd"/>
      <w:r w:rsidRPr="00364DE9">
        <w:rPr>
          <w:sz w:val="28"/>
          <w:szCs w:val="28"/>
        </w:rPr>
        <w:t>, банковских реквизитов, идентификационного номера налогоплательщика (ИНН) и кода причины постановки на учет (КПП) получателя денежных средств по Заявке;</w:t>
      </w:r>
    </w:p>
    <w:p w:rsidR="00364DE9" w:rsidRPr="00364DE9" w:rsidRDefault="00364DE9" w:rsidP="00364DE9">
      <w:pPr>
        <w:widowControl/>
        <w:numPr>
          <w:ilvl w:val="0"/>
          <w:numId w:val="13"/>
        </w:numPr>
        <w:tabs>
          <w:tab w:val="clear" w:pos="1080"/>
          <w:tab w:val="num" w:pos="720"/>
        </w:tabs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номера</w:t>
      </w:r>
      <w:proofErr w:type="gramEnd"/>
      <w:r w:rsidRPr="00364DE9">
        <w:rPr>
          <w:sz w:val="28"/>
          <w:szCs w:val="28"/>
        </w:rPr>
        <w:t xml:space="preserve"> учтенного в Администрации сельского поселения бюджетного обязательства получателя средств (при его наличии);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данных</w:t>
      </w:r>
      <w:proofErr w:type="gramEnd"/>
      <w:r w:rsidRPr="00364DE9">
        <w:rPr>
          <w:sz w:val="28"/>
          <w:szCs w:val="28"/>
        </w:rPr>
        <w:t xml:space="preserve">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64DE9" w:rsidRPr="00364DE9" w:rsidRDefault="00364DE9" w:rsidP="00364DE9">
      <w:pPr>
        <w:widowControl/>
        <w:numPr>
          <w:ilvl w:val="0"/>
          <w:numId w:val="13"/>
        </w:numPr>
        <w:suppressAutoHyphens w:val="0"/>
        <w:ind w:left="0"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 </w:t>
      </w:r>
      <w:proofErr w:type="gramStart"/>
      <w:r w:rsidRPr="00364DE9">
        <w:rPr>
          <w:sz w:val="28"/>
          <w:szCs w:val="28"/>
        </w:rPr>
        <w:t>реквизитов</w:t>
      </w:r>
      <w:proofErr w:type="gramEnd"/>
      <w:r w:rsidRPr="00364DE9">
        <w:rPr>
          <w:sz w:val="28"/>
          <w:szCs w:val="28"/>
        </w:rPr>
        <w:t xml:space="preserve"> (номер, дата) и предмета договора (муниципального контракта, соглашения) или нормативного правового акта о предоставлении субсидии, являющихся основанием для принятия получателем средств бюджетного обязательства: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lastRenderedPageBreak/>
        <w:t>договора</w:t>
      </w:r>
      <w:proofErr w:type="gramEnd"/>
      <w:r w:rsidRPr="00364DE9">
        <w:rPr>
          <w:sz w:val="28"/>
          <w:szCs w:val="28"/>
        </w:rPr>
        <w:t xml:space="preserve"> (муниципального контракта) на поставку товаров, выполнение работ, оказание услуг для муниципальных нужд;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договора</w:t>
      </w:r>
      <w:proofErr w:type="gramEnd"/>
      <w:r w:rsidRPr="00364DE9">
        <w:rPr>
          <w:sz w:val="28"/>
          <w:szCs w:val="28"/>
        </w:rPr>
        <w:t>, заключенного в связи с предоставлением бюджетных инвестиций юридическому лицу в соответствии со статьей 80 Бюджетного кодекса Российской Федерации (далее - договор (муниципальный контракт));</w:t>
      </w:r>
    </w:p>
    <w:p w:rsidR="00364DE9" w:rsidRPr="00364DE9" w:rsidRDefault="00364DE9" w:rsidP="00364DE9">
      <w:pPr>
        <w:ind w:left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договора</w:t>
      </w:r>
      <w:proofErr w:type="gramEnd"/>
      <w:r w:rsidRPr="00364DE9">
        <w:rPr>
          <w:sz w:val="28"/>
          <w:szCs w:val="28"/>
        </w:rPr>
        <w:t xml:space="preserve"> аренды;</w:t>
      </w:r>
    </w:p>
    <w:p w:rsidR="00364DE9" w:rsidRPr="00364DE9" w:rsidRDefault="00364DE9" w:rsidP="00364DE9">
      <w:pPr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соглашения</w:t>
      </w:r>
      <w:proofErr w:type="gramEnd"/>
      <w:r w:rsidRPr="00364DE9">
        <w:rPr>
          <w:sz w:val="28"/>
          <w:szCs w:val="28"/>
        </w:rPr>
        <w:t xml:space="preserve"> о предоставлении из бюджета Российской Федерации, Республики Башкортостан, из бюджета муниципального района </w:t>
      </w:r>
      <w:proofErr w:type="spellStart"/>
      <w:r w:rsidR="00F94529">
        <w:rPr>
          <w:sz w:val="28"/>
          <w:szCs w:val="28"/>
        </w:rPr>
        <w:t>Иглинский</w:t>
      </w:r>
      <w:proofErr w:type="spellEnd"/>
      <w:r w:rsidR="00F94529">
        <w:rPr>
          <w:sz w:val="28"/>
          <w:szCs w:val="28"/>
        </w:rPr>
        <w:t xml:space="preserve"> </w:t>
      </w:r>
      <w:r w:rsidRPr="00364DE9">
        <w:rPr>
          <w:sz w:val="28"/>
          <w:szCs w:val="28"/>
        </w:rPr>
        <w:t>район РБ субсидии, субвенции, иного межбюджетного трансферта, имеющих целевое назначение, бюджету сельского поселения;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соглашения</w:t>
      </w:r>
      <w:proofErr w:type="gramEnd"/>
      <w:r w:rsidRPr="00364DE9">
        <w:rPr>
          <w:sz w:val="28"/>
          <w:szCs w:val="28"/>
        </w:rPr>
        <w:t xml:space="preserve"> о предоставлении субсидии муниципальному бюджетному или муниципальному автономному учреждению, иному юридическому лицу, или индивидуальному предпринимателю, или физическому лицу - производителю товаров, работ, услуг (далее - субсидия юридическому лицу), заключенного в соответствии с бюджетным законодательством Российской Федерации (далее - соглашение о предоставлении субсидии юридическому лицу);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нормативного</w:t>
      </w:r>
      <w:proofErr w:type="gramEnd"/>
      <w:r w:rsidRPr="00364DE9">
        <w:rPr>
          <w:sz w:val="28"/>
          <w:szCs w:val="28"/>
        </w:rPr>
        <w:t xml:space="preserve"> правового акта, предусматривающего предоставление субсидии юридическому лицу, если порядком (правилами) предоставления указанной субсидии не предусмотрено заключение соглашения (далее - нормативный правовой акт о предоставлении субсидии юридическому лицу);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услуг), справка о стоимости выполненных работ и затрат (унифицированная форма N КС-3), и (или) счет, и (или) счет-фактура),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законодательством (далее - документы, подтверждающие возникновение денежных обязательств);</w:t>
      </w:r>
    </w:p>
    <w:p w:rsidR="00364DE9" w:rsidRPr="00364DE9" w:rsidRDefault="00364DE9" w:rsidP="00364DE9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уникального</w:t>
      </w:r>
      <w:proofErr w:type="gramEnd"/>
      <w:r w:rsidRPr="00364DE9">
        <w:rPr>
          <w:sz w:val="28"/>
          <w:szCs w:val="28"/>
        </w:rPr>
        <w:t xml:space="preserve"> номера реестровой записи, присвоенного муниципальному контракту на поставку товаров, выполнение работ, оказание услуг в реестре муниципальных контрактов, заключенных от имени сельского поселения по итогам размещения заказов (далее – реестр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>).</w:t>
      </w:r>
    </w:p>
    <w:p w:rsidR="00364DE9" w:rsidRPr="00364DE9" w:rsidRDefault="00364DE9" w:rsidP="00364DE9">
      <w:pPr>
        <w:ind w:firstLine="567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3 настоящего пункта применяются в отношении оплаты денежных обязательств по лицевым счетам, открытым в Администрации сельского поселения.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6. Требования подпунктов 10 и 11 пункта 5 настоящего Порядка не применяются в отношении: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заявки</w:t>
      </w:r>
      <w:proofErr w:type="gramEnd"/>
      <w:r w:rsidRPr="00364DE9">
        <w:rPr>
          <w:sz w:val="28"/>
          <w:szCs w:val="28"/>
        </w:rPr>
        <w:t xml:space="preserve"> при оплате по договору на оказание услуг, выполнение работ, заключенному получателем средств с физическим лицом, не являющимся индивидуальным предпринимателем;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заявки при перечислении средств получателям средств, осуществляющим в соответствии с бюджетным законодательством операции со средствами бюджета сельского поселения (в том числе в иностранной валюте) на счетах, открытых им в учреждении Центрального банка Российской Федерации или кредитной организации, получателям средств, находящимся за пределами Республики Башкортостан и получающим средства бюджета сельского поселения, от главного распорядителя (распорядителя) средств бюджета сельского поселения;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Требования подпункта 10 пункта 5 настоящего Порядка не применяются в </w:t>
      </w:r>
      <w:r w:rsidRPr="00364DE9">
        <w:rPr>
          <w:sz w:val="28"/>
          <w:szCs w:val="28"/>
        </w:rPr>
        <w:lastRenderedPageBreak/>
        <w:t>отношении Заявки при оплате товаров, выполнении работ, оказании услуг, в случаях, когда заключение договоров (муниципальных контрактов) законодательством Российской Федерации не предусмотрено.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Требования подпункта 11 пункта 5 настоящего Порядка не применяются в отношении Заявки при: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осуществлении</w:t>
      </w:r>
      <w:proofErr w:type="gramEnd"/>
      <w:r w:rsidRPr="00364DE9">
        <w:rPr>
          <w:sz w:val="28"/>
          <w:szCs w:val="28"/>
        </w:rPr>
        <w:t xml:space="preserve"> авансовых платежей в соответствии с условиями договора (муниципального контракта);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оплате</w:t>
      </w:r>
      <w:proofErr w:type="gramEnd"/>
      <w:r w:rsidRPr="00364DE9">
        <w:rPr>
          <w:sz w:val="28"/>
          <w:szCs w:val="28"/>
        </w:rPr>
        <w:t xml:space="preserve"> по договору аренды;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соглашениями, предусмотренными настоящим Порядком;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договором, заключенным в связи с предоставлением бюджетных инвестиций юридическому лицу в соответствии со статьей 80 Бюджетного кодекса Российской Федерации;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перечислении</w:t>
      </w:r>
      <w:proofErr w:type="gramEnd"/>
      <w:r w:rsidRPr="00364DE9">
        <w:rPr>
          <w:sz w:val="28"/>
          <w:szCs w:val="28"/>
        </w:rPr>
        <w:t xml:space="preserve"> средств в соответствии с нормативным правовым актом о предоставлении субсидии юридическому лицу.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одной Заявке может содержаться несколько сумм кассовых расходов (кассовых выплат)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средств (администратора источников финансирования дефицита бюджета).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 xml:space="preserve">7. Для подтверждения возникновения денежного обязательства получатель средств представляет в Администрацию сельского поселения, вместе с Заявкой указанные в ней в соответствии с подпунктом 11 пункта 5 настоящего Порядка соответствующие документы, подтверждающие возникновение денежного </w:t>
      </w:r>
      <w:proofErr w:type="gramStart"/>
      <w:r w:rsidRPr="00F94529">
        <w:rPr>
          <w:sz w:val="28"/>
          <w:szCs w:val="28"/>
        </w:rPr>
        <w:t>обязательства  согласно</w:t>
      </w:r>
      <w:proofErr w:type="gramEnd"/>
      <w:r w:rsidRPr="00F94529">
        <w:rPr>
          <w:sz w:val="28"/>
          <w:szCs w:val="28"/>
        </w:rPr>
        <w:t xml:space="preserve"> требованиям, установленным пунктом 9 настоящего Порядка.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Для подтверждения денежного обязательства, возникшего в соответствии с условиями бюджетного обязательства, обусловленного муниципальным контрактом, предусматривающим обязанность получателя средств - муниципального заказчика по перечислению сумм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бюджета сельского поселения, получатель средств представляет в Администрацию сельского поселения, не позднее представления Заявки на оплату денежного обязательства по муниципальному контракту, платежный документ на перечисление в доход бюджета сельского поселения суммы неустойки (штрафа, пеней) по данному муниципальному контракту.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8.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Требования, установленные пунктом 7 настоящего Порядка не распространяются на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санкционирование оплаты денежных обязательств, связанных: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социальными выплатами населению;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предоставлением бюджетных инвестиций юридическому лицу по договору в соответствии со статьей 80 Бюджетного Кодекса Российской Федерации;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предоставлением субсидий юридическим лицам, индивидуальным предпринимателям, физическим лицам - производителям товаров, работ, услуг;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предоставлением межбюджетных трансфертов;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lastRenderedPageBreak/>
        <w:t>с</w:t>
      </w:r>
      <w:proofErr w:type="gramEnd"/>
      <w:r w:rsidRPr="00364DE9">
        <w:rPr>
          <w:sz w:val="28"/>
          <w:szCs w:val="28"/>
        </w:rPr>
        <w:t xml:space="preserve"> предоставлением платежей, взносов, безвозмездных перечислений субъектам международного права;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обслуживанием государственного долга;</w:t>
      </w:r>
    </w:p>
    <w:p w:rsidR="00364DE9" w:rsidRPr="00364DE9" w:rsidRDefault="00364DE9" w:rsidP="00364DE9">
      <w:pPr>
        <w:pStyle w:val="32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</w:t>
      </w:r>
      <w:proofErr w:type="gramEnd"/>
      <w:r w:rsidRPr="00364DE9">
        <w:rPr>
          <w:sz w:val="28"/>
          <w:szCs w:val="28"/>
        </w:rPr>
        <w:t xml:space="preserve"> исполнением судебных актов по искам к сельскому поселению о возмещении вреда, причиненного гражданину или юридическому лицу в результате незаконных действий (бездействия) органов местного самоуправления сельского поселения либо должностных лиц этих органов;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 xml:space="preserve">9. Получатель средств представляет в Администрацию сельского </w:t>
      </w:r>
      <w:proofErr w:type="gramStart"/>
      <w:r w:rsidRPr="00F94529">
        <w:rPr>
          <w:sz w:val="28"/>
          <w:szCs w:val="28"/>
        </w:rPr>
        <w:t>поселения,  при</w:t>
      </w:r>
      <w:proofErr w:type="gramEnd"/>
      <w:r w:rsidRPr="00F94529">
        <w:rPr>
          <w:sz w:val="28"/>
          <w:szCs w:val="28"/>
        </w:rPr>
        <w:t xml:space="preserve"> наличии электронного документооборота с применением электронной подписи электронную копию, созданную посредством сканирования, подтвержденную электронной подписью уполномоченного лица получателя средств, соответствующего документа, подтверждающего возникновение денежного обязательства (далее - электронная копия документа). </w:t>
      </w:r>
    </w:p>
    <w:p w:rsidR="00364DE9" w:rsidRPr="00F9452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94529">
        <w:rPr>
          <w:sz w:val="28"/>
          <w:szCs w:val="28"/>
        </w:rPr>
        <w:t xml:space="preserve">При отсутствии технической возможности организации электронного документооборота с применением электронной подписи получатель средств представляет в Администрацию сельского поселения, документ подтверждающий возникновение денежного обязательства на бумажном носителе, а также его копию, заверенную уполномоченным лицом получателя средств.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Кроме того, для подтверждения денежных обязательств по бюджетным инвестициям в форме капитальных вложений в объекты муниципальной собственности сельского поселения получатель средств представляет в Администрацию сельского поселения, осуществляющая санкционирование, на бумажном носителе заверенные уполномоченным лицом получателя средств копии: положительного заключения государственной экспертизы проектной документации объектов капитального строительства и результатов инженерных изысканий в случае, если проведение экспертизы является обязательным в соответствии с законодательством, положительного заключения о достоверности определения сметной стоимости объектов, приказа об утверждении (</w:t>
      </w:r>
      <w:proofErr w:type="spellStart"/>
      <w:r w:rsidRPr="00364DE9">
        <w:rPr>
          <w:sz w:val="28"/>
          <w:szCs w:val="28"/>
        </w:rPr>
        <w:t>переутверждении</w:t>
      </w:r>
      <w:proofErr w:type="spellEnd"/>
      <w:r w:rsidRPr="00364DE9">
        <w:rPr>
          <w:sz w:val="28"/>
          <w:szCs w:val="28"/>
        </w:rPr>
        <w:t xml:space="preserve">) проектной документации, сводно-сметного расчета, титульных списков вновь начинаемых объектов с разбивкой по годам на весь период строительства с выделением пусковых комплексов (очередей), титульных списков переходящих объектов с указанием объемов бюджетных инвестиций, строительно-монтажных работ, оборудования и прочих затрат на соответствующий год, утвержденные муниципальным заказчиком, справок о стоимости выполненных работ и затрат (унифицированная форма N КС-3) и актов о приемке выполненных работ (унифицированная форма N КС-2), актов оценки стоимости объектов недвижимости (в случаях, установленных законодательством), договоров об участии Республики Башкортостан в собственности субъекта инвестиций, заключенных между Правительством Республики Башкортостан или уполномоченными органами исполнительной власти и юридическими лицами (при предоставлении бюджетных инвестиций юридическому лицу, не являющемуся государственным учреждением и государственным унитарным предприятием Республики Башкортостан) и концессионных соглашений (для объектов капитального строительства, реализации которых осуществляется в рамках концессионных соглашений), заключение государственной историко-культурной экспертизы (при реконструкции, в том числе с элементами реставрации) в случаях установленных законодательством Российской Федерации, заключение технологического и </w:t>
      </w:r>
      <w:r w:rsidRPr="00364DE9">
        <w:rPr>
          <w:sz w:val="28"/>
          <w:szCs w:val="28"/>
        </w:rPr>
        <w:lastRenderedPageBreak/>
        <w:t>ценового аудита обоснования инвестиций по контрактам,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Прилагаемый к Заявке документ, подтверждающий возникновение денежного обязательства, на бумажном носителе после сверки его с заверенной копией подлежит возврату получателю средств, заверенные копии документов, подтверждающих возникновение денежного обязательства, остаются в Администрации сельского поселения, и подлежат хранению в соответствии с правилами организации государственного архивного дела.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При наличии ранее созданной в соответствии с условиями настоящего пункта электронной копии документа подтверждение возникновения денежного обязательства, вытекающего из такого документа, осуществляется на основании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имеющейся электронной копии соответствующего документа. 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Электронные копии документов подлежат хранению в Администрации сельского поселения в соответствии с правилами организации государственного архивного дела.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10.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Заявки по следующим направлениям:</w:t>
      </w:r>
    </w:p>
    <w:p w:rsidR="00364DE9" w:rsidRPr="00364DE9" w:rsidRDefault="00364DE9" w:rsidP="00364DE9">
      <w:pPr>
        <w:widowControl/>
        <w:numPr>
          <w:ilvl w:val="0"/>
          <w:numId w:val="12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коды</w:t>
      </w:r>
      <w:proofErr w:type="gramEnd"/>
      <w:r w:rsidRPr="00364DE9">
        <w:rPr>
          <w:sz w:val="28"/>
          <w:szCs w:val="28"/>
        </w:rPr>
        <w:t xml:space="preserve">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на момент представления Заявки;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i/>
          <w:sz w:val="28"/>
          <w:szCs w:val="28"/>
        </w:rPr>
      </w:pPr>
      <w:proofErr w:type="gramStart"/>
      <w:r w:rsidRPr="00364DE9">
        <w:rPr>
          <w:sz w:val="28"/>
          <w:szCs w:val="28"/>
        </w:rPr>
        <w:t>соответствие</w:t>
      </w:r>
      <w:proofErr w:type="gramEnd"/>
      <w:r w:rsidRPr="00364DE9">
        <w:rPr>
          <w:sz w:val="28"/>
          <w:szCs w:val="28"/>
        </w:rPr>
        <w:t xml:space="preserve"> указанных в Заявке кодов видов расходов, относящихся к расходам бюджетов, текстовому назначению платежа, исходя из содержания текста назначения платежа, в соответствии с утвержденным в установленном порядке Министерством финансов Российской Федерации порядком применения бюджетной классификации Российской Федерации.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sz w:val="28"/>
          <w:szCs w:val="28"/>
        </w:rPr>
      </w:pPr>
      <w:proofErr w:type="spellStart"/>
      <w:proofErr w:type="gramStart"/>
      <w:r w:rsidRPr="00364DE9">
        <w:rPr>
          <w:sz w:val="28"/>
          <w:szCs w:val="28"/>
        </w:rPr>
        <w:t>непревышение</w:t>
      </w:r>
      <w:proofErr w:type="spellEnd"/>
      <w:proofErr w:type="gramEnd"/>
      <w:r w:rsidRPr="00364DE9">
        <w:rPr>
          <w:sz w:val="28"/>
          <w:szCs w:val="28"/>
        </w:rPr>
        <w:t xml:space="preserve"> указанного в Заявке авансового платежа предельному размеру авансового платежа, установленному законодательством, в случае представления Заявки для оплаты денежных обязательств по муниципальным контрактам 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 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num" w:pos="360"/>
        </w:tabs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соответствие</w:t>
      </w:r>
      <w:proofErr w:type="gramEnd"/>
      <w:r w:rsidRPr="00364DE9">
        <w:rPr>
          <w:sz w:val="28"/>
          <w:szCs w:val="28"/>
        </w:rPr>
        <w:t xml:space="preserve"> содержания операции, исходя из документа, подтверждающего возникновение денежного обязательства, содержанию текста назначения платежа, указанному в Заявке;</w:t>
      </w:r>
    </w:p>
    <w:p w:rsidR="00364DE9" w:rsidRPr="00364DE9" w:rsidRDefault="00364DE9" w:rsidP="00364DE9">
      <w:pPr>
        <w:widowControl/>
        <w:numPr>
          <w:ilvl w:val="0"/>
          <w:numId w:val="12"/>
        </w:numPr>
        <w:tabs>
          <w:tab w:val="clear" w:pos="720"/>
          <w:tab w:val="num" w:pos="0"/>
        </w:tabs>
        <w:suppressAutoHyphens w:val="0"/>
        <w:ind w:left="0" w:firstLine="567"/>
        <w:jc w:val="both"/>
        <w:rPr>
          <w:sz w:val="28"/>
          <w:szCs w:val="28"/>
        </w:rPr>
      </w:pPr>
      <w:proofErr w:type="spellStart"/>
      <w:proofErr w:type="gramStart"/>
      <w:r w:rsidRPr="00364DE9">
        <w:rPr>
          <w:sz w:val="28"/>
          <w:szCs w:val="28"/>
        </w:rPr>
        <w:t>непревышение</w:t>
      </w:r>
      <w:proofErr w:type="spellEnd"/>
      <w:proofErr w:type="gramEnd"/>
      <w:r w:rsidRPr="00364DE9">
        <w:rPr>
          <w:sz w:val="28"/>
          <w:szCs w:val="28"/>
        </w:rPr>
        <w:t xml:space="preserve"> сумм в Заявке остатков соответствующих лимитов бюджетных обязательств, и предельных объемов финансирования, учтенных на лицевом счете получателя бюджетных средств;</w:t>
      </w:r>
    </w:p>
    <w:p w:rsidR="00364DE9" w:rsidRPr="00364DE9" w:rsidRDefault="00364DE9" w:rsidP="00364DE9">
      <w:pPr>
        <w:ind w:firstLine="72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6) соответствие наименования, ИНН, КПП, банковских реквизитов получателя денежных средств, указанных в Заявке, ИНН, КПП, банковским реквизитам получателей денежных средств, указанным в документе, подтверждающем возникновение денежного обязательства (при наличии);</w:t>
      </w:r>
    </w:p>
    <w:p w:rsidR="00364DE9" w:rsidRPr="00364DE9" w:rsidRDefault="00364DE9" w:rsidP="00364DE9">
      <w:pPr>
        <w:ind w:firstLine="72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7) дата, на которую сформирована Заявка, должна быть не ранее трех рабочих дней от даты ее представления.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11. При санкционировании оплаты денежного обязательства, возникающего по документу, указанному в подпункте 10 пункта 5 настоящего Порядка (далее – документ-основание), согласно указанному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в Заявке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номеру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 xml:space="preserve">ранее учтенного Администрацией сельского поселения бюджетного обязательства получателя </w:t>
      </w:r>
      <w:r w:rsidRPr="00364DE9">
        <w:rPr>
          <w:sz w:val="28"/>
          <w:szCs w:val="28"/>
        </w:rPr>
        <w:lastRenderedPageBreak/>
        <w:t>средств (далее – бюджетное обязательство), осуществляется проверка соответствия информации, указанной в Заявке, реквизитам и показателям бюджетного обязательства на: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идентичность</w:t>
      </w:r>
      <w:proofErr w:type="gramEnd"/>
      <w:r w:rsidRPr="00364DE9">
        <w:rPr>
          <w:sz w:val="28"/>
          <w:szCs w:val="28"/>
        </w:rPr>
        <w:t xml:space="preserve"> кода участника бюджетного процесса по Сводному реестру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идентичность</w:t>
      </w:r>
      <w:proofErr w:type="gramEnd"/>
      <w:r w:rsidRPr="00364DE9">
        <w:rPr>
          <w:sz w:val="28"/>
          <w:szCs w:val="28"/>
        </w:rPr>
        <w:t xml:space="preserve"> кода (кодов) классификации расходов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идентичность</w:t>
      </w:r>
      <w:proofErr w:type="gramEnd"/>
      <w:r w:rsidRPr="00364DE9">
        <w:rPr>
          <w:sz w:val="28"/>
          <w:szCs w:val="28"/>
        </w:rPr>
        <w:t xml:space="preserve"> предмета бюджетного обязательства и содержания текста назначения платежа;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идентичность</w:t>
      </w:r>
      <w:proofErr w:type="gramEnd"/>
      <w:r w:rsidRPr="00364DE9">
        <w:rPr>
          <w:sz w:val="28"/>
          <w:szCs w:val="28"/>
        </w:rPr>
        <w:t xml:space="preserve"> кода валюты, в которой принято бюджетное обязательство,  и кода валюты в которой должен быть осуществлен платеж;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spellStart"/>
      <w:proofErr w:type="gramStart"/>
      <w:r w:rsidRPr="00364DE9">
        <w:rPr>
          <w:sz w:val="28"/>
          <w:szCs w:val="28"/>
        </w:rPr>
        <w:t>непревышение</w:t>
      </w:r>
      <w:proofErr w:type="spellEnd"/>
      <w:proofErr w:type="gramEnd"/>
      <w:r w:rsidRPr="00364DE9">
        <w:rPr>
          <w:sz w:val="28"/>
          <w:szCs w:val="28"/>
        </w:rPr>
        <w:t xml:space="preserve"> суммы кассового расхода над суммой неисполненного бюджетного обязательства;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соответствие</w:t>
      </w:r>
      <w:proofErr w:type="gramEnd"/>
      <w:r w:rsidRPr="00364DE9">
        <w:rPr>
          <w:sz w:val="28"/>
          <w:szCs w:val="28"/>
        </w:rPr>
        <w:t xml:space="preserve"> кода классификации расходов и кода объекта МИП или </w:t>
      </w:r>
      <w:proofErr w:type="spellStart"/>
      <w:r w:rsidRPr="00364DE9">
        <w:rPr>
          <w:sz w:val="28"/>
          <w:szCs w:val="28"/>
        </w:rPr>
        <w:t>Терзаказа</w:t>
      </w:r>
      <w:proofErr w:type="spellEnd"/>
      <w:r w:rsidRPr="00364DE9">
        <w:rPr>
          <w:sz w:val="28"/>
          <w:szCs w:val="28"/>
        </w:rPr>
        <w:t xml:space="preserve">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идентичность</w:t>
      </w:r>
      <w:proofErr w:type="gramEnd"/>
      <w:r w:rsidRPr="00364DE9">
        <w:rPr>
          <w:sz w:val="28"/>
          <w:szCs w:val="28"/>
        </w:rPr>
        <w:t xml:space="preserve"> наименования, ИНН, КПП получателя денежных средств, указанных в Заявке, по бюджетному обязательству и платежу;</w:t>
      </w:r>
    </w:p>
    <w:p w:rsidR="00364DE9" w:rsidRPr="00364DE9" w:rsidRDefault="00364DE9" w:rsidP="00364DE9">
      <w:pPr>
        <w:widowControl/>
        <w:numPr>
          <w:ilvl w:val="0"/>
          <w:numId w:val="15"/>
        </w:numPr>
        <w:suppressAutoHyphens w:val="0"/>
        <w:ind w:left="0" w:firstLine="539"/>
        <w:jc w:val="both"/>
        <w:rPr>
          <w:sz w:val="28"/>
          <w:szCs w:val="28"/>
        </w:rPr>
      </w:pPr>
      <w:proofErr w:type="spellStart"/>
      <w:proofErr w:type="gramStart"/>
      <w:r w:rsidRPr="00364DE9">
        <w:rPr>
          <w:sz w:val="28"/>
          <w:szCs w:val="28"/>
        </w:rPr>
        <w:t>непревышение</w:t>
      </w:r>
      <w:proofErr w:type="spellEnd"/>
      <w:proofErr w:type="gramEnd"/>
      <w:r w:rsidRPr="00364DE9">
        <w:rPr>
          <w:sz w:val="28"/>
          <w:szCs w:val="28"/>
        </w:rPr>
        <w:t xml:space="preserve"> размера авансового платежа по бюджетному обязательству и платежу;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9) наличие в показателях бюджетного обязательства ссылки на уникальный номер реестровой записи, присвоенный муниципальному контракту на поставку товаров, выполнение работ, оказание услуг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; 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10)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</w:t>
      </w:r>
      <w:proofErr w:type="spellStart"/>
      <w:r w:rsidRPr="00364DE9">
        <w:rPr>
          <w:sz w:val="28"/>
          <w:szCs w:val="28"/>
        </w:rPr>
        <w:t>мунконтрактов</w:t>
      </w:r>
      <w:proofErr w:type="spellEnd"/>
      <w:r w:rsidRPr="00364DE9">
        <w:rPr>
          <w:sz w:val="28"/>
          <w:szCs w:val="28"/>
        </w:rPr>
        <w:t xml:space="preserve"> и сведений о принятом на учет бюджетном обязательстве по муниципальному контракту условиям данного муниципального </w:t>
      </w:r>
      <w:proofErr w:type="gramStart"/>
      <w:r w:rsidRPr="00364DE9">
        <w:rPr>
          <w:sz w:val="28"/>
          <w:szCs w:val="28"/>
        </w:rPr>
        <w:t>контракта;.</w:t>
      </w:r>
      <w:proofErr w:type="gramEnd"/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11) соответствие содержания операции, исходя из электронной копии документа-основания, коду видов расходов и содержанию текста назначения платежа, указанного в Заявке и сведении о бюджетном обязательстве;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12) наличие на официальном сайте в сети Интернет www.bus.gov.ru, на котором подлежит размещению информация о государственных (муниципальных) учреждениях, муниципального задания на оказание муниципальных услуг (выполнение работ), на финансовое обеспечение выполнения которого осуществляется перечисление субсидии на основании Заявки;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13) непротиворечивость данных, содержащихся в представленных документах-основаниях, и документах, подтверждающих возникновение денежных обязательств, друг другу.</w:t>
      </w:r>
    </w:p>
    <w:p w:rsidR="00364DE9" w:rsidRPr="00364DE9" w:rsidRDefault="00364DE9" w:rsidP="00364DE9">
      <w:pPr>
        <w:pStyle w:val="27"/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t>12.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направлениям:</w:t>
      </w:r>
    </w:p>
    <w:p w:rsidR="00364DE9" w:rsidRPr="00364DE9" w:rsidRDefault="00364DE9" w:rsidP="00364DE9">
      <w:pPr>
        <w:pStyle w:val="27"/>
        <w:numPr>
          <w:ilvl w:val="0"/>
          <w:numId w:val="14"/>
        </w:numPr>
        <w:tabs>
          <w:tab w:val="clear" w:pos="1025"/>
          <w:tab w:val="num" w:pos="0"/>
        </w:tabs>
        <w:spacing w:after="0" w:line="240" w:lineRule="auto"/>
        <w:ind w:left="0" w:firstLine="560"/>
        <w:jc w:val="both"/>
        <w:rPr>
          <w:sz w:val="28"/>
          <w:szCs w:val="28"/>
        </w:rPr>
      </w:pPr>
      <w:proofErr w:type="gramStart"/>
      <w:r w:rsidRPr="00364DE9">
        <w:rPr>
          <w:sz w:val="28"/>
          <w:szCs w:val="28"/>
        </w:rPr>
        <w:t>коды</w:t>
      </w:r>
      <w:proofErr w:type="gramEnd"/>
      <w:r w:rsidRPr="00364DE9">
        <w:rPr>
          <w:sz w:val="28"/>
          <w:szCs w:val="28"/>
        </w:rPr>
        <w:t xml:space="preserve"> классификации расходов бюджетов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364DE9">
      <w:pPr>
        <w:ind w:firstLine="560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</w:t>
      </w:r>
      <w:r w:rsidRPr="00364DE9">
        <w:rPr>
          <w:sz w:val="28"/>
          <w:szCs w:val="28"/>
        </w:rPr>
        <w:tab/>
        <w:t xml:space="preserve">соответствие указанных в Заявке кодов видов расходов, относящихся к расходам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</w:t>
      </w:r>
      <w:r w:rsidRPr="00364DE9">
        <w:rPr>
          <w:sz w:val="28"/>
          <w:szCs w:val="28"/>
        </w:rPr>
        <w:lastRenderedPageBreak/>
        <w:t>Российской Федерации;</w:t>
      </w:r>
    </w:p>
    <w:p w:rsidR="00364DE9" w:rsidRPr="00364DE9" w:rsidRDefault="00364DE9" w:rsidP="00364DE9">
      <w:pPr>
        <w:pStyle w:val="27"/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 и (или) лимитов бюджетных обязательств, учтенных на лицевом счете получателя бюджетных средств.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13.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направлениям:</w:t>
      </w:r>
    </w:p>
    <w:p w:rsidR="00364DE9" w:rsidRPr="00364DE9" w:rsidRDefault="00364DE9" w:rsidP="00364DE9">
      <w:pPr>
        <w:ind w:firstLine="560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1) коды классификации источников финансирования дефицита бюджета</w:t>
      </w:r>
      <w:r w:rsidRPr="00364DE9">
        <w:rPr>
          <w:b/>
          <w:sz w:val="28"/>
          <w:szCs w:val="28"/>
        </w:rPr>
        <w:t>,</w:t>
      </w:r>
      <w:r w:rsidRPr="00364DE9">
        <w:rPr>
          <w:sz w:val="28"/>
          <w:szCs w:val="28"/>
        </w:rPr>
        <w:t xml:space="preserve"> указанные в Заявке, должны соответствовать кодам бюджетной классификации, действующим в текущем финансовом году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на момент представления Заявки;</w:t>
      </w:r>
    </w:p>
    <w:p w:rsidR="00364DE9" w:rsidRPr="00364DE9" w:rsidRDefault="00364DE9" w:rsidP="00364DE9">
      <w:pPr>
        <w:ind w:firstLine="560"/>
        <w:jc w:val="both"/>
        <w:rPr>
          <w:i/>
          <w:sz w:val="28"/>
          <w:szCs w:val="28"/>
        </w:rPr>
      </w:pPr>
      <w:r w:rsidRPr="00364DE9">
        <w:rPr>
          <w:sz w:val="28"/>
          <w:szCs w:val="28"/>
        </w:rPr>
        <w:t>2) соответствие указанных в Заявке кодов вида источников, относящихся к источникам финансирования дефицитов бюджетов, исходя из содержания текста назначения платежа, кодам, указанным в порядке применения бюджетной классификации Российской Федерации, утвержденном в установленном порядке Министерством финансов Российской Федерации;</w:t>
      </w:r>
    </w:p>
    <w:p w:rsidR="00364DE9" w:rsidRPr="00364DE9" w:rsidRDefault="00364DE9" w:rsidP="00364DE9">
      <w:pPr>
        <w:pStyle w:val="27"/>
        <w:tabs>
          <w:tab w:val="num" w:pos="927"/>
        </w:tabs>
        <w:spacing w:line="240" w:lineRule="auto"/>
        <w:rPr>
          <w:sz w:val="28"/>
          <w:szCs w:val="28"/>
        </w:rPr>
      </w:pPr>
      <w:r w:rsidRPr="00364DE9">
        <w:rPr>
          <w:sz w:val="28"/>
          <w:szCs w:val="28"/>
        </w:rPr>
        <w:t xml:space="preserve">3) </w:t>
      </w:r>
      <w:proofErr w:type="spellStart"/>
      <w:r w:rsidRPr="00364DE9">
        <w:rPr>
          <w:sz w:val="28"/>
          <w:szCs w:val="28"/>
        </w:rPr>
        <w:t>непревышение</w:t>
      </w:r>
      <w:proofErr w:type="spellEnd"/>
      <w:r w:rsidRPr="00364DE9">
        <w:rPr>
          <w:sz w:val="28"/>
          <w:szCs w:val="28"/>
        </w:rPr>
        <w:t xml:space="preserve"> сумм, указанных в Заявке, остаткам соответствующих бюджетных ассигнований, учтенных на лицевом счете администратора источника внутреннего финансирования дефицита бюджета.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14. В случае, если форма или информация, указанная в Заявке, не соответствуют требованиям, установленным пунктами 4, 5, 10-13 настоящего Порядка или в случае установления нарушения получателем средств условий, установленным абзацем вторым пункта 7 настоящего Порядка, представленная Заявка возвращается получателю бюджетных средств (администратору источников финансирования дефицита бюджета)</w:t>
      </w:r>
      <w:r w:rsidRPr="00364DE9">
        <w:rPr>
          <w:b/>
          <w:sz w:val="28"/>
          <w:szCs w:val="28"/>
        </w:rPr>
        <w:t xml:space="preserve"> </w:t>
      </w:r>
      <w:r w:rsidRPr="00364DE9">
        <w:rPr>
          <w:sz w:val="28"/>
          <w:szCs w:val="28"/>
        </w:rPr>
        <w:t>не позднее срока, установленного пунктом 3 настоящего Порядка, с указанием причины возврата.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В случае, если Заявка представлялась в электронной форме, получателю бюджетных средств (администратору источников финансирования бюджета) не позднее срока, установленного пунктом 3 настоящего Порядка, направляется Протокол в электронной форме, в котором указывается причина возврата.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15. При положительном результате проверки в соответствии с требованиями, установленными настоящим Порядком, в Заявке, представленной на бумажном носителе, уполномоченным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бюджета) с указанием даты, подписи, расшифровки подписи, содержащей фамилию, инициалы указанного работника, и Заявка принимается к исполнению.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>16. Представление и хранение Заявки для санкционирования оплаты денежных обязательств получателей средств бюджета (администраторов источников финансирования дефицита бюджета), содержащей сведения, составляющие государственную тайну, осуществляется в соответствии с настоящим Порядком с соблюдением норм законодательства Российской Федерации о защите государственной тайны.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4DE9">
        <w:rPr>
          <w:sz w:val="28"/>
          <w:szCs w:val="28"/>
        </w:rPr>
        <w:t xml:space="preserve">      </w:t>
      </w:r>
    </w:p>
    <w:p w:rsidR="00364DE9" w:rsidRPr="00364DE9" w:rsidRDefault="00364DE9" w:rsidP="00364DE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64DE9" w:rsidRPr="00364DE9" w:rsidRDefault="00364DE9" w:rsidP="00DE09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4DE9">
        <w:rPr>
          <w:sz w:val="28"/>
          <w:szCs w:val="28"/>
        </w:rPr>
        <w:t xml:space="preserve">Управляющий делами                                                        </w:t>
      </w:r>
      <w:r w:rsidR="00DE09FA">
        <w:rPr>
          <w:sz w:val="28"/>
          <w:szCs w:val="28"/>
        </w:rPr>
        <w:t xml:space="preserve">Э.Р. </w:t>
      </w:r>
      <w:proofErr w:type="spellStart"/>
      <w:r w:rsidR="00DE09FA">
        <w:rPr>
          <w:sz w:val="28"/>
          <w:szCs w:val="28"/>
        </w:rPr>
        <w:t>Шарафутдинова</w:t>
      </w:r>
      <w:proofErr w:type="spellEnd"/>
    </w:p>
    <w:p w:rsidR="00364DE9" w:rsidRPr="00364DE9" w:rsidRDefault="00364DE9" w:rsidP="009E3145">
      <w:pPr>
        <w:spacing w:line="360" w:lineRule="auto"/>
        <w:rPr>
          <w:sz w:val="28"/>
          <w:szCs w:val="28"/>
        </w:rPr>
      </w:pPr>
    </w:p>
    <w:p w:rsidR="008D1170" w:rsidRPr="00B51610" w:rsidRDefault="008D1170" w:rsidP="00017815">
      <w:pPr>
        <w:rPr>
          <w:rStyle w:val="FontStyle38"/>
          <w:color w:val="auto"/>
          <w:sz w:val="28"/>
          <w:szCs w:val="28"/>
        </w:rPr>
      </w:pPr>
      <w:r w:rsidRPr="00B51610">
        <w:rPr>
          <w:rStyle w:val="FontStyle38"/>
          <w:color w:val="auto"/>
          <w:sz w:val="28"/>
          <w:szCs w:val="28"/>
        </w:rPr>
        <w:t xml:space="preserve">                                                             </w:t>
      </w:r>
    </w:p>
    <w:sectPr w:rsidR="008D1170" w:rsidRPr="00B51610" w:rsidSect="009869CE">
      <w:pgSz w:w="11906" w:h="16838"/>
      <w:pgMar w:top="568" w:right="99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736"/>
    <w:multiLevelType w:val="multilevel"/>
    <w:tmpl w:val="05A4A9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3C2F3B"/>
    <w:multiLevelType w:val="hybridMultilevel"/>
    <w:tmpl w:val="481A8D3E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C1134"/>
    <w:multiLevelType w:val="hybridMultilevel"/>
    <w:tmpl w:val="EDB26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64DA4"/>
    <w:multiLevelType w:val="singleLevel"/>
    <w:tmpl w:val="A27E65AC"/>
    <w:lvl w:ilvl="0">
      <w:start w:val="1"/>
      <w:numFmt w:val="decimal"/>
      <w:lvlText w:val="%1)"/>
      <w:lvlJc w:val="left"/>
      <w:pPr>
        <w:tabs>
          <w:tab w:val="num" w:pos="1025"/>
        </w:tabs>
        <w:ind w:left="1025" w:hanging="465"/>
      </w:pPr>
      <w:rPr>
        <w:rFonts w:hint="default"/>
      </w:rPr>
    </w:lvl>
  </w:abstractNum>
  <w:abstractNum w:abstractNumId="4">
    <w:nsid w:val="30CE1AEE"/>
    <w:multiLevelType w:val="multilevel"/>
    <w:tmpl w:val="B7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F1E1D"/>
    <w:multiLevelType w:val="hybridMultilevel"/>
    <w:tmpl w:val="6660DCB2"/>
    <w:lvl w:ilvl="0" w:tplc="591CFB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D463D"/>
    <w:multiLevelType w:val="hybridMultilevel"/>
    <w:tmpl w:val="3C44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14A73"/>
    <w:multiLevelType w:val="hybridMultilevel"/>
    <w:tmpl w:val="58DC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E1F93"/>
    <w:multiLevelType w:val="multilevel"/>
    <w:tmpl w:val="7F487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0A5377"/>
    <w:multiLevelType w:val="hybridMultilevel"/>
    <w:tmpl w:val="316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72CDD"/>
    <w:multiLevelType w:val="hybridMultilevel"/>
    <w:tmpl w:val="55CA8BB6"/>
    <w:lvl w:ilvl="0" w:tplc="EA344DCE">
      <w:start w:val="12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402F22"/>
    <w:multiLevelType w:val="hybridMultilevel"/>
    <w:tmpl w:val="D264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31201"/>
    <w:multiLevelType w:val="hybridMultilevel"/>
    <w:tmpl w:val="974601BC"/>
    <w:lvl w:ilvl="0" w:tplc="EFF05FBE">
      <w:start w:val="1"/>
      <w:numFmt w:val="decimal"/>
      <w:lvlText w:val="%1."/>
      <w:lvlJc w:val="left"/>
      <w:pPr>
        <w:ind w:left="5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B576A4"/>
    <w:multiLevelType w:val="hybridMultilevel"/>
    <w:tmpl w:val="ACA487AA"/>
    <w:lvl w:ilvl="0" w:tplc="1DEA09E2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9E944AC"/>
    <w:multiLevelType w:val="multilevel"/>
    <w:tmpl w:val="7D48D1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  <w:num w:numId="14">
    <w:abstractNumId w:val="3"/>
  </w:num>
  <w:num w:numId="15">
    <w:abstractNumId w:val="14"/>
  </w:num>
  <w:num w:numId="16">
    <w:abstractNumId w:val="1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75"/>
    <w:rsid w:val="00017136"/>
    <w:rsid w:val="00017815"/>
    <w:rsid w:val="000309ED"/>
    <w:rsid w:val="00063D3C"/>
    <w:rsid w:val="000D287F"/>
    <w:rsid w:val="00130983"/>
    <w:rsid w:val="001430E1"/>
    <w:rsid w:val="001520E3"/>
    <w:rsid w:val="00180D9D"/>
    <w:rsid w:val="001B5FFF"/>
    <w:rsid w:val="0020446B"/>
    <w:rsid w:val="00204F12"/>
    <w:rsid w:val="00235651"/>
    <w:rsid w:val="00247E8F"/>
    <w:rsid w:val="00253EDA"/>
    <w:rsid w:val="00264F28"/>
    <w:rsid w:val="00265498"/>
    <w:rsid w:val="002715F3"/>
    <w:rsid w:val="00275271"/>
    <w:rsid w:val="002936A9"/>
    <w:rsid w:val="002B2428"/>
    <w:rsid w:val="002C6EA9"/>
    <w:rsid w:val="002E2B45"/>
    <w:rsid w:val="002F2510"/>
    <w:rsid w:val="003260CF"/>
    <w:rsid w:val="00342575"/>
    <w:rsid w:val="00344636"/>
    <w:rsid w:val="00364DE9"/>
    <w:rsid w:val="003776FC"/>
    <w:rsid w:val="003B0BFD"/>
    <w:rsid w:val="003C695D"/>
    <w:rsid w:val="003E7D09"/>
    <w:rsid w:val="004301D0"/>
    <w:rsid w:val="00472B35"/>
    <w:rsid w:val="00480A0D"/>
    <w:rsid w:val="004A2AC8"/>
    <w:rsid w:val="004E3B9A"/>
    <w:rsid w:val="00517E0E"/>
    <w:rsid w:val="00521ED5"/>
    <w:rsid w:val="00543A3A"/>
    <w:rsid w:val="00565E2F"/>
    <w:rsid w:val="00577DCA"/>
    <w:rsid w:val="005B517E"/>
    <w:rsid w:val="0060703E"/>
    <w:rsid w:val="00636E6F"/>
    <w:rsid w:val="00657E47"/>
    <w:rsid w:val="0067756B"/>
    <w:rsid w:val="006D18D3"/>
    <w:rsid w:val="006E2C57"/>
    <w:rsid w:val="006F1DCF"/>
    <w:rsid w:val="006F70CA"/>
    <w:rsid w:val="00736439"/>
    <w:rsid w:val="0073684F"/>
    <w:rsid w:val="00755262"/>
    <w:rsid w:val="00766E06"/>
    <w:rsid w:val="007735DF"/>
    <w:rsid w:val="0078570A"/>
    <w:rsid w:val="00787BAE"/>
    <w:rsid w:val="007A04BB"/>
    <w:rsid w:val="007E77D3"/>
    <w:rsid w:val="00832B5C"/>
    <w:rsid w:val="008464A4"/>
    <w:rsid w:val="008A0291"/>
    <w:rsid w:val="008D1170"/>
    <w:rsid w:val="008D48CC"/>
    <w:rsid w:val="008D57D8"/>
    <w:rsid w:val="009206F6"/>
    <w:rsid w:val="009255E7"/>
    <w:rsid w:val="00937624"/>
    <w:rsid w:val="00971D16"/>
    <w:rsid w:val="00984F6A"/>
    <w:rsid w:val="009869CE"/>
    <w:rsid w:val="00990A64"/>
    <w:rsid w:val="009D462B"/>
    <w:rsid w:val="009E3145"/>
    <w:rsid w:val="009F1416"/>
    <w:rsid w:val="009F1D35"/>
    <w:rsid w:val="00A06B08"/>
    <w:rsid w:val="00A21D55"/>
    <w:rsid w:val="00A30CF5"/>
    <w:rsid w:val="00A41EB0"/>
    <w:rsid w:val="00A43987"/>
    <w:rsid w:val="00A726BD"/>
    <w:rsid w:val="00AB5DAE"/>
    <w:rsid w:val="00AC003B"/>
    <w:rsid w:val="00AC05B6"/>
    <w:rsid w:val="00AC20D8"/>
    <w:rsid w:val="00AE5BE7"/>
    <w:rsid w:val="00AF105C"/>
    <w:rsid w:val="00B17229"/>
    <w:rsid w:val="00B25475"/>
    <w:rsid w:val="00B51610"/>
    <w:rsid w:val="00B56158"/>
    <w:rsid w:val="00B90D3F"/>
    <w:rsid w:val="00B96BD4"/>
    <w:rsid w:val="00BD13F0"/>
    <w:rsid w:val="00C66CA5"/>
    <w:rsid w:val="00CD1739"/>
    <w:rsid w:val="00CE67BF"/>
    <w:rsid w:val="00CF561A"/>
    <w:rsid w:val="00D24DF5"/>
    <w:rsid w:val="00D35872"/>
    <w:rsid w:val="00D36128"/>
    <w:rsid w:val="00D56FDA"/>
    <w:rsid w:val="00D82860"/>
    <w:rsid w:val="00DC5033"/>
    <w:rsid w:val="00DE05DE"/>
    <w:rsid w:val="00DE09FA"/>
    <w:rsid w:val="00E5301F"/>
    <w:rsid w:val="00E624B9"/>
    <w:rsid w:val="00E62864"/>
    <w:rsid w:val="00E73C82"/>
    <w:rsid w:val="00EC714C"/>
    <w:rsid w:val="00ED1F24"/>
    <w:rsid w:val="00F27927"/>
    <w:rsid w:val="00F7178B"/>
    <w:rsid w:val="00F94529"/>
    <w:rsid w:val="00F97836"/>
    <w:rsid w:val="00FD2624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E1CA27-D0F9-475C-ACA6-23ADBF72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5161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56FDA"/>
    <w:pPr>
      <w:keepNext/>
      <w:keepLines/>
      <w:widowControl/>
      <w:suppressAutoHyphens w:val="0"/>
      <w:spacing w:before="200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C6EA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Normal (Web)"/>
    <w:basedOn w:val="a"/>
    <w:uiPriority w:val="99"/>
    <w:rsid w:val="001520E3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szCs w:val="20"/>
      <w:lang w:eastAsia="ru-RU" w:bidi="ar-SA"/>
    </w:rPr>
  </w:style>
  <w:style w:type="character" w:customStyle="1" w:styleId="ad">
    <w:name w:val="Текст Знак"/>
    <w:link w:val="ae"/>
    <w:uiPriority w:val="99"/>
    <w:locked/>
    <w:rsid w:val="001520E3"/>
    <w:rPr>
      <w:lang w:eastAsia="en-US"/>
    </w:rPr>
  </w:style>
  <w:style w:type="paragraph" w:styleId="ae">
    <w:name w:val="Plain Text"/>
    <w:basedOn w:val="a"/>
    <w:link w:val="ad"/>
    <w:uiPriority w:val="99"/>
    <w:rsid w:val="001520E3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15">
    <w:name w:val="Текст Знак1"/>
    <w:basedOn w:val="a0"/>
    <w:semiHidden/>
    <w:rsid w:val="001520E3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styleId="af">
    <w:name w:val="Strong"/>
    <w:uiPriority w:val="99"/>
    <w:qFormat/>
    <w:rsid w:val="001520E3"/>
    <w:rPr>
      <w:rFonts w:cs="Times New Roman"/>
      <w:b/>
      <w:bCs/>
    </w:rPr>
  </w:style>
  <w:style w:type="paragraph" w:customStyle="1" w:styleId="FR1">
    <w:name w:val="FR1"/>
    <w:uiPriority w:val="99"/>
    <w:rsid w:val="001520E3"/>
    <w:pPr>
      <w:widowControl w:val="0"/>
      <w:spacing w:before="320"/>
    </w:pPr>
    <w:rPr>
      <w:rFonts w:ascii="Arial" w:hAnsi="Arial" w:cs="Arial"/>
      <w:b/>
      <w:bCs/>
    </w:rPr>
  </w:style>
  <w:style w:type="paragraph" w:styleId="af0">
    <w:name w:val="No Spacing"/>
    <w:uiPriority w:val="1"/>
    <w:qFormat/>
    <w:rsid w:val="00984F6A"/>
    <w:rPr>
      <w:sz w:val="24"/>
      <w:szCs w:val="24"/>
    </w:rPr>
  </w:style>
  <w:style w:type="character" w:customStyle="1" w:styleId="af1">
    <w:name w:val="Основной текст_"/>
    <w:basedOn w:val="a0"/>
    <w:link w:val="16"/>
    <w:rsid w:val="0073684F"/>
    <w:rPr>
      <w:spacing w:val="1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1"/>
    <w:rsid w:val="0073684F"/>
    <w:pPr>
      <w:shd w:val="clear" w:color="auto" w:fill="FFFFFF"/>
      <w:suppressAutoHyphens w:val="0"/>
      <w:spacing w:before="1020" w:line="346" w:lineRule="exact"/>
      <w:jc w:val="both"/>
    </w:pPr>
    <w:rPr>
      <w:rFonts w:eastAsia="Times New Roman" w:cs="Times New Roman"/>
      <w:spacing w:val="1"/>
      <w:kern w:val="0"/>
      <w:sz w:val="27"/>
      <w:szCs w:val="27"/>
      <w:lang w:eastAsia="ru-RU" w:bidi="ar-SA"/>
    </w:rPr>
  </w:style>
  <w:style w:type="paragraph" w:styleId="25">
    <w:name w:val="Body Text 2"/>
    <w:basedOn w:val="a"/>
    <w:link w:val="26"/>
    <w:uiPriority w:val="99"/>
    <w:semiHidden/>
    <w:unhideWhenUsed/>
    <w:rsid w:val="00A41EB0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41EB0"/>
    <w:rPr>
      <w:sz w:val="24"/>
      <w:szCs w:val="24"/>
    </w:rPr>
  </w:style>
  <w:style w:type="paragraph" w:styleId="30">
    <w:name w:val="Body Text 3"/>
    <w:basedOn w:val="a"/>
    <w:link w:val="31"/>
    <w:uiPriority w:val="99"/>
    <w:semiHidden/>
    <w:unhideWhenUsed/>
    <w:rsid w:val="00A41EB0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41EB0"/>
    <w:rPr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A41EB0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41EB0"/>
    <w:rPr>
      <w:sz w:val="24"/>
      <w:szCs w:val="24"/>
    </w:rPr>
  </w:style>
  <w:style w:type="paragraph" w:styleId="27">
    <w:name w:val="Body Text Indent 2"/>
    <w:basedOn w:val="a"/>
    <w:link w:val="28"/>
    <w:uiPriority w:val="99"/>
    <w:semiHidden/>
    <w:unhideWhenUsed/>
    <w:rsid w:val="00A41EB0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41EB0"/>
    <w:rPr>
      <w:sz w:val="24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521ED5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21ED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56FDA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986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9CE"/>
    <w:rPr>
      <w:rFonts w:ascii="Consolas" w:hAnsi="Consolas"/>
    </w:rPr>
  </w:style>
  <w:style w:type="character" w:customStyle="1" w:styleId="fill">
    <w:name w:val="fill"/>
    <w:rsid w:val="009869CE"/>
    <w:rPr>
      <w:b/>
      <w:bCs/>
      <w:i/>
      <w:iCs/>
      <w:color w:val="FF0000"/>
    </w:rPr>
  </w:style>
  <w:style w:type="character" w:customStyle="1" w:styleId="FontStyle38">
    <w:name w:val="Font Style38"/>
    <w:basedOn w:val="a0"/>
    <w:uiPriority w:val="99"/>
    <w:rsid w:val="008D11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rsid w:val="00B5161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ConsPlusTitle">
    <w:name w:val="ConsPlusTitle"/>
    <w:rsid w:val="009E31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AF93EE9A8F40CABB992BE4902F8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1A2FD-8413-492C-9182-D98B5867AE3E}"/>
      </w:docPartPr>
      <w:docPartBody>
        <w:p w:rsidR="0032201E" w:rsidRDefault="0032201E" w:rsidP="0032201E">
          <w:pPr>
            <w:pStyle w:val="67AF93EE9A8F40CABB992BE4902F8DB0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1A67D2DF3A424E2B89DB15FE0E263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9E003-7ACC-408C-B787-F23C40525821}"/>
      </w:docPartPr>
      <w:docPartBody>
        <w:p w:rsidR="0032201E" w:rsidRDefault="0032201E" w:rsidP="0032201E">
          <w:pPr>
            <w:pStyle w:val="1A67D2DF3A424E2B89DB15FE0E263605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72E5CFFA4C240609517FFFB10FDEC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F0114-5F75-4FE6-BE39-E4ECA5B90703}"/>
      </w:docPartPr>
      <w:docPartBody>
        <w:p w:rsidR="0032201E" w:rsidRDefault="0032201E" w:rsidP="0032201E">
          <w:pPr>
            <w:pStyle w:val="772E5CFFA4C240609517FFFB10FDECB8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F27FC5D905F147929C3D833D83BE2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21A69-5FB4-4A97-AF62-56DACD9ADE20}"/>
      </w:docPartPr>
      <w:docPartBody>
        <w:p w:rsidR="0032201E" w:rsidRDefault="0032201E" w:rsidP="0032201E">
          <w:pPr>
            <w:pStyle w:val="F27FC5D905F147929C3D833D83BE261C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1713A3C8EA68409B961AF8E1B02A9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B14C0E-B638-4CF1-85AF-5F169E663DFE}"/>
      </w:docPartPr>
      <w:docPartBody>
        <w:p w:rsidR="0032201E" w:rsidRDefault="0032201E" w:rsidP="0032201E">
          <w:pPr>
            <w:pStyle w:val="1713A3C8EA68409B961AF8E1B02A9198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01BC7B552D541379A58850A5367B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6B637-D9A0-48D7-9532-61B3017D8A8E}"/>
      </w:docPartPr>
      <w:docPartBody>
        <w:p w:rsidR="0032201E" w:rsidRDefault="0032201E" w:rsidP="0032201E">
          <w:pPr>
            <w:pStyle w:val="A01BC7B552D541379A58850A5367B2F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73F061B8075C4422A66AEF53250D4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84CB6D-C7E9-4048-A5A4-5AB0F7678E7F}"/>
      </w:docPartPr>
      <w:docPartBody>
        <w:p w:rsidR="0032201E" w:rsidRDefault="0032201E" w:rsidP="0032201E">
          <w:pPr>
            <w:pStyle w:val="73F061B8075C4422A66AEF53250D42D3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3CC8D11ACF7C4410A0598B906DFF71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8BB79D-9D69-4CD2-B2EA-5458EAFBCF74}"/>
      </w:docPartPr>
      <w:docPartBody>
        <w:p w:rsidR="0032201E" w:rsidRDefault="0032201E" w:rsidP="0032201E">
          <w:pPr>
            <w:pStyle w:val="3CC8D11ACF7C4410A0598B906DFF71E9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D037789F26634929B979E01DF4A513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A5666-ED74-4A7D-990D-26333C68CC62}"/>
      </w:docPartPr>
      <w:docPartBody>
        <w:p w:rsidR="0032201E" w:rsidRDefault="0032201E" w:rsidP="0032201E">
          <w:pPr>
            <w:pStyle w:val="D037789F26634929B979E01DF4A513AD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573FA4EE1284FA7B6401C77FE8AD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4DBF9-6A47-43D1-9ABC-7F7688BDC448}"/>
      </w:docPartPr>
      <w:docPartBody>
        <w:p w:rsidR="0032201E" w:rsidRDefault="0032201E" w:rsidP="0032201E">
          <w:pPr>
            <w:pStyle w:val="A573FA4EE1284FA7B6401C77FE8AD406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0AB42AAE86A1452ABF6013E57EE69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6FE1C1-5EFE-4E0A-A286-6BB3397B7D77}"/>
      </w:docPartPr>
      <w:docPartBody>
        <w:p w:rsidR="0032201E" w:rsidRDefault="0032201E" w:rsidP="0032201E">
          <w:pPr>
            <w:pStyle w:val="0AB42AAE86A1452ABF6013E57EE6905B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A441D150304240478DF9DB362293D9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1A0B32-4BCF-4C09-9CBB-C41D7FF30DCE}"/>
      </w:docPartPr>
      <w:docPartBody>
        <w:p w:rsidR="004B766E" w:rsidRDefault="0032201E" w:rsidP="0032201E">
          <w:pPr>
            <w:pStyle w:val="A441D150304240478DF9DB362293D9B5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5F2D3B6ACD344F08A8EFF9562E61A1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1D999-17EA-4829-9892-001484B8B836}"/>
      </w:docPartPr>
      <w:docPartBody>
        <w:p w:rsidR="00B4568B" w:rsidRDefault="004B766E" w:rsidP="004B766E">
          <w:pPr>
            <w:pStyle w:val="5F2D3B6ACD344F08A8EFF9562E61A1CA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1E"/>
    <w:rsid w:val="0032201E"/>
    <w:rsid w:val="003A1EAE"/>
    <w:rsid w:val="003F33F0"/>
    <w:rsid w:val="004B766E"/>
    <w:rsid w:val="00B1393C"/>
    <w:rsid w:val="00B4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766E"/>
  </w:style>
  <w:style w:type="paragraph" w:customStyle="1" w:styleId="67AF93EE9A8F40CABB992BE4902F8DB0">
    <w:name w:val="67AF93EE9A8F40CABB992BE4902F8DB0"/>
    <w:rsid w:val="0032201E"/>
  </w:style>
  <w:style w:type="paragraph" w:customStyle="1" w:styleId="1A67D2DF3A424E2B89DB15FE0E263605">
    <w:name w:val="1A67D2DF3A424E2B89DB15FE0E263605"/>
    <w:rsid w:val="0032201E"/>
  </w:style>
  <w:style w:type="paragraph" w:customStyle="1" w:styleId="772E5CFFA4C240609517FFFB10FDECB8">
    <w:name w:val="772E5CFFA4C240609517FFFB10FDECB8"/>
    <w:rsid w:val="0032201E"/>
  </w:style>
  <w:style w:type="paragraph" w:customStyle="1" w:styleId="F27FC5D905F147929C3D833D83BE261C">
    <w:name w:val="F27FC5D905F147929C3D833D83BE261C"/>
    <w:rsid w:val="0032201E"/>
  </w:style>
  <w:style w:type="paragraph" w:customStyle="1" w:styleId="1713A3C8EA68409B961AF8E1B02A9198">
    <w:name w:val="1713A3C8EA68409B961AF8E1B02A9198"/>
    <w:rsid w:val="0032201E"/>
  </w:style>
  <w:style w:type="paragraph" w:customStyle="1" w:styleId="A01BC7B552D541379A58850A5367B2F2">
    <w:name w:val="A01BC7B552D541379A58850A5367B2F2"/>
    <w:rsid w:val="0032201E"/>
  </w:style>
  <w:style w:type="paragraph" w:customStyle="1" w:styleId="73F061B8075C4422A66AEF53250D42D3">
    <w:name w:val="73F061B8075C4422A66AEF53250D42D3"/>
    <w:rsid w:val="0032201E"/>
  </w:style>
  <w:style w:type="paragraph" w:customStyle="1" w:styleId="3CC8D11ACF7C4410A0598B906DFF71E9">
    <w:name w:val="3CC8D11ACF7C4410A0598B906DFF71E9"/>
    <w:rsid w:val="0032201E"/>
  </w:style>
  <w:style w:type="paragraph" w:customStyle="1" w:styleId="D037789F26634929B979E01DF4A513AD">
    <w:name w:val="D037789F26634929B979E01DF4A513AD"/>
    <w:rsid w:val="0032201E"/>
  </w:style>
  <w:style w:type="paragraph" w:customStyle="1" w:styleId="A573FA4EE1284FA7B6401C77FE8AD406">
    <w:name w:val="A573FA4EE1284FA7B6401C77FE8AD406"/>
    <w:rsid w:val="0032201E"/>
  </w:style>
  <w:style w:type="paragraph" w:customStyle="1" w:styleId="0AB42AAE86A1452ABF6013E57EE6905B">
    <w:name w:val="0AB42AAE86A1452ABF6013E57EE6905B"/>
    <w:rsid w:val="0032201E"/>
  </w:style>
  <w:style w:type="paragraph" w:customStyle="1" w:styleId="A441D150304240478DF9DB362293D9B5">
    <w:name w:val="A441D150304240478DF9DB362293D9B5"/>
    <w:rsid w:val="0032201E"/>
  </w:style>
  <w:style w:type="paragraph" w:customStyle="1" w:styleId="5F2D3B6ACD344F08A8EFF9562E61A1CA">
    <w:name w:val="5F2D3B6ACD344F08A8EFF9562E61A1CA"/>
    <w:rsid w:val="004B7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</cp:revision>
  <cp:lastPrinted>2020-08-12T11:44:00Z</cp:lastPrinted>
  <dcterms:created xsi:type="dcterms:W3CDTF">2020-08-10T04:56:00Z</dcterms:created>
  <dcterms:modified xsi:type="dcterms:W3CDTF">2020-08-12T11:48:00Z</dcterms:modified>
</cp:coreProperties>
</file>