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EE9" w:rsidRDefault="00D36EE9" w:rsidP="00E963E0">
      <w:pPr>
        <w:spacing w:after="0" w:line="330" w:lineRule="atLeast"/>
        <w:textAlignment w:val="baseline"/>
        <w:rPr>
          <w:rFonts w:ascii="Times New Roman" w:eastAsiaTheme="minorHAnsi" w:hAnsi="Times New Roman"/>
          <w:b/>
          <w:sz w:val="32"/>
          <w:szCs w:val="24"/>
        </w:rPr>
      </w:pPr>
    </w:p>
    <w:p w:rsidR="00E963E0" w:rsidRDefault="00E963E0" w:rsidP="00E963E0">
      <w:pPr>
        <w:spacing w:after="0" w:line="330" w:lineRule="atLeast"/>
        <w:textAlignment w:val="baseline"/>
        <w:rPr>
          <w:rFonts w:ascii="Arial" w:eastAsia="Times New Roman" w:hAnsi="Arial" w:cs="Arial"/>
          <w:color w:val="000000"/>
          <w:sz w:val="28"/>
          <w:szCs w:val="28"/>
          <w:lang w:eastAsia="ru-RU"/>
        </w:rPr>
      </w:pPr>
    </w:p>
    <w:tbl>
      <w:tblPr>
        <w:tblW w:w="0" w:type="auto"/>
        <w:jc w:val="center"/>
        <w:tblLayout w:type="fixed"/>
        <w:tblLook w:val="04A0" w:firstRow="1" w:lastRow="0" w:firstColumn="1" w:lastColumn="0" w:noHBand="0" w:noVBand="1"/>
      </w:tblPr>
      <w:tblGrid>
        <w:gridCol w:w="4590"/>
        <w:gridCol w:w="1513"/>
        <w:gridCol w:w="4427"/>
      </w:tblGrid>
      <w:tr w:rsidR="00E963E0" w:rsidRPr="00667369" w:rsidTr="00E963E0">
        <w:trPr>
          <w:jc w:val="center"/>
        </w:trPr>
        <w:tc>
          <w:tcPr>
            <w:tcW w:w="4590" w:type="dxa"/>
            <w:tcBorders>
              <w:top w:val="nil"/>
              <w:left w:val="nil"/>
              <w:bottom w:val="single" w:sz="4" w:space="0" w:color="auto"/>
              <w:right w:val="nil"/>
            </w:tcBorders>
            <w:hideMark/>
          </w:tcPr>
          <w:p w:rsidR="00E963E0" w:rsidRDefault="00E963E0">
            <w:pPr>
              <w:pStyle w:val="a8"/>
              <w:spacing w:line="276" w:lineRule="auto"/>
              <w:ind w:left="-230" w:firstLine="230"/>
              <w:jc w:val="center"/>
              <w:rPr>
                <w:rFonts w:ascii="Times New Roman" w:eastAsia="Calibri" w:hAnsi="Times New Roman"/>
                <w:b/>
              </w:rPr>
            </w:pPr>
            <w:r>
              <w:rPr>
                <w:rFonts w:ascii="Times New Roman" w:hAnsi="Times New Roman"/>
                <w:b/>
              </w:rPr>
              <w:t>БАШ</w:t>
            </w:r>
            <w:r>
              <w:rPr>
                <w:rFonts w:ascii="Times New Roman" w:eastAsia="MS Mincho" w:hAnsi="MS Mincho" w:hint="eastAsia"/>
                <w:b/>
                <w:lang w:val="be-BY"/>
              </w:rPr>
              <w:t>Ҡ</w:t>
            </w:r>
            <w:r>
              <w:rPr>
                <w:rFonts w:ascii="Times New Roman" w:hAnsi="Times New Roman"/>
                <w:b/>
              </w:rPr>
              <w:t>ОРТОСТАН РЕСПУБЛИКАҺЫ ИГЛИН РАЙОНЫ</w:t>
            </w:r>
            <w:r>
              <w:rPr>
                <w:rFonts w:ascii="Times New Roman" w:hAnsi="Times New Roman"/>
                <w:b/>
              </w:rPr>
              <w:br/>
              <w:t xml:space="preserve">МУНИЦИПАЛЬ РАЙОНЫНЫҢ </w:t>
            </w:r>
            <w:r>
              <w:rPr>
                <w:rFonts w:ascii="Times New Roman" w:hAnsi="Times New Roman"/>
                <w:b/>
              </w:rPr>
              <w:br/>
              <w:t>КӘЛТӘ АУЫЛ СОВЕТЫ</w:t>
            </w:r>
          </w:p>
          <w:p w:rsidR="00E963E0" w:rsidRDefault="00E963E0">
            <w:pPr>
              <w:pStyle w:val="a8"/>
              <w:spacing w:line="276" w:lineRule="auto"/>
              <w:jc w:val="center"/>
              <w:rPr>
                <w:rFonts w:ascii="Times New Roman" w:hAnsi="Times New Roman"/>
                <w:b/>
              </w:rPr>
            </w:pPr>
            <w:r>
              <w:rPr>
                <w:rFonts w:ascii="Times New Roman" w:hAnsi="Times New Roman"/>
                <w:b/>
              </w:rPr>
              <w:t>АУЫЛ  БИЛӘМӘҺЕ  СОВЕТЫ</w:t>
            </w:r>
          </w:p>
          <w:p w:rsidR="00E963E0" w:rsidRDefault="00E963E0">
            <w:pPr>
              <w:pStyle w:val="a8"/>
              <w:spacing w:line="276" w:lineRule="auto"/>
              <w:jc w:val="center"/>
              <w:rPr>
                <w:rFonts w:ascii="Times New Roman" w:hAnsi="Times New Roman"/>
                <w:b/>
                <w:sz w:val="20"/>
                <w:szCs w:val="20"/>
              </w:rPr>
            </w:pPr>
            <w:r>
              <w:rPr>
                <w:rFonts w:ascii="Times New Roman" w:hAnsi="Times New Roman"/>
                <w:b/>
                <w:sz w:val="20"/>
                <w:szCs w:val="20"/>
              </w:rPr>
              <w:t xml:space="preserve">452416, </w:t>
            </w:r>
            <w:r>
              <w:rPr>
                <w:b/>
              </w:rPr>
              <w:t>К</w:t>
            </w:r>
            <w:r>
              <w:rPr>
                <w:rFonts w:ascii="Arial" w:hAnsi="Arial" w:cs="Arial"/>
                <w:b/>
              </w:rPr>
              <w:t>ә</w:t>
            </w:r>
            <w:r>
              <w:rPr>
                <w:b/>
              </w:rPr>
              <w:t>лт</w:t>
            </w:r>
            <w:r>
              <w:rPr>
                <w:rFonts w:ascii="Arial" w:hAnsi="Arial" w:cs="Arial"/>
                <w:b/>
              </w:rPr>
              <w:t>ә</w:t>
            </w:r>
            <w:r>
              <w:rPr>
                <w:rFonts w:ascii="Times New Roman" w:hAnsi="Times New Roman"/>
                <w:b/>
                <w:sz w:val="20"/>
                <w:szCs w:val="20"/>
              </w:rPr>
              <w:t xml:space="preserve">  ауылы, Парк урамы, 21</w:t>
            </w:r>
          </w:p>
          <w:p w:rsidR="00E963E0" w:rsidRDefault="00E963E0">
            <w:pPr>
              <w:pStyle w:val="a8"/>
              <w:spacing w:line="276" w:lineRule="auto"/>
              <w:jc w:val="center"/>
              <w:rPr>
                <w:rFonts w:ascii="Times New Roman" w:hAnsi="Times New Roman"/>
                <w:b/>
                <w:sz w:val="20"/>
                <w:szCs w:val="20"/>
              </w:rPr>
            </w:pPr>
            <w:r>
              <w:rPr>
                <w:rFonts w:ascii="Times New Roman" w:hAnsi="Times New Roman"/>
                <w:b/>
                <w:sz w:val="20"/>
                <w:szCs w:val="20"/>
              </w:rPr>
              <w:t>Тел./факс (34795) 2-76-21/2-76-22</w:t>
            </w:r>
          </w:p>
          <w:p w:rsidR="00E963E0" w:rsidRDefault="00E963E0">
            <w:pPr>
              <w:pStyle w:val="a8"/>
              <w:spacing w:line="276" w:lineRule="auto"/>
              <w:jc w:val="center"/>
              <w:rPr>
                <w:rFonts w:ascii="Times New Roman" w:hAnsi="Times New Roman"/>
                <w:b/>
                <w:lang w:val="en-US"/>
              </w:rPr>
            </w:pPr>
            <w:r>
              <w:rPr>
                <w:rFonts w:ascii="Times New Roman" w:hAnsi="Times New Roman"/>
                <w:b/>
                <w:sz w:val="20"/>
                <w:szCs w:val="20"/>
                <w:lang w:val="en-US"/>
              </w:rPr>
              <w:t>e-mail: k_v_l@bk.ru</w:t>
            </w:r>
          </w:p>
        </w:tc>
        <w:tc>
          <w:tcPr>
            <w:tcW w:w="1513" w:type="dxa"/>
            <w:tcBorders>
              <w:top w:val="nil"/>
              <w:left w:val="nil"/>
              <w:bottom w:val="single" w:sz="4" w:space="0" w:color="auto"/>
              <w:right w:val="nil"/>
            </w:tcBorders>
          </w:tcPr>
          <w:p w:rsidR="00E963E0" w:rsidRDefault="00E963E0">
            <w:pPr>
              <w:pStyle w:val="a8"/>
              <w:spacing w:line="276" w:lineRule="auto"/>
              <w:rPr>
                <w:rFonts w:ascii="Times New Roman" w:hAnsi="Times New Roman"/>
                <w:b/>
                <w:lang w:val="en-US"/>
              </w:rPr>
            </w:pPr>
            <w:r>
              <w:rPr>
                <w:rFonts w:ascii="Times New Roman" w:hAnsi="Times New Roman"/>
                <w:b/>
                <w:noProof/>
                <w:lang w:eastAsia="ru-RU"/>
              </w:rPr>
              <w:drawing>
                <wp:inline distT="0" distB="0" distL="0" distR="0">
                  <wp:extent cx="6858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rsidR="00E963E0" w:rsidRDefault="00E963E0">
            <w:pPr>
              <w:pStyle w:val="a8"/>
              <w:spacing w:line="276" w:lineRule="auto"/>
              <w:rPr>
                <w:rFonts w:ascii="Times New Roman" w:hAnsi="Times New Roman"/>
                <w:b/>
              </w:rPr>
            </w:pPr>
          </w:p>
        </w:tc>
        <w:tc>
          <w:tcPr>
            <w:tcW w:w="4427" w:type="dxa"/>
            <w:tcBorders>
              <w:top w:val="nil"/>
              <w:left w:val="nil"/>
              <w:bottom w:val="single" w:sz="4" w:space="0" w:color="auto"/>
              <w:right w:val="nil"/>
            </w:tcBorders>
            <w:hideMark/>
          </w:tcPr>
          <w:p w:rsidR="00E963E0" w:rsidRDefault="00E963E0">
            <w:pPr>
              <w:pStyle w:val="a8"/>
              <w:spacing w:line="276" w:lineRule="auto"/>
              <w:jc w:val="center"/>
              <w:rPr>
                <w:rFonts w:ascii="Times New Roman" w:hAnsi="Times New Roman"/>
                <w:b/>
              </w:rPr>
            </w:pPr>
            <w:r>
              <w:rPr>
                <w:rFonts w:ascii="Times New Roman" w:hAnsi="Times New Roman"/>
                <w:b/>
              </w:rPr>
              <w:t>СОВЕТ СЕЛЬСКОГО ПОСЕЛЕНИЯ</w:t>
            </w:r>
          </w:p>
          <w:p w:rsidR="00E963E0" w:rsidRDefault="00E963E0">
            <w:pPr>
              <w:pStyle w:val="a8"/>
              <w:spacing w:line="276" w:lineRule="auto"/>
              <w:jc w:val="center"/>
              <w:rPr>
                <w:rFonts w:ascii="Times New Roman" w:hAnsi="Times New Roman"/>
                <w:b/>
              </w:rPr>
            </w:pPr>
            <w:r>
              <w:rPr>
                <w:rFonts w:ascii="Times New Roman" w:hAnsi="Times New Roman"/>
                <w:b/>
              </w:rPr>
              <w:t>КАЛЬТОВСКИЙ СЕЛЬСОВЕТ   МУНИЦИПАЛЬНОГО РАЙОНА ИГЛИНСКИЙ РАЙОН</w:t>
            </w:r>
            <w:r>
              <w:rPr>
                <w:rFonts w:ascii="Times New Roman" w:hAnsi="Times New Roman"/>
                <w:b/>
              </w:rPr>
              <w:br/>
              <w:t>РЕСПУБЛИКИ  БАШКОРТОСТАН</w:t>
            </w:r>
          </w:p>
          <w:p w:rsidR="00E963E0" w:rsidRDefault="00E963E0">
            <w:pPr>
              <w:pStyle w:val="a8"/>
              <w:spacing w:line="276" w:lineRule="auto"/>
              <w:jc w:val="center"/>
              <w:rPr>
                <w:rFonts w:ascii="Times New Roman" w:hAnsi="Times New Roman"/>
                <w:b/>
                <w:sz w:val="20"/>
                <w:szCs w:val="20"/>
              </w:rPr>
            </w:pPr>
            <w:r>
              <w:rPr>
                <w:rFonts w:ascii="Times New Roman" w:hAnsi="Times New Roman"/>
                <w:b/>
                <w:sz w:val="20"/>
                <w:szCs w:val="20"/>
              </w:rPr>
              <w:t>452416, с. Кальтовка, ул. Парковая, 21</w:t>
            </w:r>
          </w:p>
          <w:p w:rsidR="00E963E0" w:rsidRDefault="00E963E0">
            <w:pPr>
              <w:pStyle w:val="a8"/>
              <w:spacing w:line="276" w:lineRule="auto"/>
              <w:jc w:val="center"/>
              <w:rPr>
                <w:rFonts w:ascii="Times New Roman" w:hAnsi="Times New Roman"/>
                <w:b/>
                <w:sz w:val="20"/>
                <w:szCs w:val="20"/>
              </w:rPr>
            </w:pPr>
            <w:r>
              <w:rPr>
                <w:rFonts w:ascii="Times New Roman" w:hAnsi="Times New Roman"/>
                <w:b/>
                <w:sz w:val="20"/>
                <w:szCs w:val="20"/>
              </w:rPr>
              <w:t>Тел./факс (34795) 2-76-21/2-76-22</w:t>
            </w:r>
          </w:p>
          <w:p w:rsidR="00E963E0" w:rsidRDefault="00E963E0">
            <w:pPr>
              <w:pStyle w:val="a8"/>
              <w:spacing w:line="276" w:lineRule="auto"/>
              <w:jc w:val="center"/>
              <w:rPr>
                <w:rFonts w:ascii="Times New Roman" w:hAnsi="Times New Roman"/>
                <w:b/>
                <w:lang w:val="en-US"/>
              </w:rPr>
            </w:pPr>
            <w:r>
              <w:rPr>
                <w:rFonts w:ascii="Times New Roman" w:hAnsi="Times New Roman"/>
                <w:b/>
                <w:sz w:val="20"/>
                <w:szCs w:val="20"/>
                <w:lang w:val="en-US"/>
              </w:rPr>
              <w:t>e-mail: k_v_l@bk.ru</w:t>
            </w:r>
          </w:p>
        </w:tc>
      </w:tr>
    </w:tbl>
    <w:p w:rsidR="00E963E0" w:rsidRDefault="00E963E0" w:rsidP="00E963E0">
      <w:pPr>
        <w:ind w:left="-142" w:firstLine="142"/>
        <w:rPr>
          <w:rFonts w:ascii="MS Mincho" w:eastAsia="MS Mincho" w:hAnsi="MS Mincho" w:cs="MS Mincho"/>
          <w:b/>
          <w:sz w:val="28"/>
          <w:lang w:val="be-BY"/>
        </w:rPr>
      </w:pPr>
    </w:p>
    <w:p w:rsidR="00E963E0" w:rsidRPr="00667369" w:rsidRDefault="00E963E0" w:rsidP="00E963E0">
      <w:pPr>
        <w:ind w:left="-142" w:firstLine="142"/>
        <w:rPr>
          <w:rFonts w:ascii="Times New Roman" w:eastAsia="Times New Roman" w:hAnsi="Times New Roman"/>
          <w:sz w:val="20"/>
        </w:rPr>
      </w:pPr>
      <w:r>
        <w:rPr>
          <w:rFonts w:ascii="MS Mincho" w:eastAsia="MS Mincho" w:hAnsi="MS Mincho" w:cs="MS Mincho" w:hint="eastAsia"/>
          <w:b/>
          <w:sz w:val="28"/>
          <w:lang w:val="be-BY"/>
        </w:rPr>
        <w:t xml:space="preserve">    Ҡ</w:t>
      </w:r>
      <w:r>
        <w:rPr>
          <w:b/>
          <w:sz w:val="28"/>
        </w:rPr>
        <w:t>АРАР                                                                                                                       РЕШЕНИЕ</w:t>
      </w:r>
    </w:p>
    <w:p w:rsidR="00D36EE9" w:rsidRDefault="00D36EE9" w:rsidP="00D36EE9">
      <w:pPr>
        <w:spacing w:after="0" w:line="330" w:lineRule="atLeast"/>
        <w:textAlignment w:val="baseline"/>
        <w:rPr>
          <w:rFonts w:ascii="Arial" w:eastAsia="Times New Roman" w:hAnsi="Arial" w:cs="Arial"/>
          <w:color w:val="000000"/>
          <w:sz w:val="28"/>
          <w:szCs w:val="28"/>
          <w:lang w:eastAsia="ru-RU"/>
        </w:rPr>
      </w:pPr>
    </w:p>
    <w:p w:rsidR="00D36EE9" w:rsidRDefault="00D36EE9" w:rsidP="00D36EE9">
      <w:pPr>
        <w:spacing w:after="0" w:line="330" w:lineRule="atLeast"/>
        <w:jc w:val="center"/>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Об утверждении Программы комплексного развития систем</w:t>
      </w:r>
    </w:p>
    <w:p w:rsidR="00D36EE9" w:rsidRDefault="00D36EE9" w:rsidP="00D36EE9">
      <w:pPr>
        <w:spacing w:after="0" w:line="330" w:lineRule="atLeast"/>
        <w:jc w:val="center"/>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коммунальной инфраструктуры сельского поселения </w:t>
      </w:r>
    </w:p>
    <w:p w:rsidR="00D36EE9" w:rsidRDefault="00D36EE9" w:rsidP="00D36EE9">
      <w:pPr>
        <w:spacing w:after="0" w:line="330" w:lineRule="atLeast"/>
        <w:jc w:val="center"/>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Кальтовский сельсовет муниципального района </w:t>
      </w:r>
    </w:p>
    <w:p w:rsidR="00D36EE9" w:rsidRDefault="00D36EE9" w:rsidP="00D36EE9">
      <w:pPr>
        <w:spacing w:after="0" w:line="330" w:lineRule="atLeast"/>
        <w:jc w:val="center"/>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Иглинский район Республики Башкортостан</w:t>
      </w:r>
    </w:p>
    <w:p w:rsidR="00D36EE9" w:rsidRDefault="00D36EE9" w:rsidP="00D36EE9">
      <w:pPr>
        <w:spacing w:after="0" w:line="330" w:lineRule="atLeast"/>
        <w:jc w:val="center"/>
        <w:textAlignment w:val="baseline"/>
        <w:rPr>
          <w:rFonts w:ascii="Arial" w:eastAsia="Times New Roman" w:hAnsi="Arial" w:cs="Arial"/>
          <w:color w:val="000000"/>
          <w:sz w:val="28"/>
          <w:szCs w:val="28"/>
          <w:lang w:eastAsia="ru-RU"/>
        </w:rPr>
      </w:pPr>
    </w:p>
    <w:p w:rsidR="00D36EE9" w:rsidRDefault="00D36EE9" w:rsidP="00D36EE9">
      <w:pPr>
        <w:spacing w:after="0" w:line="330" w:lineRule="atLeast"/>
        <w:jc w:val="center"/>
        <w:textAlignment w:val="baseline"/>
        <w:rPr>
          <w:rFonts w:ascii="Arial" w:eastAsia="Times New Roman" w:hAnsi="Arial" w:cs="Arial"/>
          <w:color w:val="000000"/>
          <w:sz w:val="28"/>
          <w:szCs w:val="28"/>
          <w:lang w:eastAsia="ru-RU"/>
        </w:rPr>
      </w:pPr>
    </w:p>
    <w:p w:rsidR="006C5F51" w:rsidRDefault="00D36EE9" w:rsidP="00D36EE9">
      <w:pPr>
        <w:spacing w:after="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В соответствии с Федеральным закон</w:t>
      </w:r>
      <w:r w:rsidR="00EF7785">
        <w:rPr>
          <w:rFonts w:ascii="Arial" w:eastAsia="Times New Roman" w:hAnsi="Arial" w:cs="Arial"/>
          <w:color w:val="000000"/>
          <w:sz w:val="28"/>
          <w:szCs w:val="28"/>
          <w:lang w:eastAsia="ru-RU"/>
        </w:rPr>
        <w:t>ом от 01.01.2001 года «Об осно</w:t>
      </w:r>
      <w:r>
        <w:rPr>
          <w:rFonts w:ascii="Arial" w:eastAsia="Times New Roman" w:hAnsi="Arial" w:cs="Arial"/>
          <w:color w:val="000000"/>
          <w:sz w:val="28"/>
          <w:szCs w:val="28"/>
          <w:lang w:eastAsia="ru-RU"/>
        </w:rPr>
        <w:t>вах</w:t>
      </w:r>
      <w:r w:rsidR="00EF7785">
        <w:rPr>
          <w:rFonts w:ascii="Arial" w:eastAsia="Times New Roman" w:hAnsi="Arial" w:cs="Arial"/>
          <w:color w:val="000000"/>
          <w:sz w:val="28"/>
          <w:szCs w:val="28"/>
          <w:lang w:eastAsia="ru-RU"/>
        </w:rPr>
        <w:t xml:space="preserve"> ре- </w:t>
      </w:r>
      <w:r w:rsidR="006C5F51">
        <w:rPr>
          <w:rFonts w:ascii="Arial" w:eastAsia="Times New Roman" w:hAnsi="Arial" w:cs="Arial"/>
          <w:color w:val="000000"/>
          <w:sz w:val="28"/>
          <w:szCs w:val="28"/>
          <w:lang w:eastAsia="ru-RU"/>
        </w:rPr>
        <w:t xml:space="preserve">   </w:t>
      </w:r>
    </w:p>
    <w:p w:rsidR="00EF7785" w:rsidRDefault="006C5F51" w:rsidP="00D36EE9">
      <w:pPr>
        <w:spacing w:after="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00D36EE9">
        <w:rPr>
          <w:rFonts w:ascii="Arial" w:eastAsia="Times New Roman" w:hAnsi="Arial" w:cs="Arial"/>
          <w:color w:val="000000"/>
          <w:sz w:val="28"/>
          <w:szCs w:val="28"/>
          <w:lang w:eastAsia="ru-RU"/>
        </w:rPr>
        <w:t>гулирования  тарифов организаци</w:t>
      </w:r>
      <w:r w:rsidR="00EF7785">
        <w:rPr>
          <w:rFonts w:ascii="Arial" w:eastAsia="Times New Roman" w:hAnsi="Arial" w:cs="Arial"/>
          <w:color w:val="000000"/>
          <w:sz w:val="28"/>
          <w:szCs w:val="28"/>
          <w:lang w:eastAsia="ru-RU"/>
        </w:rPr>
        <w:t>й коммунального комплекса», методическими</w:t>
      </w:r>
    </w:p>
    <w:p w:rsidR="006C5F51" w:rsidRDefault="006C5F51" w:rsidP="00D36EE9">
      <w:pPr>
        <w:spacing w:after="0" w:line="330" w:lineRule="atLeast"/>
        <w:textAlignment w:val="baseline"/>
        <w:rPr>
          <w:rFonts w:ascii="Arial" w:eastAsia="Times New Roman" w:hAnsi="Arial" w:cs="Arial"/>
          <w:color w:val="000000"/>
          <w:sz w:val="28"/>
          <w:szCs w:val="28"/>
          <w:lang w:eastAsia="ru-RU"/>
        </w:rPr>
      </w:pPr>
      <w:r>
        <w:t xml:space="preserve">     </w:t>
      </w:r>
      <w:hyperlink r:id="rId9" w:tooltip="Методические рекомендации" w:history="1">
        <w:r w:rsidR="00D36EE9" w:rsidRPr="006C5F51">
          <w:rPr>
            <w:rStyle w:val="afd"/>
            <w:rFonts w:ascii="Arial" w:eastAsia="Times New Roman" w:hAnsi="Arial" w:cs="Arial"/>
            <w:color w:val="auto"/>
            <w:sz w:val="28"/>
            <w:szCs w:val="28"/>
            <w:u w:val="none"/>
            <w:lang w:eastAsia="ru-RU"/>
          </w:rPr>
          <w:t>рекомендациями</w:t>
        </w:r>
      </w:hyperlink>
      <w:r w:rsidR="00D36EE9">
        <w:rPr>
          <w:rFonts w:ascii="Arial" w:eastAsia="Times New Roman" w:hAnsi="Arial" w:cs="Arial"/>
          <w:color w:val="000000"/>
          <w:sz w:val="28"/>
          <w:szCs w:val="28"/>
          <w:lang w:eastAsia="ru-RU"/>
        </w:rPr>
        <w:t xml:space="preserve"> по разработке </w:t>
      </w:r>
      <w:r w:rsidR="00EF7785">
        <w:rPr>
          <w:rFonts w:ascii="Arial" w:eastAsia="Times New Roman" w:hAnsi="Arial" w:cs="Arial"/>
          <w:color w:val="000000"/>
          <w:sz w:val="28"/>
          <w:szCs w:val="28"/>
          <w:lang w:eastAsia="ru-RU"/>
        </w:rPr>
        <w:t>программ комплексного раз</w:t>
      </w:r>
      <w:r w:rsidR="00D36EE9">
        <w:rPr>
          <w:rFonts w:ascii="Arial" w:eastAsia="Times New Roman" w:hAnsi="Arial" w:cs="Arial"/>
          <w:color w:val="000000"/>
          <w:sz w:val="28"/>
          <w:szCs w:val="28"/>
          <w:lang w:eastAsia="ru-RU"/>
        </w:rPr>
        <w:t>вития систем</w:t>
      </w:r>
      <w:r>
        <w:rPr>
          <w:rFonts w:ascii="Arial" w:eastAsia="Times New Roman" w:hAnsi="Arial" w:cs="Arial"/>
          <w:color w:val="000000"/>
          <w:sz w:val="28"/>
          <w:szCs w:val="28"/>
          <w:lang w:eastAsia="ru-RU"/>
        </w:rPr>
        <w:t xml:space="preserve"> ком-    </w:t>
      </w:r>
    </w:p>
    <w:p w:rsidR="006C5F51" w:rsidRDefault="006C5F51" w:rsidP="00D36EE9">
      <w:pPr>
        <w:spacing w:after="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му</w:t>
      </w:r>
      <w:r w:rsidR="00D36EE9">
        <w:rPr>
          <w:rFonts w:ascii="Arial" w:eastAsia="Times New Roman" w:hAnsi="Arial" w:cs="Arial"/>
          <w:color w:val="000000"/>
          <w:sz w:val="28"/>
          <w:szCs w:val="28"/>
          <w:lang w:eastAsia="ru-RU"/>
        </w:rPr>
        <w:t>нальной инфраструктуры </w:t>
      </w:r>
      <w:hyperlink r:id="rId10" w:tooltip="Муниципальные образования" w:history="1">
        <w:r w:rsidR="00D36EE9" w:rsidRPr="006C5F51">
          <w:rPr>
            <w:rStyle w:val="afd"/>
            <w:rFonts w:ascii="Arial" w:eastAsia="Times New Roman" w:hAnsi="Arial" w:cs="Arial"/>
            <w:color w:val="auto"/>
            <w:sz w:val="28"/>
            <w:szCs w:val="28"/>
            <w:u w:val="none"/>
            <w:lang w:eastAsia="ru-RU"/>
          </w:rPr>
          <w:t>муниципальных образований утвержен</w:t>
        </w:r>
      </w:hyperlink>
      <w:r w:rsidR="00D36EE9">
        <w:rPr>
          <w:rFonts w:ascii="Arial" w:eastAsia="Times New Roman" w:hAnsi="Arial" w:cs="Arial"/>
          <w:color w:val="000000"/>
          <w:sz w:val="28"/>
          <w:szCs w:val="28"/>
          <w:lang w:eastAsia="ru-RU"/>
        </w:rPr>
        <w:t>ными</w:t>
      </w:r>
      <w:r>
        <w:rPr>
          <w:rFonts w:ascii="Arial" w:eastAsia="Times New Roman" w:hAnsi="Arial" w:cs="Arial"/>
          <w:color w:val="000000"/>
          <w:sz w:val="28"/>
          <w:szCs w:val="28"/>
          <w:lang w:eastAsia="ru-RU"/>
        </w:rPr>
        <w:t xml:space="preserve"> прика-    </w:t>
      </w:r>
    </w:p>
    <w:p w:rsidR="006C5F51" w:rsidRDefault="006C5F51" w:rsidP="00D36EE9">
      <w:pPr>
        <w:spacing w:after="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00D36EE9">
        <w:rPr>
          <w:rFonts w:ascii="Arial" w:eastAsia="Times New Roman" w:hAnsi="Arial" w:cs="Arial"/>
          <w:color w:val="000000"/>
          <w:sz w:val="28"/>
          <w:szCs w:val="28"/>
          <w:lang w:eastAsia="ru-RU"/>
        </w:rPr>
        <w:t>зом  Министерства  </w:t>
      </w:r>
      <w:r w:rsidR="00EF7785">
        <w:rPr>
          <w:rFonts w:ascii="Arial" w:eastAsia="Times New Roman" w:hAnsi="Arial" w:cs="Arial"/>
          <w:sz w:val="28"/>
          <w:szCs w:val="28"/>
          <w:lang w:eastAsia="ru-RU"/>
        </w:rPr>
        <w:t>регионального развития Российс</w:t>
      </w:r>
      <w:r w:rsidR="00D36EE9">
        <w:rPr>
          <w:rFonts w:ascii="Arial" w:eastAsia="Times New Roman" w:hAnsi="Arial" w:cs="Arial"/>
          <w:color w:val="000000"/>
          <w:sz w:val="28"/>
          <w:szCs w:val="28"/>
          <w:lang w:eastAsia="ru-RU"/>
        </w:rPr>
        <w:t>кой  Федерации «О</w:t>
      </w:r>
      <w:r>
        <w:rPr>
          <w:rFonts w:ascii="Arial" w:eastAsia="Times New Roman" w:hAnsi="Arial" w:cs="Arial"/>
          <w:color w:val="000000"/>
          <w:sz w:val="28"/>
          <w:szCs w:val="28"/>
          <w:lang w:eastAsia="ru-RU"/>
        </w:rPr>
        <w:t xml:space="preserve"> разра- </w:t>
      </w:r>
    </w:p>
    <w:p w:rsidR="006C5F51" w:rsidRDefault="006C5F51" w:rsidP="00D36EE9">
      <w:pPr>
        <w:spacing w:after="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ботке  программ комплексного развития систем </w:t>
      </w:r>
      <w:r w:rsidR="00D36EE9">
        <w:rPr>
          <w:rFonts w:ascii="Arial" w:eastAsia="Times New Roman" w:hAnsi="Arial" w:cs="Arial"/>
          <w:color w:val="000000"/>
          <w:sz w:val="28"/>
          <w:szCs w:val="28"/>
          <w:lang w:eastAsia="ru-RU"/>
        </w:rPr>
        <w:t>коммунальной инфраструктуры</w:t>
      </w:r>
      <w:r>
        <w:rPr>
          <w:rFonts w:ascii="Arial" w:eastAsia="Times New Roman" w:hAnsi="Arial" w:cs="Arial"/>
          <w:color w:val="000000"/>
          <w:sz w:val="28"/>
          <w:szCs w:val="28"/>
          <w:lang w:eastAsia="ru-RU"/>
        </w:rPr>
        <w:t xml:space="preserve"> </w:t>
      </w:r>
    </w:p>
    <w:p w:rsidR="006C5F51" w:rsidRDefault="006C5F51" w:rsidP="00D36EE9">
      <w:pPr>
        <w:spacing w:after="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муни</w:t>
      </w:r>
      <w:r w:rsidR="00D36EE9">
        <w:rPr>
          <w:rFonts w:ascii="Arial" w:eastAsia="Times New Roman" w:hAnsi="Arial" w:cs="Arial"/>
          <w:color w:val="000000"/>
          <w:sz w:val="28"/>
          <w:szCs w:val="28"/>
          <w:lang w:eastAsia="ru-RU"/>
        </w:rPr>
        <w:t>ципа</w:t>
      </w:r>
      <w:r>
        <w:rPr>
          <w:rFonts w:ascii="Arial" w:eastAsia="Times New Roman" w:hAnsi="Arial" w:cs="Arial"/>
          <w:color w:val="000000"/>
          <w:sz w:val="28"/>
          <w:szCs w:val="28"/>
          <w:lang w:eastAsia="ru-RU"/>
        </w:rPr>
        <w:t>льных образований» и на основа</w:t>
      </w:r>
      <w:r w:rsidR="00D36EE9">
        <w:rPr>
          <w:rFonts w:ascii="Arial" w:eastAsia="Times New Roman" w:hAnsi="Arial" w:cs="Arial"/>
          <w:color w:val="000000"/>
          <w:sz w:val="28"/>
          <w:szCs w:val="28"/>
          <w:lang w:eastAsia="ru-RU"/>
        </w:rPr>
        <w:t>нии Устава сельского поселения</w:t>
      </w:r>
      <w:r>
        <w:rPr>
          <w:rFonts w:ascii="Arial" w:eastAsia="Times New Roman" w:hAnsi="Arial" w:cs="Arial"/>
          <w:color w:val="000000"/>
          <w:sz w:val="28"/>
          <w:szCs w:val="28"/>
          <w:lang w:eastAsia="ru-RU"/>
        </w:rPr>
        <w:t xml:space="preserve"> </w:t>
      </w:r>
      <w:r w:rsidR="00D36EE9">
        <w:rPr>
          <w:rFonts w:ascii="Arial" w:eastAsia="Times New Roman" w:hAnsi="Arial" w:cs="Arial"/>
          <w:color w:val="000000"/>
          <w:sz w:val="28"/>
          <w:szCs w:val="28"/>
          <w:lang w:eastAsia="ru-RU"/>
        </w:rPr>
        <w:t xml:space="preserve">  </w:t>
      </w:r>
    </w:p>
    <w:p w:rsidR="006C5F51" w:rsidRDefault="006C5F51" w:rsidP="00D36EE9">
      <w:pPr>
        <w:spacing w:after="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00D36EE9">
        <w:rPr>
          <w:rFonts w:ascii="Arial" w:eastAsia="Times New Roman" w:hAnsi="Arial" w:cs="Arial"/>
          <w:color w:val="000000"/>
          <w:sz w:val="28"/>
          <w:szCs w:val="28"/>
          <w:lang w:eastAsia="ru-RU"/>
        </w:rPr>
        <w:t xml:space="preserve">Кальтовский  сельсовет  муниципального района Иглинский район Республики </w:t>
      </w:r>
    </w:p>
    <w:p w:rsidR="006C5F51" w:rsidRDefault="006C5F51" w:rsidP="00D36EE9">
      <w:pPr>
        <w:spacing w:after="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00D36EE9">
        <w:rPr>
          <w:rFonts w:ascii="Arial" w:eastAsia="Times New Roman" w:hAnsi="Arial" w:cs="Arial"/>
          <w:color w:val="000000"/>
          <w:sz w:val="28"/>
          <w:szCs w:val="28"/>
          <w:lang w:eastAsia="ru-RU"/>
        </w:rPr>
        <w:t xml:space="preserve">Башкортостан, </w:t>
      </w:r>
      <w:r>
        <w:rPr>
          <w:rFonts w:ascii="Arial" w:eastAsia="Times New Roman" w:hAnsi="Arial" w:cs="Arial"/>
          <w:color w:val="000000"/>
          <w:sz w:val="28"/>
          <w:szCs w:val="28"/>
          <w:lang w:eastAsia="ru-RU"/>
        </w:rPr>
        <w:t>Совет сельского посе</w:t>
      </w:r>
      <w:r w:rsidR="00D36EE9">
        <w:rPr>
          <w:rFonts w:ascii="Arial" w:eastAsia="Times New Roman" w:hAnsi="Arial" w:cs="Arial"/>
          <w:color w:val="000000"/>
          <w:sz w:val="28"/>
          <w:szCs w:val="28"/>
          <w:lang w:eastAsia="ru-RU"/>
        </w:rPr>
        <w:t>ления Кальтовский сельсовет</w:t>
      </w:r>
      <w:r>
        <w:rPr>
          <w:rFonts w:ascii="Arial" w:eastAsia="Times New Roman" w:hAnsi="Arial" w:cs="Arial"/>
          <w:color w:val="000000"/>
          <w:sz w:val="28"/>
          <w:szCs w:val="28"/>
          <w:lang w:eastAsia="ru-RU"/>
        </w:rPr>
        <w:t xml:space="preserve"> муниципаль-   </w:t>
      </w:r>
    </w:p>
    <w:p w:rsidR="00D36EE9" w:rsidRDefault="006C5F51" w:rsidP="00D36EE9">
      <w:pPr>
        <w:spacing w:after="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00D36EE9">
        <w:rPr>
          <w:rFonts w:ascii="Arial" w:eastAsia="Times New Roman" w:hAnsi="Arial" w:cs="Arial"/>
          <w:color w:val="000000"/>
          <w:sz w:val="28"/>
          <w:szCs w:val="28"/>
          <w:lang w:eastAsia="ru-RU"/>
        </w:rPr>
        <w:t>ного района Иглинский район Республики Башкортостан решил:</w:t>
      </w:r>
    </w:p>
    <w:p w:rsidR="00D36EE9" w:rsidRDefault="00D36EE9" w:rsidP="00D36EE9">
      <w:pPr>
        <w:spacing w:after="0" w:line="330" w:lineRule="atLeast"/>
        <w:textAlignment w:val="baseline"/>
        <w:rPr>
          <w:rFonts w:ascii="Arial" w:eastAsia="Times New Roman" w:hAnsi="Arial" w:cs="Arial"/>
          <w:color w:val="743399"/>
          <w:sz w:val="28"/>
          <w:szCs w:val="28"/>
          <w:lang w:eastAsia="ru-RU"/>
        </w:rPr>
      </w:pPr>
      <w:r>
        <w:rPr>
          <w:rFonts w:ascii="Arial" w:eastAsia="Times New Roman" w:hAnsi="Arial" w:cs="Arial"/>
          <w:color w:val="000000"/>
          <w:sz w:val="28"/>
          <w:szCs w:val="28"/>
          <w:lang w:eastAsia="ru-RU"/>
        </w:rPr>
        <w:t xml:space="preserve"> </w:t>
      </w:r>
    </w:p>
    <w:p w:rsidR="00D36EE9" w:rsidRDefault="00D36EE9" w:rsidP="00D36EE9">
      <w:pPr>
        <w:spacing w:after="0" w:line="330" w:lineRule="atLeast"/>
        <w:textAlignment w:val="baseline"/>
        <w:rPr>
          <w:rFonts w:ascii="Arial" w:eastAsia="Times New Roman" w:hAnsi="Arial" w:cs="Arial"/>
          <w:bCs/>
          <w:color w:val="000000"/>
          <w:sz w:val="28"/>
          <w:szCs w:val="28"/>
          <w:bdr w:val="none" w:sz="0" w:space="0" w:color="auto" w:frame="1"/>
          <w:lang w:eastAsia="ru-RU"/>
        </w:rPr>
      </w:pPr>
      <w:r>
        <w:rPr>
          <w:rFonts w:ascii="Arial" w:eastAsia="Times New Roman" w:hAnsi="Arial" w:cs="Arial"/>
          <w:bCs/>
          <w:color w:val="000000"/>
          <w:sz w:val="28"/>
          <w:szCs w:val="28"/>
          <w:bdr w:val="none" w:sz="0" w:space="0" w:color="auto" w:frame="1"/>
          <w:lang w:eastAsia="ru-RU"/>
        </w:rPr>
        <w:t xml:space="preserve">                                 </w:t>
      </w:r>
    </w:p>
    <w:p w:rsidR="00D36EE9" w:rsidRDefault="00D36EE9" w:rsidP="006C5F51">
      <w:pPr>
        <w:pStyle w:val="a3"/>
        <w:numPr>
          <w:ilvl w:val="0"/>
          <w:numId w:val="22"/>
        </w:numPr>
        <w:spacing w:after="150" w:line="330" w:lineRule="atLeast"/>
        <w:textAlignment w:val="baseline"/>
        <w:rPr>
          <w:rFonts w:ascii="Arial" w:eastAsia="Times New Roman" w:hAnsi="Arial" w:cs="Arial"/>
          <w:color w:val="000000"/>
          <w:sz w:val="28"/>
          <w:szCs w:val="28"/>
          <w:lang w:eastAsia="ru-RU"/>
        </w:rPr>
      </w:pPr>
      <w:r w:rsidRPr="006C5F51">
        <w:rPr>
          <w:rFonts w:ascii="Arial" w:eastAsia="Times New Roman" w:hAnsi="Arial" w:cs="Arial"/>
          <w:color w:val="000000"/>
          <w:sz w:val="28"/>
          <w:szCs w:val="28"/>
          <w:lang w:eastAsia="ru-RU"/>
        </w:rPr>
        <w:t>Утвердить Программу комплексног</w:t>
      </w:r>
      <w:r w:rsidR="006C5F51">
        <w:rPr>
          <w:rFonts w:ascii="Arial" w:eastAsia="Times New Roman" w:hAnsi="Arial" w:cs="Arial"/>
          <w:color w:val="000000"/>
          <w:sz w:val="28"/>
          <w:szCs w:val="28"/>
          <w:lang w:eastAsia="ru-RU"/>
        </w:rPr>
        <w:t xml:space="preserve">о развития систем коммунальной </w:t>
      </w:r>
      <w:r w:rsidRPr="006C5F51">
        <w:rPr>
          <w:rFonts w:ascii="Arial" w:eastAsia="Times New Roman" w:hAnsi="Arial" w:cs="Arial"/>
          <w:color w:val="000000"/>
          <w:sz w:val="28"/>
          <w:szCs w:val="28"/>
          <w:lang w:eastAsia="ru-RU"/>
        </w:rPr>
        <w:t>ин</w:t>
      </w:r>
      <w:r w:rsidR="006C5F51" w:rsidRPr="006C5F51">
        <w:rPr>
          <w:rFonts w:ascii="Arial" w:eastAsia="Times New Roman" w:hAnsi="Arial" w:cs="Arial"/>
          <w:color w:val="000000"/>
          <w:sz w:val="28"/>
          <w:szCs w:val="28"/>
          <w:lang w:eastAsia="ru-RU"/>
        </w:rPr>
        <w:t xml:space="preserve">фра-    </w:t>
      </w:r>
      <w:r w:rsidRPr="006C5F51">
        <w:rPr>
          <w:rFonts w:ascii="Arial" w:eastAsia="Times New Roman" w:hAnsi="Arial" w:cs="Arial"/>
          <w:color w:val="000000"/>
          <w:sz w:val="28"/>
          <w:szCs w:val="28"/>
          <w:lang w:eastAsia="ru-RU"/>
        </w:rPr>
        <w:t>структуры сельского поселения Каль</w:t>
      </w:r>
      <w:r w:rsidR="006C5F51">
        <w:rPr>
          <w:rFonts w:ascii="Arial" w:eastAsia="Times New Roman" w:hAnsi="Arial" w:cs="Arial"/>
          <w:color w:val="000000"/>
          <w:sz w:val="28"/>
          <w:szCs w:val="28"/>
          <w:lang w:eastAsia="ru-RU"/>
        </w:rPr>
        <w:t>товский сельсовет муниципально</w:t>
      </w:r>
      <w:r w:rsidRPr="006C5F51">
        <w:rPr>
          <w:rFonts w:ascii="Arial" w:eastAsia="Times New Roman" w:hAnsi="Arial" w:cs="Arial"/>
          <w:color w:val="000000"/>
          <w:sz w:val="28"/>
          <w:szCs w:val="28"/>
          <w:lang w:eastAsia="ru-RU"/>
        </w:rPr>
        <w:t>го района Иглинский район Республики Башкортостан согласно приложения 1.</w:t>
      </w:r>
    </w:p>
    <w:p w:rsidR="006C5F51" w:rsidRPr="006C5F51" w:rsidRDefault="006C5F51" w:rsidP="006C5F51">
      <w:pPr>
        <w:pStyle w:val="a3"/>
        <w:spacing w:after="150" w:line="330" w:lineRule="atLeast"/>
        <w:ind w:left="675"/>
        <w:textAlignment w:val="baseline"/>
        <w:rPr>
          <w:rFonts w:ascii="Arial" w:eastAsia="Times New Roman" w:hAnsi="Arial" w:cs="Arial"/>
          <w:color w:val="000000"/>
          <w:sz w:val="28"/>
          <w:szCs w:val="28"/>
          <w:lang w:eastAsia="ru-RU"/>
        </w:rPr>
      </w:pPr>
    </w:p>
    <w:p w:rsidR="006C5F51" w:rsidRPr="006C5F51" w:rsidRDefault="00D36EE9" w:rsidP="006C5F51">
      <w:pPr>
        <w:pStyle w:val="a3"/>
        <w:numPr>
          <w:ilvl w:val="0"/>
          <w:numId w:val="22"/>
        </w:numPr>
        <w:spacing w:after="0" w:line="330" w:lineRule="atLeast"/>
        <w:textAlignment w:val="baseline"/>
        <w:rPr>
          <w:rFonts w:ascii="Arial" w:eastAsia="Times New Roman" w:hAnsi="Arial" w:cs="Arial"/>
          <w:color w:val="000000"/>
          <w:sz w:val="28"/>
          <w:szCs w:val="28"/>
          <w:lang w:eastAsia="ru-RU"/>
        </w:rPr>
      </w:pPr>
      <w:r w:rsidRPr="006C5F51">
        <w:rPr>
          <w:rFonts w:ascii="Arial" w:eastAsia="Times New Roman" w:hAnsi="Arial" w:cs="Arial"/>
          <w:color w:val="000000"/>
          <w:sz w:val="28"/>
          <w:szCs w:val="28"/>
          <w:lang w:eastAsia="ru-RU"/>
        </w:rPr>
        <w:t>Обнародовать настоящее решение в здании администрации сельского</w:t>
      </w:r>
      <w:r w:rsidR="006C5F51" w:rsidRPr="006C5F51">
        <w:rPr>
          <w:rFonts w:ascii="Arial" w:eastAsia="Times New Roman" w:hAnsi="Arial" w:cs="Arial"/>
          <w:color w:val="000000"/>
          <w:sz w:val="28"/>
          <w:szCs w:val="28"/>
          <w:lang w:eastAsia="ru-RU"/>
        </w:rPr>
        <w:t xml:space="preserve"> по-   </w:t>
      </w:r>
    </w:p>
    <w:p w:rsidR="00D36EE9" w:rsidRPr="006C5F51" w:rsidRDefault="00D36EE9" w:rsidP="006C5F51">
      <w:pPr>
        <w:pStyle w:val="a3"/>
        <w:spacing w:after="0" w:line="330" w:lineRule="atLeast"/>
        <w:ind w:left="675"/>
        <w:textAlignment w:val="baseline"/>
        <w:rPr>
          <w:rFonts w:ascii="Arial" w:eastAsia="Times New Roman" w:hAnsi="Arial" w:cs="Arial"/>
          <w:color w:val="000000"/>
          <w:sz w:val="28"/>
          <w:szCs w:val="28"/>
          <w:lang w:eastAsia="ru-RU"/>
        </w:rPr>
      </w:pPr>
      <w:r w:rsidRPr="006C5F51">
        <w:rPr>
          <w:rFonts w:ascii="Arial" w:eastAsia="Times New Roman" w:hAnsi="Arial" w:cs="Arial"/>
          <w:color w:val="000000"/>
          <w:sz w:val="28"/>
          <w:szCs w:val="28"/>
          <w:lang w:eastAsia="ru-RU"/>
        </w:rPr>
        <w:t>селения Кальтовский сельсовет муни</w:t>
      </w:r>
      <w:r w:rsidR="006C5F51">
        <w:rPr>
          <w:rFonts w:ascii="Arial" w:eastAsia="Times New Roman" w:hAnsi="Arial" w:cs="Arial"/>
          <w:color w:val="000000"/>
          <w:sz w:val="28"/>
          <w:szCs w:val="28"/>
          <w:lang w:eastAsia="ru-RU"/>
        </w:rPr>
        <w:t>ципального района Иглинский рай</w:t>
      </w:r>
      <w:r w:rsidRPr="006C5F51">
        <w:rPr>
          <w:rFonts w:ascii="Arial" w:eastAsia="Times New Roman" w:hAnsi="Arial" w:cs="Arial"/>
          <w:color w:val="000000"/>
          <w:sz w:val="28"/>
          <w:szCs w:val="28"/>
          <w:lang w:eastAsia="ru-RU"/>
        </w:rPr>
        <w:t>он Республики Башкортостан.</w:t>
      </w:r>
    </w:p>
    <w:p w:rsidR="00D36EE9" w:rsidRDefault="00D36EE9" w:rsidP="00D36EE9">
      <w:pPr>
        <w:spacing w:after="0" w:line="330" w:lineRule="atLeast"/>
        <w:textAlignment w:val="baseline"/>
        <w:rPr>
          <w:rFonts w:ascii="Arial" w:eastAsia="Times New Roman" w:hAnsi="Arial" w:cs="Arial"/>
          <w:color w:val="000000"/>
          <w:sz w:val="28"/>
          <w:szCs w:val="28"/>
          <w:lang w:eastAsia="ru-RU"/>
        </w:rPr>
      </w:pPr>
    </w:p>
    <w:p w:rsidR="00D36EE9" w:rsidRDefault="006C5F51" w:rsidP="00D36EE9">
      <w:pPr>
        <w:spacing w:after="15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00D36EE9">
        <w:rPr>
          <w:rFonts w:ascii="Arial" w:eastAsia="Times New Roman" w:hAnsi="Arial" w:cs="Arial"/>
          <w:color w:val="000000"/>
          <w:sz w:val="28"/>
          <w:szCs w:val="28"/>
          <w:lang w:eastAsia="ru-RU"/>
        </w:rPr>
        <w:t>3. Контроль за исполнением настоящего решения оставляю за собой.</w:t>
      </w:r>
    </w:p>
    <w:p w:rsidR="00D36EE9" w:rsidRDefault="00D36EE9" w:rsidP="00D36EE9">
      <w:pPr>
        <w:spacing w:after="150" w:line="330" w:lineRule="atLeast"/>
        <w:textAlignment w:val="baseline"/>
        <w:rPr>
          <w:rFonts w:ascii="Arial" w:eastAsia="Times New Roman" w:hAnsi="Arial" w:cs="Arial"/>
          <w:color w:val="000000"/>
          <w:sz w:val="28"/>
          <w:szCs w:val="28"/>
          <w:lang w:eastAsia="ru-RU"/>
        </w:rPr>
      </w:pPr>
    </w:p>
    <w:p w:rsidR="00D36EE9" w:rsidRDefault="006C5F51" w:rsidP="00D36EE9">
      <w:pPr>
        <w:spacing w:after="15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00D36EE9">
        <w:rPr>
          <w:rFonts w:ascii="Arial" w:eastAsia="Times New Roman" w:hAnsi="Arial" w:cs="Arial"/>
          <w:color w:val="000000"/>
          <w:sz w:val="28"/>
          <w:szCs w:val="28"/>
          <w:lang w:eastAsia="ru-RU"/>
        </w:rPr>
        <w:t>Глава сельского поселения                                       В А. Кожанов</w:t>
      </w:r>
    </w:p>
    <w:p w:rsidR="00D36EE9" w:rsidRDefault="006C5F51" w:rsidP="00D36EE9">
      <w:pPr>
        <w:spacing w:after="15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00D36EE9">
        <w:rPr>
          <w:rFonts w:ascii="Arial" w:eastAsia="Times New Roman" w:hAnsi="Arial" w:cs="Arial"/>
          <w:color w:val="000000"/>
          <w:sz w:val="28"/>
          <w:szCs w:val="28"/>
          <w:lang w:eastAsia="ru-RU"/>
        </w:rPr>
        <w:t>13 марта 2017 г.</w:t>
      </w:r>
    </w:p>
    <w:p w:rsidR="00D36EE9" w:rsidRPr="00D36EE9" w:rsidRDefault="006C5F51" w:rsidP="00D36EE9">
      <w:pPr>
        <w:spacing w:after="15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00D36EE9">
        <w:rPr>
          <w:rFonts w:ascii="Arial" w:eastAsia="Times New Roman" w:hAnsi="Arial" w:cs="Arial"/>
          <w:color w:val="000000"/>
          <w:sz w:val="28"/>
          <w:szCs w:val="28"/>
          <w:lang w:eastAsia="ru-RU"/>
        </w:rPr>
        <w:t xml:space="preserve">№ 189 </w:t>
      </w:r>
    </w:p>
    <w:p w:rsidR="00D36EE9" w:rsidRDefault="00D36EE9" w:rsidP="00831C88">
      <w:pPr>
        <w:spacing w:after="0" w:line="240" w:lineRule="auto"/>
        <w:ind w:firstLine="851"/>
        <w:contextualSpacing/>
        <w:jc w:val="both"/>
        <w:rPr>
          <w:rFonts w:ascii="Times New Roman" w:eastAsiaTheme="minorHAnsi" w:hAnsi="Times New Roman"/>
          <w:b/>
          <w:sz w:val="32"/>
          <w:szCs w:val="24"/>
        </w:rPr>
      </w:pPr>
    </w:p>
    <w:p w:rsidR="00D36EE9" w:rsidRDefault="00D36EE9" w:rsidP="00831C88">
      <w:pPr>
        <w:spacing w:after="0" w:line="240" w:lineRule="auto"/>
        <w:ind w:firstLine="851"/>
        <w:contextualSpacing/>
        <w:jc w:val="both"/>
        <w:rPr>
          <w:rFonts w:ascii="Times New Roman" w:eastAsiaTheme="minorHAnsi" w:hAnsi="Times New Roman"/>
          <w:b/>
          <w:sz w:val="32"/>
          <w:szCs w:val="24"/>
        </w:rPr>
      </w:pPr>
    </w:p>
    <w:p w:rsidR="00D36EE9" w:rsidRDefault="00D36EE9" w:rsidP="00831C88">
      <w:pPr>
        <w:spacing w:after="0" w:line="240" w:lineRule="auto"/>
        <w:ind w:firstLine="851"/>
        <w:contextualSpacing/>
        <w:jc w:val="both"/>
        <w:rPr>
          <w:rFonts w:ascii="Times New Roman" w:eastAsiaTheme="minorHAnsi" w:hAnsi="Times New Roman"/>
          <w:b/>
          <w:sz w:val="32"/>
          <w:szCs w:val="24"/>
        </w:rPr>
      </w:pPr>
    </w:p>
    <w:p w:rsidR="00926B07" w:rsidRDefault="004B58DF" w:rsidP="00831C88">
      <w:pPr>
        <w:spacing w:after="0" w:line="240" w:lineRule="auto"/>
        <w:ind w:firstLine="851"/>
        <w:contextualSpacing/>
        <w:jc w:val="both"/>
        <w:rPr>
          <w:rFonts w:ascii="Times New Roman" w:eastAsiaTheme="minorHAnsi" w:hAnsi="Times New Roman"/>
          <w:b/>
          <w:sz w:val="32"/>
          <w:szCs w:val="24"/>
        </w:rPr>
      </w:pPr>
      <w:r>
        <w:rPr>
          <w:rFonts w:ascii="Times New Roman" w:hAnsi="Times New Roman"/>
          <w:b/>
          <w:noProof/>
          <w:sz w:val="32"/>
          <w:szCs w:val="24"/>
          <w:lang w:eastAsia="ru-RU"/>
        </w:rPr>
        <w:pict>
          <v:shape id="Полилиния 28" o:spid="_x0000_s1026" style="position:absolute;left:0;text-align:left;margin-left:-3.4pt;margin-top:-11.4pt;width:528.3pt;height:810.7pt;z-index:251659264;visibility:visible;mso-position-horizontal-relative:margin;mso-width-relative:margin;mso-height-relative:margin;v-text-anchor:middle" coordsize="6899275,98101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" adj="0,,0" path="m,l6899275,r,9810115l,9810115,,xm37394,37394r,9735327l6861881,9772721r,-9735327l37394,37394xe" fillcolor="#243f60 [1604]" strokecolor="#243f60 [1604]" strokeweight="1pt">
            <v:stroke joinstyle="miter"/>
            <v:formulas/>
            <v:path arrowok="t" o:connecttype="custom" o:connectlocs="0,0;6709558,0;6709558,10295906;0,10295906;0,0;36366,39246;36366,10256660;6673192,10256660;6673192,39246;36366,39246" o:connectangles="0,0,0,0,0,0,0,0,0,0"/>
            <w10:wrap anchorx="margin"/>
          </v:shape>
        </w:pict>
      </w:r>
    </w:p>
    <w:p w:rsidR="00926B07" w:rsidRDefault="00926B07" w:rsidP="00831C88">
      <w:pPr>
        <w:spacing w:after="0" w:line="240" w:lineRule="auto"/>
        <w:ind w:firstLine="851"/>
        <w:contextualSpacing/>
        <w:jc w:val="both"/>
        <w:rPr>
          <w:rFonts w:ascii="Times New Roman" w:eastAsiaTheme="minorHAnsi" w:hAnsi="Times New Roman"/>
          <w:b/>
          <w:sz w:val="32"/>
          <w:szCs w:val="24"/>
        </w:rPr>
      </w:pPr>
    </w:p>
    <w:p w:rsidR="00926B07" w:rsidRDefault="00926B07" w:rsidP="00831C88">
      <w:pPr>
        <w:spacing w:after="0" w:line="240" w:lineRule="auto"/>
        <w:ind w:firstLine="851"/>
        <w:contextualSpacing/>
        <w:jc w:val="both"/>
        <w:rPr>
          <w:rFonts w:ascii="Times New Roman" w:eastAsiaTheme="minorHAnsi" w:hAnsi="Times New Roman"/>
          <w:b/>
          <w:sz w:val="32"/>
          <w:szCs w:val="24"/>
        </w:rPr>
      </w:pPr>
    </w:p>
    <w:p w:rsidR="00926B07" w:rsidRDefault="00496BDE" w:rsidP="00855950">
      <w:pPr>
        <w:spacing w:after="0" w:line="240" w:lineRule="auto"/>
        <w:contextualSpacing/>
        <w:jc w:val="center"/>
        <w:rPr>
          <w:rFonts w:ascii="Times New Roman" w:eastAsiaTheme="minorHAnsi" w:hAnsi="Times New Roman"/>
          <w:b/>
          <w:sz w:val="32"/>
          <w:szCs w:val="24"/>
        </w:rPr>
      </w:pPr>
      <w:r>
        <w:rPr>
          <w:rFonts w:ascii="Times New Roman" w:eastAsiaTheme="minorHAnsi" w:hAnsi="Times New Roman"/>
          <w:b/>
          <w:noProof/>
          <w:sz w:val="32"/>
          <w:szCs w:val="24"/>
          <w:lang w:eastAsia="ru-RU"/>
        </w:rPr>
        <w:drawing>
          <wp:inline distT="0" distB="0" distL="0" distR="0">
            <wp:extent cx="3582699" cy="4467910"/>
            <wp:effectExtent l="0" t="0" r="0" b="8890"/>
            <wp:docPr id="2" name="Рисунок 2" descr="\\SERVER71\ces\ПКР КИМО\Иглинский р-н\Raion_Iglinsky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71\ces\ПКР КИМО\Иглинский р-н\Raion_Iglinsky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2895" cy="4468154"/>
                    </a:xfrm>
                    <a:prstGeom prst="rect">
                      <a:avLst/>
                    </a:prstGeom>
                    <a:noFill/>
                    <a:ln>
                      <a:noFill/>
                    </a:ln>
                  </pic:spPr>
                </pic:pic>
              </a:graphicData>
            </a:graphic>
          </wp:inline>
        </w:drawing>
      </w:r>
    </w:p>
    <w:p w:rsidR="00926B07" w:rsidRDefault="00926B07" w:rsidP="00831C88">
      <w:pPr>
        <w:spacing w:after="0" w:line="240" w:lineRule="auto"/>
        <w:ind w:firstLine="851"/>
        <w:contextualSpacing/>
        <w:jc w:val="both"/>
        <w:rPr>
          <w:rFonts w:ascii="Times New Roman" w:eastAsiaTheme="minorHAnsi" w:hAnsi="Times New Roman"/>
          <w:b/>
          <w:sz w:val="32"/>
          <w:szCs w:val="24"/>
        </w:rPr>
      </w:pPr>
    </w:p>
    <w:p w:rsidR="00926B07" w:rsidRDefault="00926B07" w:rsidP="00831C88">
      <w:pPr>
        <w:spacing w:after="0" w:line="240" w:lineRule="auto"/>
        <w:ind w:firstLine="851"/>
        <w:contextualSpacing/>
        <w:jc w:val="both"/>
        <w:rPr>
          <w:rFonts w:ascii="Times New Roman" w:eastAsiaTheme="minorHAnsi" w:hAnsi="Times New Roman" w:cstheme="minorBidi"/>
          <w:b/>
          <w:color w:val="244061" w:themeColor="accent1" w:themeShade="80"/>
          <w:sz w:val="32"/>
          <w:szCs w:val="32"/>
        </w:rPr>
      </w:pPr>
    </w:p>
    <w:p w:rsidR="00926B07" w:rsidRPr="00855950" w:rsidRDefault="00926B07" w:rsidP="00855950">
      <w:pPr>
        <w:spacing w:after="0" w:line="240" w:lineRule="auto"/>
        <w:contextualSpacing/>
        <w:jc w:val="center"/>
        <w:rPr>
          <w:rFonts w:ascii="Times New Roman" w:eastAsiaTheme="minorHAnsi" w:hAnsi="Times New Roman" w:cstheme="minorBidi"/>
          <w:b/>
          <w:color w:val="244061" w:themeColor="accent1" w:themeShade="80"/>
          <w:sz w:val="36"/>
          <w:szCs w:val="36"/>
        </w:rPr>
      </w:pPr>
      <w:r w:rsidRPr="00855950">
        <w:rPr>
          <w:rFonts w:ascii="Times New Roman" w:eastAsiaTheme="minorHAnsi" w:hAnsi="Times New Roman" w:cstheme="minorBidi"/>
          <w:b/>
          <w:color w:val="244061" w:themeColor="accent1" w:themeShade="80"/>
          <w:sz w:val="36"/>
          <w:szCs w:val="36"/>
        </w:rPr>
        <w:t>Программа</w:t>
      </w:r>
    </w:p>
    <w:p w:rsidR="00926B07" w:rsidRPr="001C3613" w:rsidRDefault="00926B07" w:rsidP="00855950">
      <w:pPr>
        <w:spacing w:after="0" w:line="240" w:lineRule="auto"/>
        <w:contextualSpacing/>
        <w:jc w:val="center"/>
        <w:rPr>
          <w:rFonts w:ascii="Times New Roman" w:eastAsiaTheme="minorHAnsi" w:hAnsi="Times New Roman" w:cstheme="minorBidi"/>
          <w:b/>
          <w:color w:val="244061" w:themeColor="accent1" w:themeShade="80"/>
          <w:sz w:val="32"/>
          <w:szCs w:val="32"/>
        </w:rPr>
      </w:pPr>
      <w:r w:rsidRPr="001C3613">
        <w:rPr>
          <w:rFonts w:ascii="Times New Roman" w:eastAsiaTheme="minorHAnsi" w:hAnsi="Times New Roman" w:cstheme="minorBidi"/>
          <w:b/>
          <w:color w:val="244061" w:themeColor="accent1" w:themeShade="80"/>
          <w:sz w:val="32"/>
          <w:szCs w:val="32"/>
        </w:rPr>
        <w:t>комплексного развития систем</w:t>
      </w:r>
    </w:p>
    <w:p w:rsidR="00926B07" w:rsidRPr="001C3613" w:rsidRDefault="00926B07" w:rsidP="00855950">
      <w:pPr>
        <w:spacing w:after="0" w:line="240" w:lineRule="auto"/>
        <w:contextualSpacing/>
        <w:jc w:val="center"/>
        <w:rPr>
          <w:rFonts w:ascii="Times New Roman" w:eastAsiaTheme="minorHAnsi" w:hAnsi="Times New Roman" w:cstheme="minorBidi"/>
          <w:b/>
          <w:color w:val="244061" w:themeColor="accent1" w:themeShade="80"/>
          <w:sz w:val="32"/>
          <w:szCs w:val="32"/>
        </w:rPr>
      </w:pPr>
      <w:r w:rsidRPr="001C3613">
        <w:rPr>
          <w:rFonts w:ascii="Times New Roman" w:eastAsiaTheme="minorHAnsi" w:hAnsi="Times New Roman" w:cstheme="minorBidi"/>
          <w:b/>
          <w:color w:val="244061" w:themeColor="accent1" w:themeShade="80"/>
          <w:sz w:val="32"/>
          <w:szCs w:val="32"/>
        </w:rPr>
        <w:t>коммунальной инфраструктуры</w:t>
      </w:r>
    </w:p>
    <w:p w:rsidR="00855950" w:rsidRDefault="00855950" w:rsidP="00855950">
      <w:pPr>
        <w:spacing w:after="0" w:line="240" w:lineRule="auto"/>
        <w:contextualSpacing/>
        <w:jc w:val="center"/>
        <w:rPr>
          <w:rFonts w:ascii="Times New Roman" w:eastAsiaTheme="minorHAnsi" w:hAnsi="Times New Roman" w:cstheme="minorBidi"/>
          <w:b/>
          <w:color w:val="244061" w:themeColor="accent1" w:themeShade="80"/>
          <w:sz w:val="32"/>
          <w:szCs w:val="32"/>
        </w:rPr>
      </w:pPr>
      <w:r>
        <w:rPr>
          <w:rFonts w:ascii="Times New Roman" w:eastAsiaTheme="minorHAnsi" w:hAnsi="Times New Roman" w:cstheme="minorBidi"/>
          <w:b/>
          <w:color w:val="244061" w:themeColor="accent1" w:themeShade="80"/>
          <w:sz w:val="32"/>
          <w:szCs w:val="32"/>
        </w:rPr>
        <w:t xml:space="preserve">сельского поселения </w:t>
      </w:r>
      <w:r w:rsidR="008D44AF">
        <w:rPr>
          <w:rFonts w:ascii="Times New Roman" w:eastAsiaTheme="minorHAnsi" w:hAnsi="Times New Roman" w:cstheme="minorBidi"/>
          <w:b/>
          <w:color w:val="244061" w:themeColor="accent1" w:themeShade="80"/>
          <w:sz w:val="32"/>
          <w:szCs w:val="32"/>
        </w:rPr>
        <w:t>Кальтовский</w:t>
      </w:r>
      <w:r>
        <w:rPr>
          <w:rFonts w:ascii="Times New Roman" w:eastAsiaTheme="minorHAnsi" w:hAnsi="Times New Roman" w:cstheme="minorBidi"/>
          <w:b/>
          <w:color w:val="244061" w:themeColor="accent1" w:themeShade="80"/>
          <w:sz w:val="32"/>
          <w:szCs w:val="32"/>
        </w:rPr>
        <w:t xml:space="preserve"> сельсовет</w:t>
      </w:r>
    </w:p>
    <w:p w:rsidR="00926B07" w:rsidRPr="001C3613" w:rsidRDefault="00855950" w:rsidP="00855950">
      <w:pPr>
        <w:spacing w:after="0" w:line="240" w:lineRule="auto"/>
        <w:contextualSpacing/>
        <w:jc w:val="center"/>
        <w:rPr>
          <w:rFonts w:ascii="Times New Roman" w:eastAsiaTheme="minorHAnsi" w:hAnsi="Times New Roman" w:cstheme="minorBidi"/>
          <w:b/>
          <w:color w:val="244061" w:themeColor="accent1" w:themeShade="80"/>
          <w:sz w:val="32"/>
          <w:szCs w:val="32"/>
        </w:rPr>
      </w:pPr>
      <w:r>
        <w:rPr>
          <w:rFonts w:ascii="Times New Roman" w:eastAsiaTheme="minorHAnsi" w:hAnsi="Times New Roman" w:cstheme="minorBidi"/>
          <w:b/>
          <w:color w:val="244061" w:themeColor="accent1" w:themeShade="80"/>
          <w:sz w:val="32"/>
          <w:szCs w:val="32"/>
        </w:rPr>
        <w:t xml:space="preserve"> Муниципального района </w:t>
      </w:r>
      <w:r w:rsidR="00280A8C">
        <w:rPr>
          <w:rFonts w:ascii="Times New Roman" w:eastAsiaTheme="minorHAnsi" w:hAnsi="Times New Roman" w:cstheme="minorBidi"/>
          <w:b/>
          <w:color w:val="244061" w:themeColor="accent1" w:themeShade="80"/>
          <w:sz w:val="32"/>
          <w:szCs w:val="32"/>
        </w:rPr>
        <w:t>Иглинский</w:t>
      </w:r>
      <w:r>
        <w:rPr>
          <w:rFonts w:ascii="Times New Roman" w:eastAsiaTheme="minorHAnsi" w:hAnsi="Times New Roman" w:cstheme="minorBidi"/>
          <w:b/>
          <w:color w:val="244061" w:themeColor="accent1" w:themeShade="80"/>
          <w:sz w:val="32"/>
          <w:szCs w:val="32"/>
        </w:rPr>
        <w:t xml:space="preserve"> район</w:t>
      </w:r>
    </w:p>
    <w:p w:rsidR="00855950" w:rsidRDefault="00926B07" w:rsidP="00855950">
      <w:pPr>
        <w:spacing w:after="0" w:line="240" w:lineRule="auto"/>
        <w:contextualSpacing/>
        <w:jc w:val="center"/>
        <w:rPr>
          <w:rFonts w:ascii="Times New Roman" w:eastAsiaTheme="minorHAnsi" w:hAnsi="Times New Roman" w:cstheme="minorBidi"/>
          <w:b/>
          <w:color w:val="244061" w:themeColor="accent1" w:themeShade="80"/>
          <w:sz w:val="32"/>
          <w:szCs w:val="32"/>
        </w:rPr>
      </w:pPr>
      <w:r w:rsidRPr="001C3613">
        <w:rPr>
          <w:rFonts w:ascii="Times New Roman" w:eastAsiaTheme="minorHAnsi" w:hAnsi="Times New Roman" w:cstheme="minorBidi"/>
          <w:b/>
          <w:color w:val="244061" w:themeColor="accent1" w:themeShade="80"/>
          <w:sz w:val="32"/>
          <w:szCs w:val="32"/>
        </w:rPr>
        <w:t>Республики Башкортостан</w:t>
      </w:r>
    </w:p>
    <w:p w:rsidR="00855950" w:rsidRPr="00855950" w:rsidRDefault="00926B07" w:rsidP="00855950">
      <w:pPr>
        <w:spacing w:after="0" w:line="240" w:lineRule="auto"/>
        <w:contextualSpacing/>
        <w:jc w:val="center"/>
        <w:rPr>
          <w:rFonts w:ascii="Times New Roman" w:eastAsiaTheme="minorHAnsi" w:hAnsi="Times New Roman" w:cstheme="minorBidi"/>
          <w:b/>
          <w:color w:val="244061" w:themeColor="accent1" w:themeShade="80"/>
          <w:sz w:val="32"/>
          <w:szCs w:val="32"/>
        </w:rPr>
      </w:pPr>
      <w:r w:rsidRPr="001C3613">
        <w:rPr>
          <w:rFonts w:ascii="Times New Roman" w:eastAsiaTheme="minorHAnsi" w:hAnsi="Times New Roman" w:cstheme="minorBidi"/>
          <w:b/>
          <w:color w:val="244061" w:themeColor="accent1" w:themeShade="80"/>
          <w:sz w:val="32"/>
          <w:szCs w:val="32"/>
        </w:rPr>
        <w:t xml:space="preserve">на </w:t>
      </w:r>
      <w:r w:rsidRPr="00855950">
        <w:rPr>
          <w:rFonts w:ascii="Times New Roman" w:eastAsiaTheme="minorHAnsi" w:hAnsi="Times New Roman" w:cstheme="minorBidi"/>
          <w:b/>
          <w:color w:val="244061" w:themeColor="accent1" w:themeShade="80"/>
          <w:sz w:val="32"/>
          <w:szCs w:val="32"/>
        </w:rPr>
        <w:t>период</w:t>
      </w:r>
      <w:r w:rsidR="004E2AA0">
        <w:rPr>
          <w:rFonts w:ascii="Times New Roman" w:eastAsiaTheme="minorHAnsi" w:hAnsi="Times New Roman" w:cstheme="minorBidi"/>
          <w:b/>
          <w:color w:val="244061" w:themeColor="accent1" w:themeShade="80"/>
          <w:sz w:val="32"/>
          <w:szCs w:val="32"/>
        </w:rPr>
        <w:t xml:space="preserve"> </w:t>
      </w:r>
      <w:r w:rsidRPr="00855950">
        <w:rPr>
          <w:rFonts w:ascii="Times New Roman" w:eastAsiaTheme="minorHAnsi" w:hAnsi="Times New Roman" w:cstheme="minorBidi"/>
          <w:b/>
          <w:color w:val="244061" w:themeColor="accent1" w:themeShade="80"/>
          <w:sz w:val="32"/>
          <w:szCs w:val="32"/>
        </w:rPr>
        <w:t>201</w:t>
      </w:r>
      <w:r w:rsidR="00855950" w:rsidRPr="00855950">
        <w:rPr>
          <w:rFonts w:ascii="Times New Roman" w:eastAsiaTheme="minorHAnsi" w:hAnsi="Times New Roman" w:cstheme="minorBidi"/>
          <w:b/>
          <w:color w:val="244061" w:themeColor="accent1" w:themeShade="80"/>
          <w:sz w:val="32"/>
          <w:szCs w:val="32"/>
        </w:rPr>
        <w:t>6</w:t>
      </w:r>
      <w:r w:rsidRPr="00855950">
        <w:rPr>
          <w:rFonts w:ascii="Times New Roman" w:eastAsiaTheme="minorHAnsi" w:hAnsi="Times New Roman" w:cstheme="minorBidi"/>
          <w:b/>
          <w:color w:val="244061" w:themeColor="accent1" w:themeShade="80"/>
          <w:sz w:val="32"/>
          <w:szCs w:val="32"/>
        </w:rPr>
        <w:t>-202</w:t>
      </w:r>
      <w:r w:rsidR="00855950" w:rsidRPr="00855950">
        <w:rPr>
          <w:rFonts w:ascii="Times New Roman" w:eastAsiaTheme="minorHAnsi" w:hAnsi="Times New Roman" w:cstheme="minorBidi"/>
          <w:b/>
          <w:color w:val="244061" w:themeColor="accent1" w:themeShade="80"/>
          <w:sz w:val="32"/>
          <w:szCs w:val="32"/>
        </w:rPr>
        <w:t>1</w:t>
      </w:r>
      <w:r w:rsidRPr="00855950">
        <w:rPr>
          <w:rFonts w:ascii="Times New Roman" w:eastAsiaTheme="minorHAnsi" w:hAnsi="Times New Roman" w:cstheme="minorBidi"/>
          <w:b/>
          <w:color w:val="244061" w:themeColor="accent1" w:themeShade="80"/>
          <w:sz w:val="32"/>
          <w:szCs w:val="32"/>
        </w:rPr>
        <w:t xml:space="preserve"> годы</w:t>
      </w:r>
    </w:p>
    <w:p w:rsidR="00926B07" w:rsidRPr="001C3613" w:rsidRDefault="00926B07" w:rsidP="00855950">
      <w:pPr>
        <w:spacing w:after="0" w:line="240" w:lineRule="auto"/>
        <w:contextualSpacing/>
        <w:jc w:val="center"/>
        <w:rPr>
          <w:rFonts w:ascii="Times New Roman" w:eastAsiaTheme="minorHAnsi" w:hAnsi="Times New Roman" w:cstheme="minorBidi"/>
          <w:b/>
          <w:color w:val="244061" w:themeColor="accent1" w:themeShade="80"/>
          <w:sz w:val="32"/>
          <w:szCs w:val="32"/>
        </w:rPr>
      </w:pPr>
      <w:r w:rsidRPr="00855950">
        <w:rPr>
          <w:rFonts w:ascii="Times New Roman" w:eastAsiaTheme="minorHAnsi" w:hAnsi="Times New Roman" w:cstheme="minorBidi"/>
          <w:b/>
          <w:color w:val="244061" w:themeColor="accent1" w:themeShade="80"/>
          <w:sz w:val="32"/>
          <w:szCs w:val="32"/>
        </w:rPr>
        <w:t>и на перспективу до 202</w:t>
      </w:r>
      <w:r w:rsidR="00855950" w:rsidRPr="00855950">
        <w:rPr>
          <w:rFonts w:ascii="Times New Roman" w:eastAsiaTheme="minorHAnsi" w:hAnsi="Times New Roman" w:cstheme="minorBidi"/>
          <w:b/>
          <w:color w:val="244061" w:themeColor="accent1" w:themeShade="80"/>
          <w:sz w:val="32"/>
          <w:szCs w:val="32"/>
        </w:rPr>
        <w:t>6</w:t>
      </w:r>
      <w:r w:rsidR="004E2AA0">
        <w:rPr>
          <w:rFonts w:ascii="Times New Roman" w:eastAsiaTheme="minorHAnsi" w:hAnsi="Times New Roman" w:cstheme="minorBidi"/>
          <w:b/>
          <w:color w:val="244061" w:themeColor="accent1" w:themeShade="80"/>
          <w:sz w:val="32"/>
          <w:szCs w:val="32"/>
        </w:rPr>
        <w:t xml:space="preserve"> </w:t>
      </w:r>
      <w:r>
        <w:rPr>
          <w:rFonts w:ascii="Times New Roman" w:eastAsiaTheme="minorHAnsi" w:hAnsi="Times New Roman" w:cstheme="minorBidi"/>
          <w:b/>
          <w:color w:val="244061" w:themeColor="accent1" w:themeShade="80"/>
          <w:sz w:val="32"/>
          <w:szCs w:val="32"/>
        </w:rPr>
        <w:t>года</w:t>
      </w:r>
    </w:p>
    <w:p w:rsidR="00926B07" w:rsidRDefault="00926B07" w:rsidP="00831C88">
      <w:pPr>
        <w:spacing w:after="0" w:line="240" w:lineRule="auto"/>
        <w:ind w:firstLine="851"/>
        <w:contextualSpacing/>
        <w:jc w:val="both"/>
        <w:rPr>
          <w:rFonts w:ascii="Times New Roman" w:eastAsiaTheme="minorHAnsi" w:hAnsi="Times New Roman"/>
          <w:b/>
          <w:sz w:val="32"/>
          <w:szCs w:val="24"/>
        </w:rPr>
      </w:pPr>
    </w:p>
    <w:p w:rsidR="00926B07" w:rsidRDefault="00926B07" w:rsidP="00831C88">
      <w:pPr>
        <w:spacing w:after="0" w:line="240" w:lineRule="auto"/>
        <w:ind w:firstLine="851"/>
        <w:contextualSpacing/>
        <w:jc w:val="both"/>
      </w:pPr>
    </w:p>
    <w:p w:rsidR="00926B07" w:rsidRPr="00926B07" w:rsidRDefault="00926B07" w:rsidP="00831C88">
      <w:pPr>
        <w:spacing w:after="0" w:line="240" w:lineRule="auto"/>
        <w:ind w:firstLine="851"/>
        <w:contextualSpacing/>
        <w:jc w:val="both"/>
      </w:pPr>
    </w:p>
    <w:p w:rsidR="00926B07" w:rsidRPr="00926B07" w:rsidRDefault="00926B07" w:rsidP="00831C88">
      <w:pPr>
        <w:spacing w:after="0" w:line="240" w:lineRule="auto"/>
        <w:ind w:firstLine="851"/>
        <w:contextualSpacing/>
        <w:jc w:val="both"/>
      </w:pPr>
    </w:p>
    <w:p w:rsidR="00926B07" w:rsidRDefault="00926B07" w:rsidP="00831C88">
      <w:pPr>
        <w:spacing w:after="0" w:line="240" w:lineRule="auto"/>
        <w:ind w:firstLine="851"/>
        <w:contextualSpacing/>
        <w:jc w:val="both"/>
      </w:pPr>
    </w:p>
    <w:p w:rsidR="00926B07" w:rsidRDefault="00926B07" w:rsidP="00831C88">
      <w:pPr>
        <w:spacing w:after="0" w:line="240" w:lineRule="auto"/>
        <w:ind w:firstLine="851"/>
        <w:contextualSpacing/>
        <w:jc w:val="both"/>
      </w:pPr>
    </w:p>
    <w:p w:rsidR="00926B07" w:rsidRDefault="00926B07" w:rsidP="00831C88">
      <w:pPr>
        <w:spacing w:after="0" w:line="240" w:lineRule="auto"/>
        <w:ind w:firstLine="851"/>
        <w:contextualSpacing/>
        <w:jc w:val="both"/>
      </w:pPr>
    </w:p>
    <w:p w:rsidR="00926B07" w:rsidRDefault="00926B07" w:rsidP="00831C88">
      <w:pPr>
        <w:spacing w:after="0" w:line="240" w:lineRule="auto"/>
        <w:ind w:firstLine="851"/>
        <w:contextualSpacing/>
        <w:jc w:val="both"/>
      </w:pPr>
    </w:p>
    <w:p w:rsidR="00AF1381" w:rsidRDefault="00AF1381" w:rsidP="00831C88">
      <w:pPr>
        <w:spacing w:after="0" w:line="240" w:lineRule="auto"/>
        <w:ind w:firstLine="851"/>
        <w:contextualSpacing/>
        <w:jc w:val="both"/>
      </w:pPr>
    </w:p>
    <w:p w:rsidR="00AF1381" w:rsidRDefault="00AF1381" w:rsidP="00831C88">
      <w:pPr>
        <w:spacing w:after="0" w:line="240" w:lineRule="auto"/>
        <w:ind w:firstLine="851"/>
        <w:contextualSpacing/>
        <w:jc w:val="both"/>
      </w:pPr>
    </w:p>
    <w:p w:rsidR="00296841" w:rsidRDefault="00296841" w:rsidP="00D36EE9">
      <w:pPr>
        <w:spacing w:after="0" w:line="240" w:lineRule="auto"/>
        <w:contextualSpacing/>
        <w:jc w:val="both"/>
      </w:pPr>
    </w:p>
    <w:p w:rsidR="00296841" w:rsidRDefault="00296841" w:rsidP="00831C88">
      <w:pPr>
        <w:spacing w:after="0" w:line="240" w:lineRule="auto"/>
        <w:ind w:firstLine="851"/>
        <w:contextualSpacing/>
        <w:jc w:val="both"/>
      </w:pPr>
    </w:p>
    <w:p w:rsidR="00926B07" w:rsidRPr="006765A7" w:rsidRDefault="00B57FDC" w:rsidP="00831C88">
      <w:pPr>
        <w:spacing w:after="0" w:line="240" w:lineRule="auto"/>
        <w:ind w:firstLine="851"/>
        <w:contextualSpacing/>
        <w:jc w:val="both"/>
        <w:rPr>
          <w:rFonts w:ascii="Times New Roman" w:hAnsi="Times New Roman"/>
          <w:b/>
          <w:sz w:val="32"/>
          <w:szCs w:val="32"/>
        </w:rPr>
      </w:pPr>
      <w:r w:rsidRPr="00296841">
        <w:rPr>
          <w:rFonts w:ascii="Times New Roman" w:hAnsi="Times New Roman"/>
          <w:b/>
          <w:sz w:val="32"/>
          <w:szCs w:val="32"/>
        </w:rPr>
        <w:t>Содержание</w:t>
      </w:r>
    </w:p>
    <w:tbl>
      <w:tblPr>
        <w:tblStyle w:val="ad"/>
        <w:tblW w:w="10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14"/>
        <w:gridCol w:w="456"/>
      </w:tblGrid>
      <w:tr w:rsidR="00130BDD" w:rsidRPr="00C11727" w:rsidTr="004E0F2F">
        <w:tc>
          <w:tcPr>
            <w:tcW w:w="851" w:type="dxa"/>
          </w:tcPr>
          <w:p w:rsidR="00130BDD" w:rsidRPr="00C11727" w:rsidRDefault="00130BDD" w:rsidP="00130BDD">
            <w:pPr>
              <w:rPr>
                <w:rFonts w:ascii="Times New Roman" w:hAnsi="Times New Roman"/>
                <w:sz w:val="24"/>
                <w:szCs w:val="24"/>
              </w:rPr>
            </w:pPr>
            <w:r w:rsidRPr="00C11727">
              <w:rPr>
                <w:rFonts w:ascii="Times New Roman" w:hAnsi="Times New Roman"/>
                <w:sz w:val="24"/>
                <w:szCs w:val="24"/>
              </w:rPr>
              <w:t>1</w:t>
            </w:r>
          </w:p>
        </w:tc>
        <w:tc>
          <w:tcPr>
            <w:tcW w:w="9214" w:type="dxa"/>
          </w:tcPr>
          <w:p w:rsidR="00130BDD" w:rsidRPr="00C11727" w:rsidRDefault="00130BDD" w:rsidP="00130BDD">
            <w:pPr>
              <w:rPr>
                <w:rFonts w:ascii="Times New Roman" w:hAnsi="Times New Roman"/>
                <w:sz w:val="24"/>
                <w:szCs w:val="24"/>
              </w:rPr>
            </w:pPr>
            <w:r w:rsidRPr="00C11727">
              <w:rPr>
                <w:rFonts w:ascii="Times New Roman" w:hAnsi="Times New Roman"/>
                <w:noProof/>
                <w:color w:val="000000" w:themeColor="text1"/>
                <w:sz w:val="24"/>
                <w:szCs w:val="24"/>
              </w:rPr>
              <w:t>Паспорт программы</w:t>
            </w:r>
            <w:r>
              <w:rPr>
                <w:rFonts w:ascii="Times New Roman" w:hAnsi="Times New Roman"/>
                <w:noProof/>
                <w:color w:val="000000" w:themeColor="text1"/>
                <w:sz w:val="24"/>
                <w:szCs w:val="24"/>
              </w:rPr>
              <w:t>…………………………………………………………………………...</w:t>
            </w:r>
          </w:p>
        </w:tc>
        <w:tc>
          <w:tcPr>
            <w:tcW w:w="456" w:type="dxa"/>
          </w:tcPr>
          <w:p w:rsidR="00130BDD" w:rsidRPr="00C11727" w:rsidRDefault="00130BDD" w:rsidP="00130BDD">
            <w:pPr>
              <w:rPr>
                <w:rFonts w:ascii="Times New Roman" w:hAnsi="Times New Roman"/>
                <w:sz w:val="24"/>
                <w:szCs w:val="24"/>
              </w:rPr>
            </w:pPr>
            <w:r>
              <w:rPr>
                <w:rFonts w:ascii="Times New Roman" w:hAnsi="Times New Roman"/>
                <w:noProof/>
                <w:webHidden/>
                <w:color w:val="000000" w:themeColor="text1"/>
                <w:sz w:val="24"/>
                <w:szCs w:val="24"/>
              </w:rPr>
              <w:t>3</w:t>
            </w:r>
          </w:p>
        </w:tc>
      </w:tr>
      <w:tr w:rsidR="00130BDD" w:rsidRPr="00C11727" w:rsidTr="004E0F2F">
        <w:trPr>
          <w:trHeight w:val="584"/>
        </w:trPr>
        <w:tc>
          <w:tcPr>
            <w:tcW w:w="851" w:type="dxa"/>
          </w:tcPr>
          <w:p w:rsidR="00130BDD" w:rsidRPr="00C11727" w:rsidRDefault="00130BDD" w:rsidP="00130BDD">
            <w:pPr>
              <w:rPr>
                <w:rFonts w:ascii="Times New Roman" w:hAnsi="Times New Roman"/>
                <w:sz w:val="24"/>
                <w:szCs w:val="24"/>
              </w:rPr>
            </w:pPr>
            <w:r w:rsidRPr="00C11727">
              <w:rPr>
                <w:rFonts w:ascii="Times New Roman" w:hAnsi="Times New Roman"/>
                <w:sz w:val="24"/>
                <w:szCs w:val="24"/>
              </w:rPr>
              <w:t>2</w:t>
            </w:r>
          </w:p>
        </w:tc>
        <w:tc>
          <w:tcPr>
            <w:tcW w:w="9214" w:type="dxa"/>
          </w:tcPr>
          <w:p w:rsidR="00130BDD" w:rsidRPr="00C11727" w:rsidRDefault="00130BDD" w:rsidP="00130BDD">
            <w:pPr>
              <w:rPr>
                <w:rFonts w:ascii="Times New Roman" w:hAnsi="Times New Roman"/>
                <w:noProof/>
                <w:color w:val="000000" w:themeColor="text1"/>
                <w:sz w:val="24"/>
                <w:szCs w:val="24"/>
              </w:rPr>
            </w:pPr>
            <w:r w:rsidRPr="00C11727">
              <w:rPr>
                <w:rFonts w:ascii="Times New Roman" w:hAnsi="Times New Roman"/>
                <w:noProof/>
                <w:color w:val="000000" w:themeColor="text1"/>
                <w:sz w:val="24"/>
                <w:szCs w:val="24"/>
              </w:rPr>
              <w:t>Характеристика существующего состояния систем коммунальной инфраструктуры</w:t>
            </w:r>
            <w:r>
              <w:rPr>
                <w:rFonts w:ascii="Times New Roman" w:hAnsi="Times New Roman"/>
                <w:noProof/>
                <w:color w:val="000000" w:themeColor="text1"/>
                <w:sz w:val="24"/>
                <w:szCs w:val="24"/>
              </w:rPr>
              <w:t>…...</w:t>
            </w:r>
          </w:p>
        </w:tc>
        <w:tc>
          <w:tcPr>
            <w:tcW w:w="456" w:type="dxa"/>
          </w:tcPr>
          <w:p w:rsidR="00130BDD" w:rsidRPr="00C11727" w:rsidRDefault="00130BDD" w:rsidP="00130BDD">
            <w:pPr>
              <w:rPr>
                <w:rFonts w:ascii="Times New Roman" w:hAnsi="Times New Roman"/>
                <w:sz w:val="24"/>
                <w:szCs w:val="24"/>
              </w:rPr>
            </w:pPr>
            <w:r>
              <w:rPr>
                <w:rFonts w:ascii="Times New Roman" w:hAnsi="Times New Roman"/>
                <w:sz w:val="24"/>
                <w:szCs w:val="24"/>
              </w:rPr>
              <w:t>5</w:t>
            </w:r>
          </w:p>
        </w:tc>
      </w:tr>
      <w:tr w:rsidR="00130BDD" w:rsidRPr="00C11727" w:rsidTr="004E0F2F">
        <w:trPr>
          <w:trHeight w:val="689"/>
        </w:trPr>
        <w:tc>
          <w:tcPr>
            <w:tcW w:w="851" w:type="dxa"/>
          </w:tcPr>
          <w:p w:rsidR="00130BDD" w:rsidRPr="00C11727" w:rsidRDefault="00130BDD" w:rsidP="00130BDD">
            <w:pPr>
              <w:rPr>
                <w:rFonts w:ascii="Times New Roman" w:hAnsi="Times New Roman"/>
                <w:sz w:val="24"/>
                <w:szCs w:val="24"/>
              </w:rPr>
            </w:pPr>
            <w:r>
              <w:rPr>
                <w:rFonts w:ascii="Times New Roman" w:eastAsiaTheme="minorHAnsi" w:hAnsi="Times New Roman"/>
                <w:sz w:val="24"/>
                <w:szCs w:val="24"/>
              </w:rPr>
              <w:t>3</w:t>
            </w:r>
          </w:p>
        </w:tc>
        <w:tc>
          <w:tcPr>
            <w:tcW w:w="9214" w:type="dxa"/>
          </w:tcPr>
          <w:p w:rsidR="00130BDD" w:rsidRPr="00C11727" w:rsidRDefault="00130BDD" w:rsidP="00130BDD">
            <w:pPr>
              <w:rPr>
                <w:rFonts w:ascii="Times New Roman" w:eastAsiaTheme="minorHAnsi" w:hAnsi="Times New Roman"/>
                <w:sz w:val="24"/>
                <w:szCs w:val="24"/>
              </w:rPr>
            </w:pPr>
            <w:r w:rsidRPr="00D62539">
              <w:rPr>
                <w:rFonts w:ascii="Times New Roman" w:eastAsiaTheme="minorHAnsi" w:hAnsi="Times New Roman"/>
                <w:sz w:val="24"/>
                <w:szCs w:val="24"/>
              </w:rPr>
              <w:t>Перспективы развития муниципального образования и прогноз спроса на коммунальные ресурсы</w:t>
            </w:r>
            <w:r>
              <w:rPr>
                <w:rFonts w:ascii="Times New Roman" w:eastAsiaTheme="minorHAnsi" w:hAnsi="Times New Roman"/>
                <w:sz w:val="24"/>
                <w:szCs w:val="24"/>
              </w:rPr>
              <w:t>……………………………………………………………………….</w:t>
            </w:r>
          </w:p>
        </w:tc>
        <w:tc>
          <w:tcPr>
            <w:tcW w:w="456" w:type="dxa"/>
          </w:tcPr>
          <w:p w:rsidR="00130BDD" w:rsidRPr="00D62539" w:rsidRDefault="00130BDD" w:rsidP="00130BDD">
            <w:pPr>
              <w:rPr>
                <w:rFonts w:ascii="Times New Roman" w:hAnsi="Times New Roman"/>
                <w:sz w:val="16"/>
                <w:szCs w:val="16"/>
              </w:rPr>
            </w:pPr>
          </w:p>
          <w:p w:rsidR="00130BDD" w:rsidRPr="00C11727" w:rsidRDefault="00130BDD" w:rsidP="007165AC">
            <w:pPr>
              <w:rPr>
                <w:rFonts w:ascii="Times New Roman" w:hAnsi="Times New Roman"/>
                <w:sz w:val="24"/>
                <w:szCs w:val="24"/>
              </w:rPr>
            </w:pPr>
            <w:r>
              <w:rPr>
                <w:rFonts w:ascii="Times New Roman" w:hAnsi="Times New Roman"/>
                <w:sz w:val="24"/>
                <w:szCs w:val="24"/>
              </w:rPr>
              <w:t>1</w:t>
            </w:r>
            <w:r w:rsidR="007165AC">
              <w:rPr>
                <w:rFonts w:ascii="Times New Roman" w:hAnsi="Times New Roman"/>
                <w:sz w:val="24"/>
                <w:szCs w:val="24"/>
              </w:rPr>
              <w:t>6</w:t>
            </w:r>
          </w:p>
        </w:tc>
      </w:tr>
      <w:tr w:rsidR="00130BDD" w:rsidRPr="00C11727" w:rsidTr="004E0F2F">
        <w:tc>
          <w:tcPr>
            <w:tcW w:w="851" w:type="dxa"/>
          </w:tcPr>
          <w:p w:rsidR="00130BDD" w:rsidRPr="00C11727" w:rsidRDefault="00130BDD" w:rsidP="00130BDD">
            <w:pPr>
              <w:rPr>
                <w:rFonts w:ascii="Times New Roman" w:hAnsi="Times New Roman"/>
                <w:sz w:val="24"/>
                <w:szCs w:val="24"/>
              </w:rPr>
            </w:pPr>
            <w:r>
              <w:rPr>
                <w:rFonts w:ascii="Times New Roman" w:hAnsi="Times New Roman"/>
                <w:sz w:val="24"/>
                <w:szCs w:val="24"/>
              </w:rPr>
              <w:t>4</w:t>
            </w:r>
          </w:p>
        </w:tc>
        <w:tc>
          <w:tcPr>
            <w:tcW w:w="9214" w:type="dxa"/>
          </w:tcPr>
          <w:p w:rsidR="00130BDD" w:rsidRPr="00C11727" w:rsidRDefault="00130BDD" w:rsidP="00130BDD">
            <w:pPr>
              <w:rPr>
                <w:rFonts w:ascii="Times New Roman" w:hAnsi="Times New Roman"/>
                <w:sz w:val="24"/>
                <w:szCs w:val="24"/>
              </w:rPr>
            </w:pPr>
            <w:r w:rsidRPr="00D62539">
              <w:rPr>
                <w:rFonts w:ascii="Times New Roman" w:hAnsi="Times New Roman"/>
                <w:sz w:val="24"/>
                <w:szCs w:val="24"/>
              </w:rPr>
              <w:t>Целевые показатели развития коммунальной инфраструктуры</w:t>
            </w:r>
            <w:r>
              <w:rPr>
                <w:rFonts w:ascii="Times New Roman" w:hAnsi="Times New Roman"/>
                <w:sz w:val="24"/>
                <w:szCs w:val="24"/>
              </w:rPr>
              <w:t>..………………………….</w:t>
            </w:r>
          </w:p>
        </w:tc>
        <w:tc>
          <w:tcPr>
            <w:tcW w:w="456" w:type="dxa"/>
          </w:tcPr>
          <w:p w:rsidR="00130BDD" w:rsidRPr="00C11727" w:rsidRDefault="00130BDD" w:rsidP="00DD683E">
            <w:pPr>
              <w:rPr>
                <w:rFonts w:ascii="Times New Roman" w:hAnsi="Times New Roman"/>
                <w:sz w:val="24"/>
                <w:szCs w:val="24"/>
              </w:rPr>
            </w:pPr>
            <w:r>
              <w:rPr>
                <w:rFonts w:ascii="Times New Roman" w:hAnsi="Times New Roman"/>
                <w:sz w:val="24"/>
                <w:szCs w:val="24"/>
              </w:rPr>
              <w:t>2</w:t>
            </w:r>
            <w:r w:rsidR="00DD683E">
              <w:rPr>
                <w:rFonts w:ascii="Times New Roman" w:hAnsi="Times New Roman"/>
                <w:sz w:val="24"/>
                <w:szCs w:val="24"/>
              </w:rPr>
              <w:t>3</w:t>
            </w:r>
          </w:p>
        </w:tc>
      </w:tr>
      <w:tr w:rsidR="00130BDD" w:rsidRPr="00C11727" w:rsidTr="004E0F2F">
        <w:trPr>
          <w:trHeight w:val="311"/>
        </w:trPr>
        <w:tc>
          <w:tcPr>
            <w:tcW w:w="851" w:type="dxa"/>
          </w:tcPr>
          <w:p w:rsidR="00130BDD" w:rsidRPr="00C11727" w:rsidRDefault="00130BDD" w:rsidP="00130BDD">
            <w:pPr>
              <w:rPr>
                <w:rFonts w:ascii="Times New Roman" w:hAnsi="Times New Roman"/>
                <w:sz w:val="24"/>
                <w:szCs w:val="24"/>
              </w:rPr>
            </w:pPr>
            <w:r>
              <w:rPr>
                <w:rFonts w:ascii="Times New Roman" w:hAnsi="Times New Roman"/>
                <w:sz w:val="24"/>
                <w:szCs w:val="24"/>
              </w:rPr>
              <w:t>5</w:t>
            </w:r>
          </w:p>
        </w:tc>
        <w:tc>
          <w:tcPr>
            <w:tcW w:w="9214" w:type="dxa"/>
          </w:tcPr>
          <w:p w:rsidR="00130BDD" w:rsidRPr="00C11727" w:rsidRDefault="00130BDD" w:rsidP="00130BDD">
            <w:pPr>
              <w:rPr>
                <w:rFonts w:ascii="Times New Roman" w:hAnsi="Times New Roman"/>
                <w:sz w:val="24"/>
                <w:szCs w:val="24"/>
              </w:rPr>
            </w:pPr>
            <w:r w:rsidRPr="00D62539">
              <w:rPr>
                <w:rFonts w:ascii="Times New Roman" w:hAnsi="Times New Roman"/>
                <w:sz w:val="24"/>
                <w:szCs w:val="24"/>
              </w:rPr>
              <w:t>Программы инвестиционных проектов, обеспечивающих достижение целевых показателей коммунальной инфраструктуры</w:t>
            </w:r>
            <w:r>
              <w:rPr>
                <w:rFonts w:ascii="Times New Roman" w:hAnsi="Times New Roman"/>
                <w:sz w:val="24"/>
                <w:szCs w:val="24"/>
              </w:rPr>
              <w:t>……………………………………………….</w:t>
            </w:r>
          </w:p>
        </w:tc>
        <w:tc>
          <w:tcPr>
            <w:tcW w:w="456" w:type="dxa"/>
          </w:tcPr>
          <w:p w:rsidR="00130BDD" w:rsidRPr="00D62539" w:rsidRDefault="00130BDD" w:rsidP="00130BDD">
            <w:pPr>
              <w:rPr>
                <w:rFonts w:ascii="Times New Roman" w:hAnsi="Times New Roman"/>
                <w:sz w:val="16"/>
                <w:szCs w:val="16"/>
              </w:rPr>
            </w:pPr>
          </w:p>
          <w:p w:rsidR="00130BDD" w:rsidRPr="00C11727" w:rsidRDefault="004E0F2F" w:rsidP="00DD683E">
            <w:pPr>
              <w:rPr>
                <w:rFonts w:ascii="Times New Roman" w:hAnsi="Times New Roman"/>
                <w:sz w:val="24"/>
                <w:szCs w:val="24"/>
              </w:rPr>
            </w:pPr>
            <w:r>
              <w:rPr>
                <w:rFonts w:ascii="Times New Roman" w:hAnsi="Times New Roman"/>
                <w:sz w:val="24"/>
                <w:szCs w:val="24"/>
              </w:rPr>
              <w:t>2</w:t>
            </w:r>
            <w:r w:rsidR="00DD683E">
              <w:rPr>
                <w:rFonts w:ascii="Times New Roman" w:hAnsi="Times New Roman"/>
                <w:sz w:val="24"/>
                <w:szCs w:val="24"/>
              </w:rPr>
              <w:t>5</w:t>
            </w:r>
          </w:p>
        </w:tc>
      </w:tr>
      <w:tr w:rsidR="00130BDD" w:rsidRPr="00C11727" w:rsidTr="004E0F2F">
        <w:tc>
          <w:tcPr>
            <w:tcW w:w="851" w:type="dxa"/>
          </w:tcPr>
          <w:p w:rsidR="00130BDD" w:rsidRPr="00C11727" w:rsidRDefault="00130BDD" w:rsidP="00130BDD">
            <w:pPr>
              <w:rPr>
                <w:rFonts w:ascii="Times New Roman" w:hAnsi="Times New Roman"/>
                <w:sz w:val="24"/>
                <w:szCs w:val="24"/>
              </w:rPr>
            </w:pPr>
            <w:r>
              <w:rPr>
                <w:rFonts w:ascii="Times New Roman" w:hAnsi="Times New Roman"/>
                <w:sz w:val="24"/>
                <w:szCs w:val="24"/>
              </w:rPr>
              <w:t>6</w:t>
            </w:r>
          </w:p>
        </w:tc>
        <w:tc>
          <w:tcPr>
            <w:tcW w:w="9214" w:type="dxa"/>
          </w:tcPr>
          <w:p w:rsidR="00130BDD" w:rsidRPr="00C11727" w:rsidRDefault="00130BDD" w:rsidP="00130BDD">
            <w:pPr>
              <w:rPr>
                <w:rFonts w:ascii="Times New Roman" w:hAnsi="Times New Roman"/>
                <w:sz w:val="24"/>
                <w:szCs w:val="24"/>
              </w:rPr>
            </w:pPr>
            <w:r w:rsidRPr="00D62539">
              <w:rPr>
                <w:rFonts w:ascii="Times New Roman" w:hAnsi="Times New Roman"/>
                <w:sz w:val="24"/>
                <w:szCs w:val="24"/>
              </w:rPr>
              <w:t>Источники инвестиций, тарифы и доступность программы для населения</w:t>
            </w:r>
            <w:r>
              <w:rPr>
                <w:rFonts w:ascii="Times New Roman" w:hAnsi="Times New Roman"/>
                <w:sz w:val="24"/>
                <w:szCs w:val="24"/>
              </w:rPr>
              <w:t>……………..</w:t>
            </w:r>
          </w:p>
        </w:tc>
        <w:tc>
          <w:tcPr>
            <w:tcW w:w="456" w:type="dxa"/>
          </w:tcPr>
          <w:p w:rsidR="00130BDD" w:rsidRPr="00C11727" w:rsidRDefault="004E0F2F" w:rsidP="00DD683E">
            <w:pPr>
              <w:rPr>
                <w:rFonts w:ascii="Times New Roman" w:hAnsi="Times New Roman"/>
                <w:sz w:val="24"/>
                <w:szCs w:val="24"/>
              </w:rPr>
            </w:pPr>
            <w:r>
              <w:rPr>
                <w:rFonts w:ascii="Times New Roman" w:hAnsi="Times New Roman"/>
                <w:sz w:val="24"/>
                <w:szCs w:val="24"/>
              </w:rPr>
              <w:t>3</w:t>
            </w:r>
            <w:r w:rsidR="00DD683E">
              <w:rPr>
                <w:rFonts w:ascii="Times New Roman" w:hAnsi="Times New Roman"/>
                <w:sz w:val="24"/>
                <w:szCs w:val="24"/>
              </w:rPr>
              <w:t>1</w:t>
            </w:r>
          </w:p>
        </w:tc>
      </w:tr>
      <w:tr w:rsidR="00130BDD" w:rsidRPr="00C11727" w:rsidTr="004E0F2F">
        <w:tc>
          <w:tcPr>
            <w:tcW w:w="851" w:type="dxa"/>
          </w:tcPr>
          <w:p w:rsidR="00130BDD" w:rsidRPr="00C11727" w:rsidRDefault="00130BDD" w:rsidP="00130BDD">
            <w:pPr>
              <w:rPr>
                <w:rFonts w:ascii="Times New Roman" w:hAnsi="Times New Roman"/>
                <w:sz w:val="24"/>
                <w:szCs w:val="24"/>
              </w:rPr>
            </w:pPr>
            <w:r>
              <w:rPr>
                <w:rFonts w:ascii="Times New Roman" w:hAnsi="Times New Roman"/>
                <w:color w:val="000000"/>
                <w:sz w:val="24"/>
                <w:szCs w:val="24"/>
              </w:rPr>
              <w:t>7</w:t>
            </w:r>
          </w:p>
        </w:tc>
        <w:tc>
          <w:tcPr>
            <w:tcW w:w="9214" w:type="dxa"/>
          </w:tcPr>
          <w:p w:rsidR="00130BDD" w:rsidRPr="00C11727" w:rsidRDefault="00130BDD" w:rsidP="00130BDD">
            <w:pPr>
              <w:rPr>
                <w:rFonts w:ascii="Times New Roman" w:hAnsi="Times New Roman"/>
                <w:color w:val="000000"/>
                <w:sz w:val="24"/>
                <w:szCs w:val="24"/>
              </w:rPr>
            </w:pPr>
            <w:r w:rsidRPr="00C11727">
              <w:rPr>
                <w:rFonts w:ascii="Times New Roman" w:hAnsi="Times New Roman"/>
                <w:color w:val="000000"/>
                <w:sz w:val="24"/>
                <w:szCs w:val="24"/>
              </w:rPr>
              <w:t>Управление программой</w:t>
            </w:r>
            <w:r>
              <w:rPr>
                <w:rFonts w:ascii="Times New Roman" w:hAnsi="Times New Roman"/>
                <w:color w:val="000000"/>
                <w:sz w:val="24"/>
                <w:szCs w:val="24"/>
              </w:rPr>
              <w:t>……………………………………………………………………...</w:t>
            </w:r>
          </w:p>
        </w:tc>
        <w:tc>
          <w:tcPr>
            <w:tcW w:w="456" w:type="dxa"/>
          </w:tcPr>
          <w:p w:rsidR="00130BDD" w:rsidRPr="00C11727" w:rsidRDefault="004E0F2F" w:rsidP="00DD683E">
            <w:pPr>
              <w:rPr>
                <w:rFonts w:ascii="Times New Roman" w:hAnsi="Times New Roman"/>
                <w:sz w:val="24"/>
                <w:szCs w:val="24"/>
              </w:rPr>
            </w:pPr>
            <w:r>
              <w:rPr>
                <w:rFonts w:ascii="Times New Roman" w:hAnsi="Times New Roman"/>
                <w:sz w:val="24"/>
                <w:szCs w:val="24"/>
              </w:rPr>
              <w:t>3</w:t>
            </w:r>
            <w:r w:rsidR="00DD683E">
              <w:rPr>
                <w:rFonts w:ascii="Times New Roman" w:hAnsi="Times New Roman"/>
                <w:sz w:val="24"/>
                <w:szCs w:val="24"/>
              </w:rPr>
              <w:t>6</w:t>
            </w:r>
          </w:p>
        </w:tc>
      </w:tr>
    </w:tbl>
    <w:p w:rsidR="00B57FDC" w:rsidRDefault="00B57FDC" w:rsidP="00831C88">
      <w:pPr>
        <w:pStyle w:val="a8"/>
        <w:ind w:firstLine="851"/>
        <w:contextualSpacing/>
        <w:jc w:val="both"/>
        <w:rPr>
          <w:rFonts w:ascii="Times New Roman" w:eastAsia="Times New Roman" w:hAnsi="Times New Roman"/>
          <w:b/>
          <w:color w:val="000000" w:themeColor="text1"/>
          <w:lang w:eastAsia="ru-RU"/>
        </w:rPr>
      </w:pPr>
    </w:p>
    <w:p w:rsidR="007201DC" w:rsidRDefault="007201DC" w:rsidP="00831C88">
      <w:pPr>
        <w:pStyle w:val="a8"/>
        <w:ind w:firstLine="851"/>
        <w:contextualSpacing/>
        <w:jc w:val="both"/>
        <w:rPr>
          <w:rFonts w:ascii="Times New Roman" w:eastAsia="Times New Roman" w:hAnsi="Times New Roman"/>
          <w:b/>
          <w:color w:val="000000" w:themeColor="text1"/>
          <w:lang w:eastAsia="ru-RU"/>
        </w:rPr>
      </w:pPr>
    </w:p>
    <w:p w:rsidR="007201DC" w:rsidRDefault="007201DC" w:rsidP="00831C88">
      <w:pPr>
        <w:pStyle w:val="a8"/>
        <w:ind w:firstLine="851"/>
        <w:contextualSpacing/>
        <w:jc w:val="both"/>
        <w:rPr>
          <w:rFonts w:ascii="Times New Roman" w:eastAsia="Times New Roman" w:hAnsi="Times New Roman"/>
          <w:b/>
          <w:color w:val="000000" w:themeColor="text1"/>
          <w:lang w:eastAsia="ru-RU"/>
        </w:rPr>
      </w:pPr>
    </w:p>
    <w:p w:rsidR="007201DC" w:rsidRDefault="007201DC" w:rsidP="00831C88">
      <w:pPr>
        <w:pStyle w:val="a8"/>
        <w:ind w:firstLine="851"/>
        <w:contextualSpacing/>
        <w:jc w:val="both"/>
        <w:rPr>
          <w:rFonts w:ascii="Times New Roman" w:eastAsia="Times New Roman" w:hAnsi="Times New Roman"/>
          <w:b/>
          <w:color w:val="000000" w:themeColor="text1"/>
          <w:lang w:eastAsia="ru-RU"/>
        </w:rPr>
      </w:pPr>
    </w:p>
    <w:p w:rsidR="006765A7" w:rsidRDefault="006765A7" w:rsidP="00831C88">
      <w:pPr>
        <w:pStyle w:val="a8"/>
        <w:ind w:firstLine="851"/>
        <w:contextualSpacing/>
        <w:jc w:val="both"/>
        <w:rPr>
          <w:rFonts w:ascii="Times New Roman" w:eastAsia="Times New Roman" w:hAnsi="Times New Roman"/>
          <w:b/>
          <w:color w:val="000000" w:themeColor="text1"/>
          <w:lang w:eastAsia="ru-RU"/>
        </w:rPr>
      </w:pPr>
    </w:p>
    <w:p w:rsidR="006765A7" w:rsidRDefault="006765A7" w:rsidP="00831C88">
      <w:pPr>
        <w:pStyle w:val="a8"/>
        <w:ind w:firstLine="851"/>
        <w:contextualSpacing/>
        <w:jc w:val="both"/>
        <w:rPr>
          <w:rFonts w:ascii="Times New Roman" w:eastAsia="Times New Roman" w:hAnsi="Times New Roman"/>
          <w:b/>
          <w:color w:val="000000" w:themeColor="text1"/>
          <w:lang w:eastAsia="ru-RU"/>
        </w:rPr>
      </w:pPr>
    </w:p>
    <w:p w:rsidR="006765A7" w:rsidRDefault="006765A7" w:rsidP="00831C88">
      <w:pPr>
        <w:pStyle w:val="a8"/>
        <w:ind w:firstLine="851"/>
        <w:contextualSpacing/>
        <w:jc w:val="both"/>
        <w:rPr>
          <w:rFonts w:ascii="Times New Roman" w:eastAsia="Times New Roman" w:hAnsi="Times New Roman"/>
          <w:b/>
          <w:color w:val="000000" w:themeColor="text1"/>
          <w:lang w:eastAsia="ru-RU"/>
        </w:rPr>
      </w:pPr>
    </w:p>
    <w:p w:rsidR="006765A7" w:rsidRDefault="006765A7"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6765A7" w:rsidRDefault="006765A7" w:rsidP="00831C88">
      <w:pPr>
        <w:pStyle w:val="a8"/>
        <w:ind w:firstLine="851"/>
        <w:contextualSpacing/>
        <w:jc w:val="both"/>
        <w:rPr>
          <w:rFonts w:ascii="Times New Roman" w:eastAsia="Times New Roman" w:hAnsi="Times New Roman"/>
          <w:b/>
          <w:color w:val="000000" w:themeColor="text1"/>
          <w:lang w:eastAsia="ru-RU"/>
        </w:rPr>
      </w:pPr>
    </w:p>
    <w:p w:rsidR="006765A7" w:rsidRDefault="006765A7" w:rsidP="00831C88">
      <w:pPr>
        <w:pStyle w:val="a8"/>
        <w:ind w:firstLine="851"/>
        <w:contextualSpacing/>
        <w:jc w:val="both"/>
        <w:rPr>
          <w:rFonts w:ascii="Times New Roman" w:eastAsia="Times New Roman" w:hAnsi="Times New Roman"/>
          <w:b/>
          <w:color w:val="000000" w:themeColor="text1"/>
          <w:lang w:eastAsia="ru-RU"/>
        </w:rPr>
      </w:pPr>
    </w:p>
    <w:p w:rsidR="006765A7" w:rsidRDefault="006765A7"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7472F0" w:rsidRDefault="007472F0" w:rsidP="00831C88">
      <w:pPr>
        <w:pStyle w:val="a8"/>
        <w:ind w:firstLine="851"/>
        <w:contextualSpacing/>
        <w:jc w:val="both"/>
        <w:rPr>
          <w:rFonts w:ascii="Times New Roman" w:eastAsia="Times New Roman" w:hAnsi="Times New Roman"/>
          <w:b/>
          <w:color w:val="000000" w:themeColor="text1"/>
          <w:lang w:eastAsia="ru-RU"/>
        </w:rPr>
      </w:pPr>
    </w:p>
    <w:p w:rsidR="007472F0" w:rsidRDefault="007472F0" w:rsidP="00831C88">
      <w:pPr>
        <w:pStyle w:val="a8"/>
        <w:ind w:firstLine="851"/>
        <w:contextualSpacing/>
        <w:jc w:val="both"/>
        <w:rPr>
          <w:rFonts w:ascii="Times New Roman" w:eastAsia="Times New Roman" w:hAnsi="Times New Roman"/>
          <w:b/>
          <w:color w:val="000000" w:themeColor="text1"/>
          <w:lang w:eastAsia="ru-RU"/>
        </w:rPr>
      </w:pPr>
    </w:p>
    <w:p w:rsidR="007472F0" w:rsidRDefault="007472F0" w:rsidP="00831C88">
      <w:pPr>
        <w:pStyle w:val="a8"/>
        <w:ind w:firstLine="851"/>
        <w:contextualSpacing/>
        <w:jc w:val="both"/>
        <w:rPr>
          <w:rFonts w:ascii="Times New Roman" w:eastAsia="Times New Roman" w:hAnsi="Times New Roman"/>
          <w:b/>
          <w:color w:val="000000" w:themeColor="text1"/>
          <w:lang w:eastAsia="ru-RU"/>
        </w:rPr>
      </w:pPr>
    </w:p>
    <w:p w:rsidR="00AF1381" w:rsidRDefault="00AF1381" w:rsidP="007472F0">
      <w:pPr>
        <w:pStyle w:val="a8"/>
        <w:contextualSpacing/>
        <w:jc w:val="both"/>
        <w:rPr>
          <w:rFonts w:ascii="Times New Roman" w:eastAsia="Times New Roman" w:hAnsi="Times New Roman"/>
          <w:b/>
          <w:color w:val="000000" w:themeColor="text1"/>
          <w:lang w:eastAsia="ru-RU"/>
        </w:rPr>
      </w:pPr>
    </w:p>
    <w:p w:rsidR="00D36EE9" w:rsidRDefault="00D36EE9" w:rsidP="007472F0">
      <w:pPr>
        <w:pStyle w:val="a8"/>
        <w:contextualSpacing/>
        <w:jc w:val="both"/>
        <w:rPr>
          <w:rFonts w:ascii="Times New Roman" w:eastAsia="Times New Roman" w:hAnsi="Times New Roman"/>
          <w:b/>
          <w:color w:val="000000" w:themeColor="text1"/>
          <w:lang w:eastAsia="ru-RU"/>
        </w:rPr>
      </w:pPr>
    </w:p>
    <w:p w:rsidR="00D36EE9" w:rsidRDefault="00D36EE9" w:rsidP="007472F0">
      <w:pPr>
        <w:pStyle w:val="a8"/>
        <w:contextualSpacing/>
        <w:jc w:val="both"/>
        <w:rPr>
          <w:rFonts w:ascii="Times New Roman" w:eastAsia="Times New Roman" w:hAnsi="Times New Roman"/>
          <w:b/>
          <w:color w:val="000000" w:themeColor="text1"/>
          <w:lang w:eastAsia="ru-RU"/>
        </w:rPr>
      </w:pPr>
    </w:p>
    <w:p w:rsidR="00D36EE9" w:rsidRDefault="00D36EE9" w:rsidP="007472F0">
      <w:pPr>
        <w:pStyle w:val="a8"/>
        <w:contextualSpacing/>
        <w:jc w:val="both"/>
        <w:rPr>
          <w:rFonts w:ascii="Times New Roman" w:eastAsia="Times New Roman" w:hAnsi="Times New Roman"/>
          <w:b/>
          <w:color w:val="000000" w:themeColor="text1"/>
          <w:lang w:eastAsia="ru-RU"/>
        </w:rPr>
      </w:pPr>
    </w:p>
    <w:p w:rsidR="006765A7" w:rsidRDefault="006765A7" w:rsidP="00831C88">
      <w:pPr>
        <w:pStyle w:val="a8"/>
        <w:ind w:firstLine="851"/>
        <w:contextualSpacing/>
        <w:jc w:val="both"/>
        <w:rPr>
          <w:rFonts w:ascii="Times New Roman" w:eastAsia="Times New Roman" w:hAnsi="Times New Roman"/>
          <w:b/>
          <w:color w:val="000000" w:themeColor="text1"/>
          <w:lang w:eastAsia="ru-RU"/>
        </w:rPr>
      </w:pPr>
    </w:p>
    <w:p w:rsidR="00D36EE9" w:rsidRDefault="00D36EE9" w:rsidP="00831C88">
      <w:pPr>
        <w:pStyle w:val="a8"/>
        <w:ind w:firstLine="851"/>
        <w:contextualSpacing/>
        <w:jc w:val="both"/>
        <w:rPr>
          <w:rFonts w:ascii="Times New Roman" w:eastAsia="Times New Roman" w:hAnsi="Times New Roman"/>
          <w:b/>
          <w:color w:val="000000" w:themeColor="text1"/>
          <w:lang w:eastAsia="ru-RU"/>
        </w:rPr>
      </w:pPr>
    </w:p>
    <w:p w:rsidR="00926B07" w:rsidRPr="007201DC" w:rsidRDefault="007201DC" w:rsidP="00831C88">
      <w:pPr>
        <w:pStyle w:val="a3"/>
        <w:spacing w:after="0" w:line="240" w:lineRule="auto"/>
        <w:ind w:left="0" w:firstLine="851"/>
        <w:jc w:val="both"/>
        <w:rPr>
          <w:rFonts w:ascii="Times New Roman" w:hAnsi="Times New Roman"/>
          <w:b/>
          <w:sz w:val="32"/>
          <w:szCs w:val="32"/>
        </w:rPr>
      </w:pPr>
      <w:r>
        <w:rPr>
          <w:rFonts w:ascii="Times New Roman" w:hAnsi="Times New Roman"/>
          <w:b/>
          <w:sz w:val="32"/>
          <w:szCs w:val="32"/>
        </w:rPr>
        <w:t xml:space="preserve">1 </w:t>
      </w:r>
      <w:r w:rsidR="00512FF1" w:rsidRPr="007201DC">
        <w:rPr>
          <w:rFonts w:ascii="Times New Roman" w:hAnsi="Times New Roman"/>
          <w:b/>
          <w:sz w:val="32"/>
          <w:szCs w:val="32"/>
        </w:rPr>
        <w:t>Паспорт программы</w:t>
      </w:r>
    </w:p>
    <w:p w:rsidR="007201DC" w:rsidRPr="00130BDD" w:rsidRDefault="007201DC" w:rsidP="00855950">
      <w:pPr>
        <w:pStyle w:val="a3"/>
        <w:spacing w:after="0" w:line="240" w:lineRule="auto"/>
        <w:ind w:left="0" w:firstLine="851"/>
        <w:jc w:val="right"/>
        <w:rPr>
          <w:rFonts w:ascii="Times New Roman" w:hAnsi="Times New Roman"/>
          <w:sz w:val="28"/>
          <w:szCs w:val="28"/>
        </w:rPr>
      </w:pPr>
      <w:r w:rsidRPr="00130BDD">
        <w:rPr>
          <w:rFonts w:ascii="Times New Roman" w:hAnsi="Times New Roman"/>
          <w:sz w:val="28"/>
          <w:szCs w:val="28"/>
        </w:rPr>
        <w:t>Таблица 1.1</w:t>
      </w:r>
    </w:p>
    <w:tbl>
      <w:tblPr>
        <w:tblStyle w:val="ad"/>
        <w:tblW w:w="0" w:type="auto"/>
        <w:tblLook w:val="04A0" w:firstRow="1" w:lastRow="0" w:firstColumn="1" w:lastColumn="0" w:noHBand="0" w:noVBand="1"/>
      </w:tblPr>
      <w:tblGrid>
        <w:gridCol w:w="2235"/>
        <w:gridCol w:w="8363"/>
      </w:tblGrid>
      <w:tr w:rsidR="00512FF1" w:rsidTr="004340C9">
        <w:tc>
          <w:tcPr>
            <w:tcW w:w="2235" w:type="dxa"/>
          </w:tcPr>
          <w:p w:rsidR="00512FF1" w:rsidRDefault="00B57FDC" w:rsidP="00855950">
            <w:pPr>
              <w:tabs>
                <w:tab w:val="left" w:pos="540"/>
              </w:tabs>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Программы</w:t>
            </w:r>
          </w:p>
          <w:p w:rsidR="00512FF1" w:rsidRDefault="00512FF1" w:rsidP="00855950">
            <w:pPr>
              <w:spacing w:after="0" w:line="240" w:lineRule="auto"/>
              <w:contextualSpacing/>
            </w:pPr>
          </w:p>
        </w:tc>
        <w:tc>
          <w:tcPr>
            <w:tcW w:w="8363" w:type="dxa"/>
          </w:tcPr>
          <w:p w:rsidR="00512FF1" w:rsidRPr="00B57FDC" w:rsidRDefault="00512FF1" w:rsidP="00280A8C">
            <w:pPr>
              <w:spacing w:after="0" w:line="240" w:lineRule="auto"/>
              <w:ind w:firstLine="460"/>
              <w:contextualSpacing/>
              <w:jc w:val="both"/>
              <w:rPr>
                <w:rFonts w:ascii="Times New Roman" w:eastAsia="Times New Roman" w:hAnsi="Times New Roman"/>
                <w:color w:val="000000" w:themeColor="text1"/>
                <w:kern w:val="28"/>
                <w:sz w:val="24"/>
                <w:szCs w:val="24"/>
                <w:lang w:eastAsia="ru-RU"/>
              </w:rPr>
            </w:pPr>
            <w:r w:rsidRPr="00D27D74">
              <w:rPr>
                <w:rFonts w:ascii="Times New Roman" w:eastAsia="Times New Roman" w:hAnsi="Times New Roman"/>
                <w:color w:val="000000" w:themeColor="text1"/>
                <w:sz w:val="24"/>
                <w:szCs w:val="24"/>
                <w:lang w:eastAsia="ru-RU"/>
              </w:rPr>
              <w:t xml:space="preserve">Программа комплексного развития систем коммунальной инфраструктуры </w:t>
            </w:r>
            <w:r w:rsidR="00855950" w:rsidRPr="00855950">
              <w:rPr>
                <w:rFonts w:ascii="Times New Roman" w:eastAsiaTheme="minorHAnsi" w:hAnsi="Times New Roman" w:cstheme="minorBidi"/>
                <w:color w:val="000000" w:themeColor="text1"/>
                <w:sz w:val="24"/>
                <w:szCs w:val="24"/>
              </w:rPr>
              <w:t xml:space="preserve">сельского поселения </w:t>
            </w:r>
            <w:r w:rsidR="008D44AF">
              <w:rPr>
                <w:rFonts w:ascii="Times New Roman" w:eastAsiaTheme="minorHAnsi" w:hAnsi="Times New Roman" w:cstheme="minorBidi"/>
                <w:color w:val="000000" w:themeColor="text1"/>
                <w:sz w:val="24"/>
                <w:szCs w:val="24"/>
              </w:rPr>
              <w:t>Кальтовский</w:t>
            </w:r>
            <w:r w:rsidR="00855950" w:rsidRPr="00855950">
              <w:rPr>
                <w:rFonts w:ascii="Times New Roman" w:eastAsiaTheme="minorHAnsi" w:hAnsi="Times New Roman" w:cstheme="minorBidi"/>
                <w:color w:val="000000" w:themeColor="text1"/>
                <w:sz w:val="24"/>
                <w:szCs w:val="24"/>
              </w:rPr>
              <w:t xml:space="preserve"> сельсовет Муниципального района </w:t>
            </w:r>
            <w:r w:rsidR="00280A8C">
              <w:rPr>
                <w:rFonts w:ascii="Times New Roman" w:eastAsiaTheme="minorHAnsi" w:hAnsi="Times New Roman" w:cstheme="minorBidi"/>
                <w:color w:val="000000" w:themeColor="text1"/>
                <w:sz w:val="24"/>
                <w:szCs w:val="24"/>
              </w:rPr>
              <w:t>Иглинский</w:t>
            </w:r>
            <w:r w:rsidR="00855950" w:rsidRPr="00855950">
              <w:rPr>
                <w:rFonts w:ascii="Times New Roman" w:eastAsiaTheme="minorHAnsi" w:hAnsi="Times New Roman" w:cstheme="minorBidi"/>
                <w:color w:val="000000" w:themeColor="text1"/>
                <w:sz w:val="24"/>
                <w:szCs w:val="24"/>
              </w:rPr>
              <w:t xml:space="preserve"> район Республики Башкортостан</w:t>
            </w:r>
            <w:r w:rsidRPr="00855950">
              <w:rPr>
                <w:rFonts w:ascii="Times New Roman" w:eastAsiaTheme="minorHAnsi" w:hAnsi="Times New Roman" w:cstheme="minorBidi"/>
                <w:color w:val="000000" w:themeColor="text1"/>
                <w:sz w:val="24"/>
                <w:szCs w:val="24"/>
              </w:rPr>
              <w:t xml:space="preserve"> на период 201</w:t>
            </w:r>
            <w:r w:rsidR="00855950" w:rsidRPr="00855950">
              <w:rPr>
                <w:rFonts w:ascii="Times New Roman" w:eastAsiaTheme="minorHAnsi" w:hAnsi="Times New Roman" w:cstheme="minorBidi"/>
                <w:color w:val="000000" w:themeColor="text1"/>
                <w:sz w:val="24"/>
                <w:szCs w:val="24"/>
              </w:rPr>
              <w:t>5</w:t>
            </w:r>
            <w:r w:rsidRPr="00855950">
              <w:rPr>
                <w:rFonts w:ascii="Times New Roman" w:eastAsiaTheme="minorHAnsi" w:hAnsi="Times New Roman" w:cstheme="minorBidi"/>
                <w:color w:val="000000" w:themeColor="text1"/>
                <w:sz w:val="24"/>
                <w:szCs w:val="24"/>
              </w:rPr>
              <w:t>-202</w:t>
            </w:r>
            <w:r w:rsidR="00855950" w:rsidRPr="00855950">
              <w:rPr>
                <w:rFonts w:ascii="Times New Roman" w:eastAsiaTheme="minorHAnsi" w:hAnsi="Times New Roman" w:cstheme="minorBidi"/>
                <w:color w:val="000000" w:themeColor="text1"/>
                <w:sz w:val="24"/>
                <w:szCs w:val="24"/>
              </w:rPr>
              <w:t>1</w:t>
            </w:r>
            <w:r w:rsidRPr="00855950">
              <w:rPr>
                <w:rFonts w:ascii="Times New Roman" w:eastAsiaTheme="minorHAnsi" w:hAnsi="Times New Roman" w:cstheme="minorBidi"/>
                <w:color w:val="000000" w:themeColor="text1"/>
                <w:sz w:val="24"/>
                <w:szCs w:val="24"/>
              </w:rPr>
              <w:t xml:space="preserve"> годы и на перспективу до 202</w:t>
            </w:r>
            <w:r w:rsidR="00855950" w:rsidRPr="00855950">
              <w:rPr>
                <w:rFonts w:ascii="Times New Roman" w:eastAsiaTheme="minorHAnsi" w:hAnsi="Times New Roman" w:cstheme="minorBidi"/>
                <w:color w:val="000000" w:themeColor="text1"/>
                <w:sz w:val="24"/>
                <w:szCs w:val="24"/>
              </w:rPr>
              <w:t>6</w:t>
            </w:r>
            <w:r w:rsidRPr="00855950">
              <w:rPr>
                <w:rFonts w:ascii="Times New Roman" w:eastAsiaTheme="minorHAnsi" w:hAnsi="Times New Roman" w:cstheme="minorBidi"/>
                <w:color w:val="000000" w:themeColor="text1"/>
                <w:sz w:val="24"/>
                <w:szCs w:val="24"/>
              </w:rPr>
              <w:t xml:space="preserve"> года</w:t>
            </w:r>
            <w:r w:rsidRPr="00855950">
              <w:rPr>
                <w:rFonts w:ascii="Times New Roman" w:eastAsia="Times New Roman" w:hAnsi="Times New Roman"/>
                <w:color w:val="000000" w:themeColor="text1"/>
                <w:kern w:val="28"/>
                <w:sz w:val="24"/>
                <w:szCs w:val="24"/>
                <w:lang w:eastAsia="ru-RU"/>
              </w:rPr>
              <w:t>(</w:t>
            </w:r>
            <w:r w:rsidRPr="00D27D74">
              <w:rPr>
                <w:rFonts w:ascii="Times New Roman" w:eastAsia="Times New Roman" w:hAnsi="Times New Roman"/>
                <w:color w:val="000000" w:themeColor="text1"/>
                <w:kern w:val="28"/>
                <w:sz w:val="24"/>
                <w:szCs w:val="24"/>
                <w:lang w:eastAsia="ru-RU"/>
              </w:rPr>
              <w:t>далее - Программа)</w:t>
            </w:r>
          </w:p>
        </w:tc>
      </w:tr>
      <w:tr w:rsidR="00512FF1" w:rsidTr="004340C9">
        <w:tc>
          <w:tcPr>
            <w:tcW w:w="2235" w:type="dxa"/>
          </w:tcPr>
          <w:p w:rsidR="00512FF1" w:rsidRDefault="00512FF1" w:rsidP="00855950">
            <w:pPr>
              <w:spacing w:after="0" w:line="240" w:lineRule="auto"/>
              <w:contextualSpacing/>
            </w:pPr>
            <w:r w:rsidRPr="00270A2D">
              <w:rPr>
                <w:rFonts w:ascii="Times New Roman" w:eastAsia="Times New Roman" w:hAnsi="Times New Roman"/>
                <w:b/>
                <w:sz w:val="24"/>
                <w:szCs w:val="24"/>
                <w:lang w:eastAsia="ru-RU"/>
              </w:rPr>
              <w:t>Осн</w:t>
            </w:r>
            <w:r w:rsidR="00B57FDC">
              <w:rPr>
                <w:rFonts w:ascii="Times New Roman" w:eastAsia="Times New Roman" w:hAnsi="Times New Roman"/>
                <w:b/>
                <w:sz w:val="24"/>
                <w:szCs w:val="24"/>
                <w:lang w:eastAsia="ru-RU"/>
              </w:rPr>
              <w:t>ование для разработки Программы</w:t>
            </w:r>
          </w:p>
        </w:tc>
        <w:tc>
          <w:tcPr>
            <w:tcW w:w="8363" w:type="dxa"/>
          </w:tcPr>
          <w:p w:rsidR="00512FF1" w:rsidRPr="00270A2D"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270A2D">
              <w:rPr>
                <w:rFonts w:ascii="Times New Roman" w:eastAsia="Times New Roman" w:hAnsi="Times New Roman"/>
                <w:kern w:val="28"/>
                <w:sz w:val="24"/>
                <w:szCs w:val="24"/>
                <w:lang w:eastAsia="ru-RU"/>
              </w:rPr>
              <w:t>Федеральный закон от 30.12.2004г. № 210-ФЗ «Об основах регулирования тарифов организаций коммунального комплекса»;</w:t>
            </w:r>
          </w:p>
          <w:p w:rsidR="00512FF1" w:rsidRPr="00270A2D"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270A2D">
              <w:rPr>
                <w:rFonts w:ascii="Times New Roman" w:eastAsia="Times New Roman" w:hAnsi="Times New Roman"/>
                <w:kern w:val="28"/>
                <w:sz w:val="24"/>
                <w:szCs w:val="24"/>
                <w:lang w:eastAsia="ru-RU"/>
              </w:rPr>
              <w:t>Федеральный закон от 07.12.2011г. №416 «О водоснабжении и водоотведении»;</w:t>
            </w:r>
          </w:p>
          <w:p w:rsidR="00512FF1" w:rsidRPr="00270A2D"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270A2D">
              <w:rPr>
                <w:rFonts w:ascii="Times New Roman" w:eastAsia="Times New Roman" w:hAnsi="Times New Roman"/>
                <w:kern w:val="28"/>
                <w:sz w:val="24"/>
                <w:szCs w:val="24"/>
                <w:lang w:eastAsia="ru-RU"/>
              </w:rPr>
              <w:t>Федеральный закон от 27.07.2010г. № 190-ФЗ «О теплоснабжении»;</w:t>
            </w:r>
          </w:p>
          <w:p w:rsidR="00512FF1" w:rsidRPr="00270A2D"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270A2D">
              <w:rPr>
                <w:rFonts w:ascii="Times New Roman" w:eastAsia="Times New Roman" w:hAnsi="Times New Roman"/>
                <w:kern w:val="28"/>
                <w:sz w:val="24"/>
                <w:szCs w:val="24"/>
                <w:lang w:eastAsia="ru-RU"/>
              </w:rPr>
              <w:t>Федеральный закон от 23.11.2009г.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12FF1" w:rsidRPr="00270A2D"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270A2D">
              <w:rPr>
                <w:rFonts w:ascii="Times New Roman" w:eastAsia="Times New Roman" w:hAnsi="Times New Roman"/>
                <w:kern w:val="28"/>
                <w:sz w:val="24"/>
                <w:szCs w:val="24"/>
                <w:lang w:eastAsia="ru-RU"/>
              </w:rPr>
              <w:t>Федеральный закон от 26.03.2003г. № 35-ФЗ «Об электроэнергетике»;</w:t>
            </w:r>
          </w:p>
          <w:p w:rsidR="00512FF1" w:rsidRPr="00270A2D"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270A2D">
              <w:rPr>
                <w:rFonts w:ascii="Times New Roman" w:eastAsia="Times New Roman" w:hAnsi="Times New Roman"/>
                <w:kern w:val="28"/>
                <w:sz w:val="24"/>
                <w:szCs w:val="24"/>
                <w:lang w:eastAsia="ru-RU"/>
              </w:rPr>
              <w:t>Федеральный закон от 06.10.2003г. № 131-ФЗ «Об общих принципах организации местного самоуправления в Российской Федерации»;</w:t>
            </w:r>
          </w:p>
          <w:p w:rsidR="00512FF1" w:rsidRPr="00270A2D"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270A2D">
              <w:rPr>
                <w:rFonts w:ascii="Times New Roman" w:eastAsia="Times New Roman" w:hAnsi="Times New Roman"/>
                <w:kern w:val="28"/>
                <w:sz w:val="24"/>
                <w:szCs w:val="24"/>
                <w:lang w:eastAsia="ru-RU"/>
              </w:rPr>
              <w:t>Постановление Правительства Российской Федерации от 13.02.2006 г.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512FF1" w:rsidRPr="009623C5"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270A2D">
              <w:rPr>
                <w:rFonts w:ascii="Times New Roman" w:eastAsia="Times New Roman" w:hAnsi="Times New Roman"/>
                <w:kern w:val="28"/>
                <w:sz w:val="24"/>
                <w:szCs w:val="24"/>
                <w:lang w:eastAsia="ru-RU"/>
              </w:rPr>
              <w:t>Постановление Правительства</w:t>
            </w:r>
            <w:r>
              <w:rPr>
                <w:rFonts w:ascii="Times New Roman" w:eastAsia="Times New Roman" w:hAnsi="Times New Roman"/>
                <w:kern w:val="28"/>
                <w:sz w:val="24"/>
                <w:szCs w:val="24"/>
                <w:lang w:eastAsia="ru-RU"/>
              </w:rPr>
              <w:t xml:space="preserve"> Российской Федерации</w:t>
            </w:r>
            <w:r w:rsidRPr="00270A2D">
              <w:rPr>
                <w:rFonts w:ascii="Times New Roman" w:eastAsia="Times New Roman" w:hAnsi="Times New Roman"/>
                <w:kern w:val="28"/>
                <w:sz w:val="24"/>
                <w:szCs w:val="24"/>
                <w:lang w:eastAsia="ru-RU"/>
              </w:rPr>
              <w:t xml:space="preserve"> от 06.05.2011 г. №354 «О предоставлении коммунальных услуг собственникам и пользователям помещений многоквартирных домах и </w:t>
            </w:r>
            <w:r w:rsidRPr="009623C5">
              <w:rPr>
                <w:rFonts w:ascii="Times New Roman" w:eastAsia="Times New Roman" w:hAnsi="Times New Roman"/>
                <w:kern w:val="28"/>
                <w:sz w:val="24"/>
                <w:szCs w:val="24"/>
                <w:lang w:eastAsia="ru-RU"/>
              </w:rPr>
              <w:t>жилых домов»;</w:t>
            </w:r>
          </w:p>
          <w:p w:rsidR="00512FF1" w:rsidRPr="009623C5"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9623C5">
              <w:rPr>
                <w:rFonts w:ascii="Times New Roman" w:eastAsia="Times New Roman" w:hAnsi="Times New Roman"/>
                <w:kern w:val="28"/>
                <w:sz w:val="24"/>
                <w:szCs w:val="24"/>
                <w:lang w:eastAsia="ru-RU"/>
              </w:rPr>
              <w:t>Постановление Правительства Российской Федерации от 14.06.2013 г. №502 «Об утверждении требований к программам комплексного развития систем коммунальной инфраструктуры поселений, городских округов»;</w:t>
            </w:r>
          </w:p>
          <w:p w:rsidR="00512FF1" w:rsidRPr="009623C5"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9623C5">
              <w:rPr>
                <w:rFonts w:ascii="Times New Roman" w:eastAsia="Times New Roman" w:hAnsi="Times New Roman"/>
                <w:kern w:val="28"/>
                <w:sz w:val="24"/>
                <w:szCs w:val="24"/>
                <w:lang w:eastAsia="ru-RU"/>
              </w:rPr>
              <w:t>Приказ Министерства регионального развития Российской Федерации от 06.05.2011 г. №204 «О разработке программ комплексного развития систем коммунальной инфраструктуры муниципального образования»;</w:t>
            </w:r>
          </w:p>
          <w:p w:rsidR="00512FF1" w:rsidRPr="009623C5"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9623C5">
              <w:rPr>
                <w:rFonts w:ascii="Times New Roman" w:eastAsia="Times New Roman" w:hAnsi="Times New Roman"/>
                <w:kern w:val="28"/>
                <w:sz w:val="24"/>
                <w:szCs w:val="24"/>
                <w:lang w:eastAsia="ru-RU"/>
              </w:rPr>
              <w:t>Градостроительный кодекс Российской Федерации;</w:t>
            </w:r>
          </w:p>
          <w:p w:rsidR="00512FF1" w:rsidRPr="00855950"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9623C5">
              <w:rPr>
                <w:rFonts w:ascii="Times New Roman" w:eastAsia="Times New Roman" w:hAnsi="Times New Roman"/>
                <w:kern w:val="28"/>
                <w:sz w:val="24"/>
                <w:szCs w:val="24"/>
                <w:lang w:eastAsia="ru-RU"/>
              </w:rPr>
              <w:t>Жилищный кодекс Российской Федерации</w:t>
            </w:r>
          </w:p>
        </w:tc>
      </w:tr>
      <w:tr w:rsidR="00512FF1" w:rsidTr="004340C9">
        <w:tc>
          <w:tcPr>
            <w:tcW w:w="2235" w:type="dxa"/>
          </w:tcPr>
          <w:p w:rsidR="00512FF1" w:rsidRDefault="00B57FDC" w:rsidP="00855950">
            <w:pPr>
              <w:spacing w:after="0" w:line="240" w:lineRule="auto"/>
              <w:contextualSpacing/>
            </w:pPr>
            <w:r>
              <w:rPr>
                <w:rFonts w:ascii="Times New Roman" w:eastAsia="Times New Roman" w:hAnsi="Times New Roman"/>
                <w:b/>
                <w:sz w:val="24"/>
                <w:szCs w:val="24"/>
                <w:lang w:eastAsia="ru-RU"/>
              </w:rPr>
              <w:t>Заказчик Программы</w:t>
            </w:r>
          </w:p>
        </w:tc>
        <w:tc>
          <w:tcPr>
            <w:tcW w:w="8363" w:type="dxa"/>
          </w:tcPr>
          <w:p w:rsidR="00512FF1" w:rsidRDefault="00512FF1" w:rsidP="00280A8C">
            <w:pPr>
              <w:spacing w:after="0" w:line="240" w:lineRule="auto"/>
              <w:ind w:firstLine="460"/>
              <w:contextualSpacing/>
              <w:jc w:val="both"/>
            </w:pPr>
            <w:r w:rsidRPr="00855950">
              <w:rPr>
                <w:rFonts w:ascii="Times New Roman" w:eastAsia="Times New Roman" w:hAnsi="Times New Roman"/>
                <w:sz w:val="24"/>
                <w:szCs w:val="24"/>
                <w:lang w:eastAsia="ru-RU"/>
              </w:rPr>
              <w:t xml:space="preserve">Администрация </w:t>
            </w:r>
            <w:r w:rsidR="00855950" w:rsidRPr="00855950">
              <w:rPr>
                <w:rFonts w:ascii="Times New Roman" w:eastAsiaTheme="minorHAnsi" w:hAnsi="Times New Roman" w:cstheme="minorBidi"/>
                <w:color w:val="000000" w:themeColor="text1"/>
                <w:sz w:val="24"/>
                <w:szCs w:val="24"/>
              </w:rPr>
              <w:t xml:space="preserve">сельского поселения </w:t>
            </w:r>
            <w:r w:rsidR="008D44AF">
              <w:rPr>
                <w:rFonts w:ascii="Times New Roman" w:eastAsiaTheme="minorHAnsi" w:hAnsi="Times New Roman" w:cstheme="minorBidi"/>
                <w:color w:val="000000" w:themeColor="text1"/>
                <w:sz w:val="24"/>
                <w:szCs w:val="24"/>
              </w:rPr>
              <w:t>Кальтовский</w:t>
            </w:r>
            <w:r w:rsidR="00855950" w:rsidRPr="00855950">
              <w:rPr>
                <w:rFonts w:ascii="Times New Roman" w:eastAsiaTheme="minorHAnsi" w:hAnsi="Times New Roman" w:cstheme="minorBidi"/>
                <w:color w:val="000000" w:themeColor="text1"/>
                <w:sz w:val="24"/>
                <w:szCs w:val="24"/>
              </w:rPr>
              <w:t xml:space="preserve"> сельсовет Муниципального района </w:t>
            </w:r>
            <w:r w:rsidR="00280A8C">
              <w:rPr>
                <w:rFonts w:ascii="Times New Roman" w:eastAsiaTheme="minorHAnsi" w:hAnsi="Times New Roman" w:cstheme="minorBidi"/>
                <w:color w:val="000000" w:themeColor="text1"/>
                <w:sz w:val="24"/>
                <w:szCs w:val="24"/>
              </w:rPr>
              <w:t>Иглинский</w:t>
            </w:r>
            <w:r w:rsidR="00855950" w:rsidRPr="00855950">
              <w:rPr>
                <w:rFonts w:ascii="Times New Roman" w:eastAsiaTheme="minorHAnsi" w:hAnsi="Times New Roman" w:cstheme="minorBidi"/>
                <w:color w:val="000000" w:themeColor="text1"/>
                <w:sz w:val="24"/>
                <w:szCs w:val="24"/>
              </w:rPr>
              <w:t xml:space="preserve"> район Республики Башкортостан</w:t>
            </w:r>
          </w:p>
        </w:tc>
      </w:tr>
      <w:tr w:rsidR="00512FF1" w:rsidTr="004340C9">
        <w:tc>
          <w:tcPr>
            <w:tcW w:w="2235" w:type="dxa"/>
          </w:tcPr>
          <w:p w:rsidR="00512FF1" w:rsidRPr="00AB6841" w:rsidRDefault="00B57FDC" w:rsidP="00855950">
            <w:pPr>
              <w:tabs>
                <w:tab w:val="left" w:pos="540"/>
              </w:tabs>
              <w:spacing w:after="0" w:line="240" w:lineRule="auto"/>
              <w:contextualSpacing/>
              <w:rPr>
                <w:rFonts w:ascii="Times New Roman" w:eastAsia="Times New Roman" w:hAnsi="Times New Roman"/>
                <w:b/>
                <w:color w:val="FF0000"/>
                <w:sz w:val="24"/>
                <w:szCs w:val="24"/>
                <w:lang w:eastAsia="ru-RU"/>
              </w:rPr>
            </w:pPr>
            <w:r>
              <w:rPr>
                <w:rFonts w:ascii="Times New Roman" w:eastAsia="Times New Roman" w:hAnsi="Times New Roman"/>
                <w:b/>
                <w:color w:val="000000" w:themeColor="text1"/>
                <w:sz w:val="24"/>
                <w:szCs w:val="24"/>
                <w:lang w:eastAsia="ru-RU"/>
              </w:rPr>
              <w:t>Разработчик Программы</w:t>
            </w:r>
          </w:p>
        </w:tc>
        <w:tc>
          <w:tcPr>
            <w:tcW w:w="8363" w:type="dxa"/>
          </w:tcPr>
          <w:p w:rsidR="00512FF1" w:rsidRPr="00C21F5A" w:rsidRDefault="00512FF1" w:rsidP="00855950">
            <w:pPr>
              <w:autoSpaceDE w:val="0"/>
              <w:autoSpaceDN w:val="0"/>
              <w:adjustRightInd w:val="0"/>
              <w:spacing w:after="0" w:line="240" w:lineRule="auto"/>
              <w:ind w:firstLine="460"/>
              <w:contextualSpacing/>
              <w:jc w:val="both"/>
              <w:rPr>
                <w:rFonts w:ascii="Times New Roman" w:eastAsia="Times New Roman" w:hAnsi="Times New Roman"/>
                <w:b/>
                <w:color w:val="FF0000"/>
                <w:sz w:val="24"/>
                <w:szCs w:val="24"/>
                <w:lang w:eastAsia="ru-RU"/>
              </w:rPr>
            </w:pPr>
            <w:r w:rsidRPr="00C21F5A">
              <w:rPr>
                <w:rFonts w:ascii="Times New Roman" w:hAnsi="Times New Roman"/>
                <w:sz w:val="24"/>
                <w:szCs w:val="24"/>
              </w:rPr>
              <w:t>Кумертауский филиал федерального государственного бюджетного</w:t>
            </w:r>
            <w:r w:rsidR="007472F0">
              <w:rPr>
                <w:rFonts w:ascii="Times New Roman" w:hAnsi="Times New Roman"/>
                <w:sz w:val="24"/>
                <w:szCs w:val="24"/>
              </w:rPr>
              <w:t xml:space="preserve"> </w:t>
            </w:r>
            <w:r w:rsidRPr="00C21F5A">
              <w:rPr>
                <w:rFonts w:ascii="Times New Roman" w:hAnsi="Times New Roman"/>
                <w:sz w:val="24"/>
                <w:szCs w:val="24"/>
              </w:rPr>
              <w:t xml:space="preserve"> образовательного учреждения высшего образования «Оренбургский государственный университет»</w:t>
            </w:r>
          </w:p>
        </w:tc>
      </w:tr>
      <w:tr w:rsidR="00512FF1" w:rsidTr="004340C9">
        <w:tc>
          <w:tcPr>
            <w:tcW w:w="2235" w:type="dxa"/>
          </w:tcPr>
          <w:p w:rsidR="00512FF1" w:rsidRPr="00270A2D" w:rsidRDefault="00512FF1" w:rsidP="00855950">
            <w:pPr>
              <w:tabs>
                <w:tab w:val="left" w:pos="540"/>
              </w:tabs>
              <w:spacing w:after="0" w:line="240" w:lineRule="auto"/>
              <w:contextualSpacing/>
              <w:rPr>
                <w:rFonts w:ascii="Times New Roman" w:eastAsia="Times New Roman" w:hAnsi="Times New Roman"/>
                <w:b/>
                <w:sz w:val="24"/>
                <w:szCs w:val="24"/>
                <w:lang w:eastAsia="ru-RU"/>
              </w:rPr>
            </w:pPr>
            <w:r w:rsidRPr="00270A2D">
              <w:rPr>
                <w:rFonts w:ascii="Times New Roman" w:eastAsia="Times New Roman" w:hAnsi="Times New Roman"/>
                <w:b/>
                <w:sz w:val="24"/>
                <w:szCs w:val="24"/>
                <w:lang w:eastAsia="ru-RU"/>
              </w:rPr>
              <w:t>Цель</w:t>
            </w:r>
            <w:r w:rsidR="00B57FDC">
              <w:rPr>
                <w:rFonts w:ascii="Times New Roman" w:eastAsia="Times New Roman" w:hAnsi="Times New Roman"/>
                <w:b/>
                <w:sz w:val="24"/>
                <w:szCs w:val="24"/>
                <w:lang w:eastAsia="ru-RU"/>
              </w:rPr>
              <w:t xml:space="preserve"> Программы</w:t>
            </w:r>
          </w:p>
        </w:tc>
        <w:tc>
          <w:tcPr>
            <w:tcW w:w="8363" w:type="dxa"/>
          </w:tcPr>
          <w:p w:rsidR="001030C8" w:rsidRDefault="00512FF1" w:rsidP="00855950">
            <w:pPr>
              <w:spacing w:after="0" w:line="240" w:lineRule="auto"/>
              <w:ind w:firstLine="460"/>
              <w:contextualSpacing/>
              <w:jc w:val="both"/>
              <w:rPr>
                <w:rFonts w:ascii="Times New Roman" w:eastAsia="Times New Roman" w:hAnsi="Times New Roman"/>
                <w:spacing w:val="-2"/>
                <w:sz w:val="24"/>
                <w:szCs w:val="24"/>
                <w:lang w:eastAsia="ru-RU"/>
              </w:rPr>
            </w:pPr>
            <w:r w:rsidRPr="009623C5">
              <w:rPr>
                <w:rFonts w:ascii="Times New Roman" w:eastAsia="Times New Roman" w:hAnsi="Times New Roman"/>
                <w:bCs/>
                <w:sz w:val="24"/>
                <w:szCs w:val="24"/>
                <w:lang w:eastAsia="ru-RU"/>
              </w:rPr>
              <w:t>Основной целью</w:t>
            </w:r>
            <w:r w:rsidRPr="009623C5">
              <w:rPr>
                <w:rFonts w:ascii="Times New Roman" w:eastAsia="Times New Roman" w:hAnsi="Times New Roman"/>
                <w:sz w:val="24"/>
                <w:szCs w:val="24"/>
                <w:lang w:eastAsia="ru-RU"/>
              </w:rPr>
              <w:t> разработки  Программы комплексного развития систем коммунальной инфраструктурыявляется</w:t>
            </w:r>
            <w:r w:rsidRPr="009623C5">
              <w:rPr>
                <w:rFonts w:ascii="Times New Roman" w:eastAsia="Times New Roman" w:hAnsi="Times New Roman"/>
                <w:spacing w:val="1"/>
                <w:sz w:val="24"/>
                <w:szCs w:val="24"/>
                <w:lang w:eastAsia="ru-RU"/>
              </w:rPr>
              <w:t xml:space="preserve"> качественное и </w:t>
            </w:r>
            <w:r w:rsidRPr="009623C5">
              <w:rPr>
                <w:rFonts w:ascii="Times New Roman" w:eastAsia="Times New Roman" w:hAnsi="Times New Roman"/>
                <w:spacing w:val="-2"/>
                <w:sz w:val="24"/>
                <w:szCs w:val="24"/>
                <w:lang w:eastAsia="ru-RU"/>
              </w:rPr>
              <w:t xml:space="preserve">надежное обеспечение коммунальными услугами потребителей </w:t>
            </w:r>
            <w:r w:rsidR="001030C8">
              <w:rPr>
                <w:rFonts w:ascii="Times New Roman" w:eastAsia="Times New Roman" w:hAnsi="Times New Roman"/>
                <w:spacing w:val="-2"/>
                <w:sz w:val="24"/>
                <w:szCs w:val="24"/>
                <w:lang w:eastAsia="ru-RU"/>
              </w:rPr>
              <w:t xml:space="preserve">и </w:t>
            </w:r>
            <w:r w:rsidR="001030C8" w:rsidRPr="009623C5">
              <w:rPr>
                <w:rFonts w:ascii="Times New Roman" w:eastAsia="Times New Roman" w:hAnsi="Times New Roman"/>
                <w:spacing w:val="-4"/>
                <w:sz w:val="24"/>
                <w:szCs w:val="24"/>
                <w:lang w:eastAsia="ru-RU"/>
              </w:rPr>
              <w:t>улучшение экологической ситуации</w:t>
            </w:r>
            <w:r w:rsidR="00621777">
              <w:rPr>
                <w:rFonts w:ascii="Times New Roman" w:eastAsia="Times New Roman" w:hAnsi="Times New Roman"/>
                <w:spacing w:val="-2"/>
                <w:sz w:val="24"/>
                <w:szCs w:val="24"/>
                <w:lang w:eastAsia="ru-RU"/>
              </w:rPr>
              <w:t xml:space="preserve"> в муниципальном образовании</w:t>
            </w:r>
            <w:r w:rsidR="001030C8">
              <w:rPr>
                <w:rFonts w:ascii="Times New Roman" w:eastAsia="Times New Roman" w:hAnsi="Times New Roman"/>
                <w:spacing w:val="-2"/>
                <w:sz w:val="24"/>
                <w:szCs w:val="24"/>
                <w:lang w:eastAsia="ru-RU"/>
              </w:rPr>
              <w:t>.</w:t>
            </w:r>
          </w:p>
          <w:p w:rsidR="00512FF1" w:rsidRPr="00270A2D" w:rsidRDefault="00512FF1" w:rsidP="00855950">
            <w:pPr>
              <w:spacing w:after="0" w:line="240" w:lineRule="auto"/>
              <w:ind w:firstLine="460"/>
              <w:contextualSpacing/>
              <w:jc w:val="both"/>
              <w:rPr>
                <w:rFonts w:ascii="Times New Roman" w:eastAsia="Times New Roman" w:hAnsi="Times New Roman"/>
                <w:spacing w:val="-4"/>
                <w:sz w:val="24"/>
                <w:szCs w:val="24"/>
                <w:lang w:eastAsia="ru-RU"/>
              </w:rPr>
            </w:pPr>
            <w:r w:rsidRPr="009623C5">
              <w:rPr>
                <w:rFonts w:ascii="Times New Roman" w:eastAsia="Times New Roman" w:hAnsi="Times New Roman"/>
                <w:sz w:val="24"/>
                <w:szCs w:val="24"/>
                <w:lang w:eastAsia="ru-RU"/>
              </w:rPr>
              <w:t>Программа комплексного развития систем коммуналь</w:t>
            </w:r>
            <w:r>
              <w:rPr>
                <w:rFonts w:ascii="Times New Roman" w:eastAsia="Times New Roman" w:hAnsi="Times New Roman"/>
                <w:sz w:val="24"/>
                <w:szCs w:val="24"/>
                <w:lang w:eastAsia="ru-RU"/>
              </w:rPr>
              <w:t>ной</w:t>
            </w:r>
            <w:r w:rsidR="007472F0">
              <w:rPr>
                <w:rFonts w:ascii="Times New Roman" w:eastAsia="Times New Roman" w:hAnsi="Times New Roman"/>
                <w:sz w:val="24"/>
                <w:szCs w:val="24"/>
                <w:lang w:eastAsia="ru-RU"/>
              </w:rPr>
              <w:t xml:space="preserve"> инфраструкту- </w:t>
            </w:r>
            <w:r>
              <w:rPr>
                <w:rFonts w:ascii="Times New Roman" w:eastAsia="Times New Roman" w:hAnsi="Times New Roman"/>
                <w:sz w:val="24"/>
                <w:szCs w:val="24"/>
                <w:lang w:eastAsia="ru-RU"/>
              </w:rPr>
              <w:t xml:space="preserve">ры </w:t>
            </w:r>
            <w:r w:rsidRPr="009623C5">
              <w:rPr>
                <w:rFonts w:ascii="Times New Roman" w:eastAsia="Times New Roman" w:hAnsi="Times New Roman"/>
                <w:sz w:val="24"/>
                <w:szCs w:val="24"/>
                <w:lang w:eastAsia="ru-RU"/>
              </w:rPr>
              <w:t xml:space="preserve">должна </w:t>
            </w:r>
            <w:r w:rsidRPr="009623C5">
              <w:rPr>
                <w:rFonts w:ascii="Times New Roman" w:eastAsia="Times New Roman" w:hAnsi="Times New Roman"/>
                <w:spacing w:val="1"/>
                <w:sz w:val="24"/>
                <w:szCs w:val="24"/>
                <w:lang w:eastAsia="ru-RU"/>
              </w:rPr>
              <w:t xml:space="preserve">являться базовым документом для разработки инвестиционных и производственных </w:t>
            </w:r>
            <w:r w:rsidRPr="009623C5">
              <w:rPr>
                <w:rFonts w:ascii="Times New Roman" w:eastAsia="Times New Roman" w:hAnsi="Times New Roman"/>
                <w:sz w:val="24"/>
                <w:szCs w:val="24"/>
                <w:lang w:eastAsia="ru-RU"/>
              </w:rPr>
              <w:t>программ организаций коммунального комплекса.</w:t>
            </w:r>
          </w:p>
        </w:tc>
      </w:tr>
      <w:tr w:rsidR="00512FF1" w:rsidTr="004340C9">
        <w:tc>
          <w:tcPr>
            <w:tcW w:w="2235" w:type="dxa"/>
          </w:tcPr>
          <w:p w:rsidR="00512FF1" w:rsidRPr="00270A2D" w:rsidRDefault="00B57FDC" w:rsidP="00855950">
            <w:pPr>
              <w:tabs>
                <w:tab w:val="left" w:pos="540"/>
              </w:tabs>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 Программы</w:t>
            </w:r>
          </w:p>
        </w:tc>
        <w:tc>
          <w:tcPr>
            <w:tcW w:w="8363" w:type="dxa"/>
          </w:tcPr>
          <w:p w:rsidR="00512FF1" w:rsidRPr="00270A2D" w:rsidRDefault="00512FF1" w:rsidP="00855950">
            <w:pPr>
              <w:tabs>
                <w:tab w:val="left" w:pos="540"/>
              </w:tabs>
              <w:spacing w:after="0" w:line="240" w:lineRule="auto"/>
              <w:ind w:firstLine="460"/>
              <w:contextualSpacing/>
              <w:jc w:val="both"/>
              <w:rPr>
                <w:rFonts w:ascii="Times New Roman" w:eastAsia="Times New Roman" w:hAnsi="Times New Roman"/>
                <w:sz w:val="24"/>
                <w:szCs w:val="24"/>
                <w:lang w:eastAsia="ru-RU"/>
              </w:rPr>
            </w:pPr>
            <w:r w:rsidRPr="00270A2D">
              <w:rPr>
                <w:rFonts w:ascii="Times New Roman" w:eastAsia="Times New Roman" w:hAnsi="Times New Roman"/>
                <w:sz w:val="24"/>
                <w:szCs w:val="24"/>
                <w:lang w:eastAsia="ru-RU"/>
              </w:rPr>
              <w:t xml:space="preserve">Основными задачами Программы </w:t>
            </w:r>
            <w:r w:rsidRPr="00270A2D">
              <w:rPr>
                <w:rFonts w:ascii="Times New Roman" w:eastAsia="Times New Roman" w:hAnsi="Times New Roman"/>
                <w:spacing w:val="-3"/>
                <w:sz w:val="24"/>
                <w:szCs w:val="24"/>
                <w:lang w:eastAsia="ru-RU"/>
              </w:rPr>
              <w:t>являются:</w:t>
            </w:r>
          </w:p>
          <w:p w:rsidR="00512FF1" w:rsidRPr="00270A2D" w:rsidRDefault="00512FF1" w:rsidP="00855950">
            <w:pPr>
              <w:keepNext/>
              <w:tabs>
                <w:tab w:val="left" w:pos="0"/>
              </w:tabs>
              <w:spacing w:after="0" w:line="240" w:lineRule="auto"/>
              <w:ind w:firstLine="460"/>
              <w:contextualSpacing/>
              <w:jc w:val="both"/>
              <w:rPr>
                <w:rFonts w:ascii="Times New Roman" w:eastAsia="Times New Roman" w:hAnsi="Times New Roman"/>
                <w:sz w:val="24"/>
                <w:szCs w:val="24"/>
                <w:lang w:eastAsia="ru-RU"/>
              </w:rPr>
            </w:pPr>
            <w:r w:rsidRPr="00270A2D">
              <w:rPr>
                <w:rFonts w:ascii="Times New Roman" w:eastAsia="Times New Roman" w:hAnsi="Times New Roman"/>
                <w:color w:val="000000"/>
                <w:sz w:val="24"/>
                <w:szCs w:val="24"/>
                <w:lang w:eastAsia="ru-RU"/>
              </w:rPr>
              <w:t>- инженерно-техническая оптимизация систем коммунальной инфраструктуры;</w:t>
            </w:r>
          </w:p>
          <w:p w:rsidR="00512FF1" w:rsidRPr="00270A2D" w:rsidRDefault="00512FF1" w:rsidP="00855950">
            <w:pPr>
              <w:keepNext/>
              <w:tabs>
                <w:tab w:val="left" w:pos="0"/>
              </w:tabs>
              <w:spacing w:after="0" w:line="240" w:lineRule="auto"/>
              <w:ind w:firstLine="460"/>
              <w:contextualSpacing/>
              <w:jc w:val="both"/>
              <w:rPr>
                <w:rFonts w:ascii="Times New Roman" w:eastAsia="Times New Roman" w:hAnsi="Times New Roman"/>
                <w:sz w:val="24"/>
                <w:szCs w:val="24"/>
                <w:lang w:eastAsia="ru-RU"/>
              </w:rPr>
            </w:pPr>
            <w:r w:rsidRPr="00270A2D">
              <w:rPr>
                <w:rFonts w:ascii="Times New Roman" w:eastAsia="Times New Roman" w:hAnsi="Times New Roman"/>
                <w:color w:val="000000"/>
                <w:sz w:val="24"/>
                <w:szCs w:val="24"/>
                <w:lang w:eastAsia="ru-RU"/>
              </w:rPr>
              <w:t>- перспективное планирование развития систем коммунальной инфраструктуры;</w:t>
            </w:r>
          </w:p>
          <w:p w:rsidR="00512FF1" w:rsidRPr="00270A2D" w:rsidRDefault="00512FF1" w:rsidP="00855950">
            <w:pPr>
              <w:keepNext/>
              <w:tabs>
                <w:tab w:val="left" w:pos="0"/>
              </w:tabs>
              <w:spacing w:after="0" w:line="240" w:lineRule="auto"/>
              <w:ind w:firstLine="460"/>
              <w:contextualSpacing/>
              <w:jc w:val="both"/>
              <w:rPr>
                <w:rFonts w:ascii="Times New Roman" w:eastAsia="Times New Roman" w:hAnsi="Times New Roman"/>
                <w:sz w:val="24"/>
                <w:szCs w:val="24"/>
                <w:lang w:eastAsia="ru-RU"/>
              </w:rPr>
            </w:pPr>
            <w:r w:rsidRPr="00270A2D">
              <w:rPr>
                <w:rFonts w:ascii="Times New Roman" w:eastAsia="Times New Roman" w:hAnsi="Times New Roman"/>
                <w:color w:val="000000"/>
                <w:sz w:val="24"/>
                <w:szCs w:val="24"/>
                <w:lang w:eastAsia="ru-RU"/>
              </w:rPr>
              <w:t>- разработка мероприятий по комплексной реконструкции и модернизации систем коммунальной инфраструктуры;</w:t>
            </w:r>
          </w:p>
          <w:p w:rsidR="0093301B" w:rsidRDefault="00512FF1" w:rsidP="00855950">
            <w:pPr>
              <w:keepNext/>
              <w:tabs>
                <w:tab w:val="left" w:pos="0"/>
              </w:tabs>
              <w:spacing w:after="0" w:line="240" w:lineRule="auto"/>
              <w:ind w:firstLine="460"/>
              <w:contextualSpacing/>
              <w:jc w:val="both"/>
              <w:rPr>
                <w:rFonts w:ascii="Times New Roman" w:eastAsia="Times New Roman" w:hAnsi="Times New Roman"/>
                <w:color w:val="000000"/>
                <w:sz w:val="24"/>
                <w:szCs w:val="24"/>
                <w:lang w:eastAsia="ru-RU"/>
              </w:rPr>
            </w:pPr>
            <w:r w:rsidRPr="00270A2D">
              <w:rPr>
                <w:rFonts w:ascii="Times New Roman" w:eastAsia="Times New Roman" w:hAnsi="Times New Roman"/>
                <w:color w:val="000000"/>
                <w:sz w:val="24"/>
                <w:szCs w:val="24"/>
                <w:lang w:eastAsia="ru-RU"/>
              </w:rPr>
              <w:t xml:space="preserve">- повышение инвестиционной привлекательности коммунальной </w:t>
            </w:r>
          </w:p>
          <w:p w:rsidR="0093301B" w:rsidRDefault="0093301B" w:rsidP="00855950">
            <w:pPr>
              <w:keepNext/>
              <w:tabs>
                <w:tab w:val="left" w:pos="0"/>
              </w:tabs>
              <w:spacing w:after="0" w:line="240" w:lineRule="auto"/>
              <w:ind w:firstLine="460"/>
              <w:contextualSpacing/>
              <w:jc w:val="both"/>
              <w:rPr>
                <w:rFonts w:ascii="Times New Roman" w:eastAsia="Times New Roman" w:hAnsi="Times New Roman"/>
                <w:color w:val="000000"/>
                <w:sz w:val="24"/>
                <w:szCs w:val="24"/>
                <w:lang w:eastAsia="ru-RU"/>
              </w:rPr>
            </w:pPr>
          </w:p>
          <w:p w:rsidR="0093301B" w:rsidRDefault="0093301B" w:rsidP="0093301B">
            <w:pPr>
              <w:keepNext/>
              <w:tabs>
                <w:tab w:val="left" w:pos="0"/>
              </w:tabs>
              <w:spacing w:after="0" w:line="240" w:lineRule="auto"/>
              <w:contextualSpacing/>
              <w:jc w:val="both"/>
              <w:rPr>
                <w:rFonts w:ascii="Times New Roman" w:eastAsia="Times New Roman" w:hAnsi="Times New Roman"/>
                <w:color w:val="000000"/>
                <w:sz w:val="24"/>
                <w:szCs w:val="24"/>
                <w:lang w:eastAsia="ru-RU"/>
              </w:rPr>
            </w:pPr>
          </w:p>
          <w:p w:rsidR="00512FF1" w:rsidRPr="00270A2D" w:rsidRDefault="00512FF1" w:rsidP="0093301B">
            <w:pPr>
              <w:keepNext/>
              <w:tabs>
                <w:tab w:val="left" w:pos="0"/>
              </w:tabs>
              <w:spacing w:after="0" w:line="240" w:lineRule="auto"/>
              <w:contextualSpacing/>
              <w:jc w:val="both"/>
              <w:rPr>
                <w:rFonts w:ascii="Times New Roman" w:eastAsia="Times New Roman" w:hAnsi="Times New Roman"/>
                <w:sz w:val="24"/>
                <w:szCs w:val="24"/>
                <w:lang w:eastAsia="ru-RU"/>
              </w:rPr>
            </w:pPr>
            <w:r w:rsidRPr="00270A2D">
              <w:rPr>
                <w:rFonts w:ascii="Times New Roman" w:eastAsia="Times New Roman" w:hAnsi="Times New Roman"/>
                <w:color w:val="000000"/>
                <w:sz w:val="24"/>
                <w:szCs w:val="24"/>
                <w:lang w:eastAsia="ru-RU"/>
              </w:rPr>
              <w:t>инфраструктуры;</w:t>
            </w:r>
          </w:p>
          <w:p w:rsidR="00512FF1" w:rsidRPr="00270A2D" w:rsidRDefault="00512FF1" w:rsidP="00855950">
            <w:pPr>
              <w:keepNext/>
              <w:tabs>
                <w:tab w:val="left" w:pos="0"/>
              </w:tabs>
              <w:spacing w:after="0" w:line="240" w:lineRule="auto"/>
              <w:ind w:firstLine="460"/>
              <w:contextualSpacing/>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w:t>
            </w:r>
            <w:r w:rsidRPr="00270A2D">
              <w:rPr>
                <w:rFonts w:ascii="Times New Roman" w:eastAsia="Times New Roman" w:hAnsi="Times New Roman"/>
                <w:color w:val="000000"/>
                <w:sz w:val="24"/>
                <w:szCs w:val="24"/>
                <w:lang w:eastAsia="ru-RU"/>
              </w:rPr>
              <w:t>обеспечение сбалансированности интересов субъектов коммунальной инфраструктуры и потребителей.</w:t>
            </w:r>
          </w:p>
        </w:tc>
      </w:tr>
      <w:tr w:rsidR="007201DC" w:rsidTr="004340C9">
        <w:tc>
          <w:tcPr>
            <w:tcW w:w="2235" w:type="dxa"/>
          </w:tcPr>
          <w:p w:rsidR="007201DC" w:rsidRDefault="007201DC" w:rsidP="00855950">
            <w:pPr>
              <w:tabs>
                <w:tab w:val="left" w:pos="540"/>
              </w:tabs>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В</w:t>
            </w:r>
            <w:r w:rsidRPr="007201DC">
              <w:rPr>
                <w:rFonts w:ascii="Times New Roman" w:eastAsia="Times New Roman" w:hAnsi="Times New Roman"/>
                <w:b/>
                <w:sz w:val="24"/>
                <w:szCs w:val="24"/>
                <w:lang w:eastAsia="ru-RU"/>
              </w:rPr>
              <w:t>ажнейшие целевые показатели программы</w:t>
            </w:r>
          </w:p>
        </w:tc>
        <w:tc>
          <w:tcPr>
            <w:tcW w:w="8363" w:type="dxa"/>
          </w:tcPr>
          <w:p w:rsidR="00130BDD" w:rsidRPr="00822FCF" w:rsidRDefault="00130BDD" w:rsidP="00130BDD">
            <w:pPr>
              <w:tabs>
                <w:tab w:val="left" w:pos="540"/>
              </w:tabs>
              <w:spacing w:after="0" w:line="240" w:lineRule="auto"/>
              <w:ind w:firstLine="851"/>
              <w:contextualSpacing/>
              <w:jc w:val="both"/>
              <w:rPr>
                <w:rFonts w:ascii="Times New Roman" w:eastAsia="Times New Roman" w:hAnsi="Times New Roman"/>
                <w:sz w:val="24"/>
                <w:szCs w:val="24"/>
                <w:lang w:eastAsia="ru-RU"/>
              </w:rPr>
            </w:pPr>
            <w:r w:rsidRPr="00822FCF">
              <w:rPr>
                <w:rFonts w:ascii="Times New Roman" w:eastAsia="Times New Roman" w:hAnsi="Times New Roman"/>
                <w:sz w:val="24"/>
                <w:szCs w:val="24"/>
                <w:lang w:eastAsia="ru-RU"/>
              </w:rPr>
              <w:t>Показатели перспективн</w:t>
            </w:r>
            <w:r>
              <w:rPr>
                <w:rFonts w:ascii="Times New Roman" w:eastAsia="Times New Roman" w:hAnsi="Times New Roman"/>
                <w:sz w:val="24"/>
                <w:szCs w:val="24"/>
                <w:lang w:eastAsia="ru-RU"/>
              </w:rPr>
              <w:t xml:space="preserve">ой обеспеченности и потребности </w:t>
            </w:r>
            <w:r w:rsidRPr="00822FCF">
              <w:rPr>
                <w:rFonts w:ascii="Times New Roman" w:eastAsia="Times New Roman" w:hAnsi="Times New Roman"/>
                <w:sz w:val="24"/>
                <w:szCs w:val="24"/>
                <w:lang w:eastAsia="ru-RU"/>
              </w:rPr>
              <w:t xml:space="preserve">застройки </w:t>
            </w:r>
            <w:r>
              <w:rPr>
                <w:rFonts w:ascii="Times New Roman" w:eastAsia="Times New Roman" w:hAnsi="Times New Roman"/>
                <w:sz w:val="24"/>
                <w:szCs w:val="24"/>
                <w:lang w:eastAsia="ru-RU"/>
              </w:rPr>
              <w:t>поселения</w:t>
            </w:r>
            <w:r w:rsidRPr="00822FCF">
              <w:rPr>
                <w:rFonts w:ascii="Times New Roman" w:eastAsia="Times New Roman" w:hAnsi="Times New Roman"/>
                <w:sz w:val="24"/>
                <w:szCs w:val="24"/>
                <w:lang w:eastAsia="ru-RU"/>
              </w:rPr>
              <w:t>.</w:t>
            </w:r>
          </w:p>
          <w:p w:rsidR="00130BDD" w:rsidRPr="00822FCF" w:rsidRDefault="00130BDD" w:rsidP="00130BDD">
            <w:pPr>
              <w:tabs>
                <w:tab w:val="left" w:pos="540"/>
              </w:tabs>
              <w:spacing w:after="0" w:line="240" w:lineRule="auto"/>
              <w:ind w:firstLine="851"/>
              <w:contextualSpacing/>
              <w:jc w:val="both"/>
              <w:rPr>
                <w:rFonts w:ascii="Times New Roman" w:eastAsia="Times New Roman" w:hAnsi="Times New Roman"/>
                <w:sz w:val="24"/>
                <w:szCs w:val="24"/>
                <w:lang w:eastAsia="ru-RU"/>
              </w:rPr>
            </w:pPr>
            <w:r w:rsidRPr="00822FCF">
              <w:rPr>
                <w:rFonts w:ascii="Times New Roman" w:eastAsia="Times New Roman" w:hAnsi="Times New Roman"/>
                <w:sz w:val="24"/>
                <w:szCs w:val="24"/>
                <w:lang w:eastAsia="ru-RU"/>
              </w:rPr>
              <w:t>Показатели надежности,</w:t>
            </w:r>
            <w:r>
              <w:rPr>
                <w:rFonts w:ascii="Times New Roman" w:eastAsia="Times New Roman" w:hAnsi="Times New Roman"/>
                <w:sz w:val="24"/>
                <w:szCs w:val="24"/>
                <w:lang w:eastAsia="ru-RU"/>
              </w:rPr>
              <w:t xml:space="preserve"> энергоэффективности и развития </w:t>
            </w:r>
            <w:r w:rsidRPr="00822FCF">
              <w:rPr>
                <w:rFonts w:ascii="Times New Roman" w:eastAsia="Times New Roman" w:hAnsi="Times New Roman"/>
                <w:sz w:val="24"/>
                <w:szCs w:val="24"/>
                <w:lang w:eastAsia="ru-RU"/>
              </w:rPr>
              <w:t xml:space="preserve">соответствующей системы </w:t>
            </w:r>
            <w:r>
              <w:rPr>
                <w:rFonts w:ascii="Times New Roman" w:eastAsia="Times New Roman" w:hAnsi="Times New Roman"/>
                <w:sz w:val="24"/>
                <w:szCs w:val="24"/>
                <w:lang w:eastAsia="ru-RU"/>
              </w:rPr>
              <w:t xml:space="preserve">коммунальной инфраструктуры, </w:t>
            </w:r>
            <w:r w:rsidRPr="00822FCF">
              <w:rPr>
                <w:rFonts w:ascii="Times New Roman" w:eastAsia="Times New Roman" w:hAnsi="Times New Roman"/>
                <w:sz w:val="24"/>
                <w:szCs w:val="24"/>
                <w:lang w:eastAsia="ru-RU"/>
              </w:rPr>
              <w:t>объектов, используемых д</w:t>
            </w:r>
            <w:r>
              <w:rPr>
                <w:rFonts w:ascii="Times New Roman" w:eastAsia="Times New Roman" w:hAnsi="Times New Roman"/>
                <w:sz w:val="24"/>
                <w:szCs w:val="24"/>
                <w:lang w:eastAsia="ru-RU"/>
              </w:rPr>
              <w:t xml:space="preserve">ля утилизации, обезвреживания и </w:t>
            </w:r>
            <w:r w:rsidRPr="00822FCF">
              <w:rPr>
                <w:rFonts w:ascii="Times New Roman" w:eastAsia="Times New Roman" w:hAnsi="Times New Roman"/>
                <w:sz w:val="24"/>
                <w:szCs w:val="24"/>
                <w:lang w:eastAsia="ru-RU"/>
              </w:rPr>
              <w:t>захоронения твердых коммунальных отходов.</w:t>
            </w:r>
          </w:p>
          <w:p w:rsidR="007201DC" w:rsidRPr="00270A2D" w:rsidRDefault="00130BDD" w:rsidP="00130BDD">
            <w:pPr>
              <w:tabs>
                <w:tab w:val="left" w:pos="540"/>
              </w:tabs>
              <w:spacing w:after="0" w:line="240" w:lineRule="auto"/>
              <w:ind w:firstLine="460"/>
              <w:contextualSpacing/>
              <w:jc w:val="both"/>
              <w:rPr>
                <w:rFonts w:ascii="Times New Roman" w:eastAsia="Times New Roman" w:hAnsi="Times New Roman"/>
                <w:sz w:val="24"/>
                <w:szCs w:val="24"/>
                <w:lang w:eastAsia="ru-RU"/>
              </w:rPr>
            </w:pPr>
            <w:r w:rsidRPr="00822FCF">
              <w:rPr>
                <w:rFonts w:ascii="Times New Roman" w:eastAsia="Times New Roman" w:hAnsi="Times New Roman"/>
                <w:sz w:val="24"/>
                <w:szCs w:val="24"/>
                <w:lang w:eastAsia="ru-RU"/>
              </w:rPr>
              <w:t>Показатели качества коммунальных услуг.</w:t>
            </w:r>
          </w:p>
        </w:tc>
      </w:tr>
      <w:tr w:rsidR="00512FF1" w:rsidTr="004340C9">
        <w:tc>
          <w:tcPr>
            <w:tcW w:w="2235" w:type="dxa"/>
          </w:tcPr>
          <w:p w:rsidR="00512FF1" w:rsidRPr="00270A2D" w:rsidRDefault="00512FF1" w:rsidP="00855950">
            <w:pPr>
              <w:tabs>
                <w:tab w:val="left" w:pos="540"/>
              </w:tabs>
              <w:spacing w:after="0" w:line="240" w:lineRule="auto"/>
              <w:contextualSpacing/>
              <w:rPr>
                <w:rFonts w:ascii="Times New Roman" w:eastAsia="Times New Roman" w:hAnsi="Times New Roman"/>
                <w:b/>
                <w:sz w:val="24"/>
                <w:szCs w:val="24"/>
                <w:lang w:eastAsia="ru-RU"/>
              </w:rPr>
            </w:pPr>
            <w:r w:rsidRPr="00270A2D">
              <w:rPr>
                <w:rFonts w:ascii="Times New Roman" w:eastAsia="Times New Roman" w:hAnsi="Times New Roman"/>
                <w:b/>
                <w:sz w:val="24"/>
                <w:szCs w:val="24"/>
                <w:lang w:eastAsia="ru-RU"/>
              </w:rPr>
              <w:t>Сроки и эт</w:t>
            </w:r>
            <w:r w:rsidR="007201DC">
              <w:rPr>
                <w:rFonts w:ascii="Times New Roman" w:eastAsia="Times New Roman" w:hAnsi="Times New Roman"/>
                <w:b/>
                <w:sz w:val="24"/>
                <w:szCs w:val="24"/>
                <w:lang w:eastAsia="ru-RU"/>
              </w:rPr>
              <w:t>апы реализации Программы</w:t>
            </w:r>
          </w:p>
        </w:tc>
        <w:tc>
          <w:tcPr>
            <w:tcW w:w="8363" w:type="dxa"/>
            <w:vAlign w:val="center"/>
          </w:tcPr>
          <w:p w:rsidR="00512FF1" w:rsidRPr="00D27D74" w:rsidRDefault="00512FF1" w:rsidP="00130BDD">
            <w:pPr>
              <w:spacing w:after="0" w:line="240" w:lineRule="auto"/>
              <w:ind w:firstLine="460"/>
              <w:contextualSpacing/>
              <w:jc w:val="both"/>
              <w:rPr>
                <w:rFonts w:ascii="Times New Roman" w:hAnsi="Times New Roman"/>
                <w:color w:val="000000" w:themeColor="text1"/>
                <w:spacing w:val="-5"/>
                <w:kern w:val="28"/>
                <w:sz w:val="24"/>
                <w:szCs w:val="24"/>
              </w:rPr>
            </w:pPr>
            <w:r w:rsidRPr="00D27D74">
              <w:rPr>
                <w:rFonts w:ascii="Times New Roman" w:hAnsi="Times New Roman"/>
                <w:color w:val="000000" w:themeColor="text1"/>
                <w:spacing w:val="-5"/>
                <w:kern w:val="28"/>
                <w:sz w:val="24"/>
                <w:szCs w:val="24"/>
              </w:rPr>
              <w:t>Сроки реализации программы: 201</w:t>
            </w:r>
            <w:r w:rsidR="00130BDD">
              <w:rPr>
                <w:rFonts w:ascii="Times New Roman" w:hAnsi="Times New Roman"/>
                <w:color w:val="000000" w:themeColor="text1"/>
                <w:spacing w:val="-5"/>
                <w:kern w:val="28"/>
                <w:sz w:val="24"/>
                <w:szCs w:val="24"/>
              </w:rPr>
              <w:t>6</w:t>
            </w:r>
            <w:r w:rsidRPr="00D27D74">
              <w:rPr>
                <w:rFonts w:ascii="Times New Roman" w:hAnsi="Times New Roman"/>
                <w:color w:val="000000" w:themeColor="text1"/>
                <w:spacing w:val="-5"/>
                <w:kern w:val="28"/>
                <w:sz w:val="24"/>
                <w:szCs w:val="24"/>
              </w:rPr>
              <w:t>-</w:t>
            </w:r>
            <w:r w:rsidRPr="00026E0B">
              <w:rPr>
                <w:rFonts w:ascii="Times New Roman" w:hAnsi="Times New Roman"/>
                <w:color w:val="000000" w:themeColor="text1"/>
                <w:spacing w:val="-5"/>
                <w:kern w:val="28"/>
                <w:sz w:val="24"/>
                <w:szCs w:val="24"/>
              </w:rPr>
              <w:t>202</w:t>
            </w:r>
            <w:r w:rsidR="00130BDD">
              <w:rPr>
                <w:rFonts w:ascii="Times New Roman" w:hAnsi="Times New Roman"/>
                <w:color w:val="000000" w:themeColor="text1"/>
                <w:spacing w:val="-5"/>
                <w:kern w:val="28"/>
                <w:sz w:val="24"/>
                <w:szCs w:val="24"/>
              </w:rPr>
              <w:t>1</w:t>
            </w:r>
            <w:r>
              <w:rPr>
                <w:rFonts w:ascii="Times New Roman" w:hAnsi="Times New Roman"/>
                <w:color w:val="000000" w:themeColor="text1"/>
                <w:spacing w:val="-5"/>
                <w:kern w:val="28"/>
                <w:sz w:val="24"/>
                <w:szCs w:val="24"/>
              </w:rPr>
              <w:t xml:space="preserve"> гг. и на перспективу до 202</w:t>
            </w:r>
            <w:r w:rsidR="00130BDD">
              <w:rPr>
                <w:rFonts w:ascii="Times New Roman" w:hAnsi="Times New Roman"/>
                <w:color w:val="000000" w:themeColor="text1"/>
                <w:spacing w:val="-5"/>
                <w:kern w:val="28"/>
                <w:sz w:val="24"/>
                <w:szCs w:val="24"/>
              </w:rPr>
              <w:t>6</w:t>
            </w:r>
            <w:r>
              <w:rPr>
                <w:rFonts w:ascii="Times New Roman" w:hAnsi="Times New Roman"/>
                <w:color w:val="000000" w:themeColor="text1"/>
                <w:spacing w:val="-5"/>
                <w:kern w:val="28"/>
                <w:sz w:val="24"/>
                <w:szCs w:val="24"/>
              </w:rPr>
              <w:t xml:space="preserve"> год.</w:t>
            </w:r>
          </w:p>
        </w:tc>
      </w:tr>
      <w:tr w:rsidR="001030C8" w:rsidTr="004340C9">
        <w:tc>
          <w:tcPr>
            <w:tcW w:w="2235" w:type="dxa"/>
          </w:tcPr>
          <w:p w:rsidR="001030C8" w:rsidRPr="00270A2D" w:rsidRDefault="007201DC" w:rsidP="00855950">
            <w:pPr>
              <w:tabs>
                <w:tab w:val="left" w:pos="540"/>
              </w:tabs>
              <w:spacing w:after="0" w:line="240" w:lineRule="auto"/>
              <w:contextualSpacing/>
              <w:rPr>
                <w:rFonts w:ascii="Times New Roman" w:eastAsia="Times New Roman" w:hAnsi="Times New Roman"/>
                <w:b/>
                <w:sz w:val="24"/>
                <w:szCs w:val="24"/>
                <w:lang w:eastAsia="ru-RU"/>
              </w:rPr>
            </w:pPr>
            <w:r w:rsidRPr="007201DC">
              <w:rPr>
                <w:rFonts w:ascii="Times New Roman" w:eastAsia="Times New Roman" w:hAnsi="Times New Roman"/>
                <w:b/>
                <w:sz w:val="24"/>
                <w:szCs w:val="24"/>
                <w:lang w:eastAsia="ru-RU"/>
              </w:rPr>
              <w:t xml:space="preserve">Объем и источники финансирования </w:t>
            </w:r>
            <w:r>
              <w:rPr>
                <w:rFonts w:ascii="Times New Roman" w:eastAsia="Times New Roman" w:hAnsi="Times New Roman"/>
                <w:b/>
                <w:sz w:val="24"/>
                <w:szCs w:val="24"/>
                <w:lang w:eastAsia="ru-RU"/>
              </w:rPr>
              <w:t>Программы</w:t>
            </w:r>
          </w:p>
        </w:tc>
        <w:tc>
          <w:tcPr>
            <w:tcW w:w="8363" w:type="dxa"/>
            <w:vAlign w:val="center"/>
          </w:tcPr>
          <w:p w:rsidR="007201DC" w:rsidRPr="00B57F8E" w:rsidRDefault="007201DC" w:rsidP="00855950">
            <w:pPr>
              <w:spacing w:after="0" w:line="240" w:lineRule="auto"/>
              <w:ind w:firstLine="460"/>
              <w:contextualSpacing/>
              <w:jc w:val="both"/>
              <w:rPr>
                <w:rFonts w:ascii="Times New Roman" w:hAnsi="Times New Roman"/>
                <w:color w:val="000000" w:themeColor="text1"/>
                <w:spacing w:val="-5"/>
                <w:kern w:val="28"/>
                <w:sz w:val="24"/>
                <w:szCs w:val="24"/>
              </w:rPr>
            </w:pPr>
            <w:r w:rsidRPr="00B57F8E">
              <w:rPr>
                <w:rFonts w:ascii="Times New Roman" w:hAnsi="Times New Roman"/>
                <w:color w:val="000000" w:themeColor="text1"/>
                <w:spacing w:val="-5"/>
                <w:kern w:val="28"/>
                <w:sz w:val="24"/>
                <w:szCs w:val="24"/>
              </w:rPr>
              <w:t xml:space="preserve">Необходимый объем финансирования Программы – </w:t>
            </w:r>
            <w:r w:rsidR="008D44AF">
              <w:rPr>
                <w:rFonts w:ascii="Times New Roman" w:hAnsi="Times New Roman"/>
                <w:color w:val="000000" w:themeColor="text1"/>
                <w:spacing w:val="-5"/>
                <w:kern w:val="28"/>
                <w:sz w:val="24"/>
                <w:szCs w:val="24"/>
              </w:rPr>
              <w:t>12</w:t>
            </w:r>
            <w:r w:rsidR="00392AC5" w:rsidRPr="00B57F8E">
              <w:rPr>
                <w:rFonts w:ascii="Times New Roman" w:hAnsi="Times New Roman"/>
                <w:color w:val="000000" w:themeColor="text1"/>
                <w:spacing w:val="-5"/>
                <w:kern w:val="28"/>
                <w:sz w:val="24"/>
                <w:szCs w:val="24"/>
              </w:rPr>
              <w:t>10</w:t>
            </w:r>
            <w:r w:rsidR="00296841" w:rsidRPr="00B57F8E">
              <w:rPr>
                <w:rFonts w:ascii="Times New Roman" w:hAnsi="Times New Roman"/>
                <w:color w:val="000000" w:themeColor="text1"/>
                <w:spacing w:val="-5"/>
                <w:kern w:val="28"/>
                <w:sz w:val="24"/>
                <w:szCs w:val="24"/>
              </w:rPr>
              <w:t>15</w:t>
            </w:r>
            <w:r w:rsidRPr="00B57F8E">
              <w:rPr>
                <w:rFonts w:ascii="Times New Roman" w:hAnsi="Times New Roman"/>
                <w:color w:val="000000" w:themeColor="text1"/>
                <w:spacing w:val="-5"/>
                <w:kern w:val="28"/>
                <w:sz w:val="24"/>
                <w:szCs w:val="24"/>
              </w:rPr>
              <w:t xml:space="preserve"> тыс. руб., в том числе: </w:t>
            </w:r>
          </w:p>
          <w:p w:rsidR="007201DC" w:rsidRPr="00B57F8E" w:rsidRDefault="007201DC" w:rsidP="00855950">
            <w:pPr>
              <w:spacing w:after="0" w:line="240" w:lineRule="auto"/>
              <w:ind w:firstLine="460"/>
              <w:contextualSpacing/>
              <w:jc w:val="both"/>
              <w:rPr>
                <w:rFonts w:ascii="Times New Roman" w:hAnsi="Times New Roman"/>
                <w:color w:val="000000" w:themeColor="text1"/>
                <w:spacing w:val="-5"/>
                <w:kern w:val="28"/>
                <w:sz w:val="24"/>
                <w:szCs w:val="24"/>
              </w:rPr>
            </w:pPr>
            <w:r w:rsidRPr="00B57F8E">
              <w:rPr>
                <w:rFonts w:ascii="Times New Roman" w:hAnsi="Times New Roman"/>
                <w:color w:val="000000" w:themeColor="text1"/>
                <w:spacing w:val="-5"/>
                <w:kern w:val="28"/>
                <w:sz w:val="24"/>
                <w:szCs w:val="24"/>
              </w:rPr>
              <w:t xml:space="preserve">-средства из бюджета Республики Башкортостан – </w:t>
            </w:r>
            <w:r w:rsidR="008D44AF">
              <w:rPr>
                <w:rFonts w:ascii="Times New Roman" w:hAnsi="Times New Roman"/>
                <w:color w:val="000000" w:themeColor="text1"/>
                <w:spacing w:val="-5"/>
                <w:kern w:val="28"/>
                <w:sz w:val="24"/>
                <w:szCs w:val="24"/>
              </w:rPr>
              <w:t>11</w:t>
            </w:r>
            <w:r w:rsidR="00B57F8E" w:rsidRPr="00B57F8E">
              <w:rPr>
                <w:rFonts w:ascii="Times New Roman" w:hAnsi="Times New Roman"/>
                <w:color w:val="000000" w:themeColor="text1"/>
                <w:spacing w:val="-5"/>
                <w:kern w:val="28"/>
                <w:sz w:val="24"/>
                <w:szCs w:val="24"/>
              </w:rPr>
              <w:t>5645</w:t>
            </w:r>
            <w:r w:rsidRPr="00B57F8E">
              <w:rPr>
                <w:rFonts w:ascii="Times New Roman" w:hAnsi="Times New Roman"/>
                <w:color w:val="000000" w:themeColor="text1"/>
                <w:spacing w:val="-5"/>
                <w:kern w:val="28"/>
                <w:sz w:val="24"/>
                <w:szCs w:val="24"/>
              </w:rPr>
              <w:t>тыс . руб.;</w:t>
            </w:r>
          </w:p>
          <w:p w:rsidR="007201DC" w:rsidRPr="00B57F8E" w:rsidRDefault="007201DC" w:rsidP="00855950">
            <w:pPr>
              <w:spacing w:after="0" w:line="240" w:lineRule="auto"/>
              <w:ind w:firstLine="460"/>
              <w:contextualSpacing/>
              <w:jc w:val="both"/>
              <w:rPr>
                <w:rFonts w:ascii="Times New Roman" w:hAnsi="Times New Roman"/>
                <w:color w:val="000000" w:themeColor="text1"/>
                <w:spacing w:val="-5"/>
                <w:kern w:val="28"/>
                <w:sz w:val="24"/>
                <w:szCs w:val="24"/>
              </w:rPr>
            </w:pPr>
            <w:r w:rsidRPr="00B57F8E">
              <w:rPr>
                <w:rFonts w:ascii="Times New Roman" w:hAnsi="Times New Roman"/>
                <w:color w:val="000000" w:themeColor="text1"/>
                <w:spacing w:val="-5"/>
                <w:kern w:val="28"/>
                <w:sz w:val="24"/>
                <w:szCs w:val="24"/>
              </w:rPr>
              <w:t xml:space="preserve">-средства бюджета сельского поселения </w:t>
            </w:r>
            <w:r w:rsidR="008D44AF">
              <w:rPr>
                <w:rFonts w:ascii="Times New Roman" w:hAnsi="Times New Roman"/>
                <w:color w:val="000000" w:themeColor="text1"/>
                <w:spacing w:val="-5"/>
                <w:kern w:val="28"/>
                <w:sz w:val="24"/>
                <w:szCs w:val="24"/>
              </w:rPr>
              <w:t>Кальтовский</w:t>
            </w:r>
            <w:r w:rsidRPr="00B57F8E">
              <w:rPr>
                <w:rFonts w:ascii="Times New Roman" w:hAnsi="Times New Roman"/>
                <w:color w:val="000000" w:themeColor="text1"/>
                <w:spacing w:val="-5"/>
                <w:kern w:val="28"/>
                <w:sz w:val="24"/>
                <w:szCs w:val="24"/>
              </w:rPr>
              <w:t xml:space="preserve"> сельсовет муниципального района </w:t>
            </w:r>
            <w:r w:rsidR="00B57F8E">
              <w:rPr>
                <w:rFonts w:ascii="Times New Roman" w:hAnsi="Times New Roman"/>
                <w:color w:val="000000" w:themeColor="text1"/>
                <w:spacing w:val="-5"/>
                <w:kern w:val="28"/>
                <w:sz w:val="24"/>
                <w:szCs w:val="24"/>
              </w:rPr>
              <w:t>Иглинский</w:t>
            </w:r>
            <w:r w:rsidRPr="00B57F8E">
              <w:rPr>
                <w:rFonts w:ascii="Times New Roman" w:hAnsi="Times New Roman"/>
                <w:color w:val="000000" w:themeColor="text1"/>
                <w:spacing w:val="-5"/>
                <w:kern w:val="28"/>
                <w:sz w:val="24"/>
                <w:szCs w:val="24"/>
              </w:rPr>
              <w:t xml:space="preserve"> район –  </w:t>
            </w:r>
            <w:r w:rsidR="00296841" w:rsidRPr="00B57F8E">
              <w:rPr>
                <w:rFonts w:ascii="Times New Roman" w:hAnsi="Times New Roman"/>
                <w:color w:val="000000" w:themeColor="text1"/>
                <w:spacing w:val="-5"/>
                <w:kern w:val="28"/>
                <w:sz w:val="24"/>
                <w:szCs w:val="24"/>
              </w:rPr>
              <w:t>5370</w:t>
            </w:r>
            <w:r w:rsidRPr="00B57F8E">
              <w:rPr>
                <w:rFonts w:ascii="Times New Roman" w:hAnsi="Times New Roman"/>
                <w:color w:val="000000" w:themeColor="text1"/>
                <w:spacing w:val="-5"/>
                <w:kern w:val="28"/>
                <w:sz w:val="24"/>
                <w:szCs w:val="24"/>
              </w:rPr>
              <w:t xml:space="preserve"> тыс. руб.</w:t>
            </w:r>
          </w:p>
          <w:p w:rsidR="001030C8" w:rsidRPr="00D27D74" w:rsidRDefault="007201DC" w:rsidP="00855950">
            <w:pPr>
              <w:spacing w:after="0" w:line="240" w:lineRule="auto"/>
              <w:ind w:firstLine="460"/>
              <w:contextualSpacing/>
              <w:jc w:val="both"/>
              <w:rPr>
                <w:rFonts w:ascii="Times New Roman" w:hAnsi="Times New Roman"/>
                <w:color w:val="000000" w:themeColor="text1"/>
                <w:spacing w:val="-5"/>
                <w:kern w:val="28"/>
                <w:sz w:val="24"/>
                <w:szCs w:val="24"/>
              </w:rPr>
            </w:pPr>
            <w:r w:rsidRPr="00B57F8E">
              <w:rPr>
                <w:rFonts w:ascii="Times New Roman" w:hAnsi="Times New Roman"/>
                <w:color w:val="000000" w:themeColor="text1"/>
                <w:spacing w:val="-5"/>
                <w:kern w:val="28"/>
                <w:sz w:val="24"/>
                <w:szCs w:val="24"/>
              </w:rPr>
              <w:t>Объем финансирования предусмотренный за счет бюджетных средств будет уточняться с учетом возможностей на очередной финансовый год.</w:t>
            </w:r>
          </w:p>
        </w:tc>
      </w:tr>
    </w:tbl>
    <w:p w:rsidR="00AF1381" w:rsidRDefault="00AF1381" w:rsidP="00771214">
      <w:pPr>
        <w:tabs>
          <w:tab w:val="left" w:pos="540"/>
        </w:tabs>
        <w:spacing w:after="0" w:line="240" w:lineRule="auto"/>
        <w:contextualSpacing/>
        <w:jc w:val="both"/>
        <w:outlineLvl w:val="1"/>
        <w:rPr>
          <w:rFonts w:ascii="Times New Roman" w:eastAsia="Times New Roman" w:hAnsi="Times New Roman"/>
          <w:b/>
          <w:sz w:val="32"/>
          <w:szCs w:val="32"/>
          <w:lang w:eastAsia="ru-RU"/>
        </w:rPr>
      </w:pPr>
      <w:bookmarkStart w:id="0" w:name="_Toc432890826"/>
    </w:p>
    <w:p w:rsidR="001F67DC" w:rsidRPr="004340C9" w:rsidRDefault="007201DC" w:rsidP="007472F0">
      <w:pPr>
        <w:tabs>
          <w:tab w:val="left" w:pos="540"/>
        </w:tabs>
        <w:spacing w:after="0" w:line="240" w:lineRule="auto"/>
        <w:ind w:firstLine="851"/>
        <w:contextualSpacing/>
        <w:jc w:val="both"/>
        <w:outlineLvl w:val="1"/>
        <w:rPr>
          <w:rFonts w:ascii="Times New Roman" w:eastAsia="Times New Roman" w:hAnsi="Times New Roman"/>
          <w:b/>
          <w:sz w:val="32"/>
          <w:szCs w:val="32"/>
          <w:lang w:eastAsia="ru-RU"/>
        </w:rPr>
      </w:pPr>
      <w:r w:rsidRPr="004340C9">
        <w:rPr>
          <w:rFonts w:ascii="Times New Roman" w:eastAsia="Times New Roman" w:hAnsi="Times New Roman"/>
          <w:b/>
          <w:sz w:val="32"/>
          <w:szCs w:val="32"/>
          <w:lang w:eastAsia="ru-RU"/>
        </w:rPr>
        <w:t>2</w:t>
      </w:r>
      <w:r w:rsidR="00926B07" w:rsidRPr="004340C9">
        <w:rPr>
          <w:rFonts w:ascii="Times New Roman" w:eastAsia="Times New Roman" w:hAnsi="Times New Roman"/>
          <w:b/>
          <w:sz w:val="32"/>
          <w:szCs w:val="32"/>
          <w:lang w:eastAsia="ru-RU"/>
        </w:rPr>
        <w:t xml:space="preserve"> Характеристика существующего состояния коммунальной инфраструктуры</w:t>
      </w:r>
    </w:p>
    <w:p w:rsidR="001F67DC" w:rsidRPr="004340C9" w:rsidRDefault="006765A7" w:rsidP="007472F0">
      <w:pPr>
        <w:tabs>
          <w:tab w:val="left" w:pos="540"/>
        </w:tabs>
        <w:spacing w:after="0" w:line="240" w:lineRule="auto"/>
        <w:ind w:firstLine="851"/>
        <w:contextualSpacing/>
        <w:jc w:val="both"/>
        <w:outlineLvl w:val="1"/>
        <w:rPr>
          <w:rFonts w:ascii="Times New Roman" w:eastAsia="Times New Roman" w:hAnsi="Times New Roman"/>
          <w:b/>
          <w:sz w:val="28"/>
          <w:szCs w:val="28"/>
          <w:lang w:eastAsia="ru-RU"/>
        </w:rPr>
      </w:pPr>
      <w:r w:rsidRPr="004340C9">
        <w:rPr>
          <w:rFonts w:ascii="Times New Roman" w:eastAsia="Times New Roman" w:hAnsi="Times New Roman"/>
          <w:b/>
          <w:sz w:val="28"/>
          <w:szCs w:val="28"/>
          <w:lang w:eastAsia="ru-RU"/>
        </w:rPr>
        <w:t>2</w:t>
      </w:r>
      <w:r w:rsidR="00926B07" w:rsidRPr="004340C9">
        <w:rPr>
          <w:rFonts w:ascii="Times New Roman" w:eastAsia="Times New Roman" w:hAnsi="Times New Roman"/>
          <w:b/>
          <w:sz w:val="28"/>
          <w:szCs w:val="28"/>
          <w:lang w:eastAsia="ru-RU"/>
        </w:rPr>
        <w:t>.1 Анализ существующего состояния системы водоснабжения</w:t>
      </w:r>
      <w:bookmarkEnd w:id="0"/>
    </w:p>
    <w:p w:rsidR="00CC4269" w:rsidRDefault="006765A7" w:rsidP="00E963E0">
      <w:pPr>
        <w:tabs>
          <w:tab w:val="left" w:pos="1134"/>
        </w:tabs>
        <w:autoSpaceDE w:val="0"/>
        <w:autoSpaceDN w:val="0"/>
        <w:adjustRightInd w:val="0"/>
        <w:spacing w:after="0" w:line="240" w:lineRule="auto"/>
        <w:ind w:firstLine="851"/>
        <w:contextualSpacing/>
        <w:jc w:val="both"/>
        <w:outlineLvl w:val="2"/>
        <w:rPr>
          <w:rFonts w:ascii="Times New Roman" w:hAnsi="Times New Roman"/>
          <w:b/>
          <w:sz w:val="28"/>
          <w:szCs w:val="28"/>
        </w:rPr>
      </w:pPr>
      <w:bookmarkStart w:id="1" w:name="_Toc363135293"/>
      <w:bookmarkStart w:id="2" w:name="_Toc375839387"/>
      <w:r w:rsidRPr="004340C9">
        <w:rPr>
          <w:rFonts w:ascii="Times New Roman" w:hAnsi="Times New Roman"/>
          <w:b/>
          <w:sz w:val="28"/>
          <w:szCs w:val="28"/>
        </w:rPr>
        <w:t>2</w:t>
      </w:r>
      <w:r w:rsidR="003E18DA">
        <w:rPr>
          <w:rFonts w:ascii="Times New Roman" w:hAnsi="Times New Roman"/>
          <w:b/>
          <w:sz w:val="28"/>
          <w:szCs w:val="28"/>
        </w:rPr>
        <w:t>.1.1</w:t>
      </w:r>
      <w:r w:rsidR="00926B07" w:rsidRPr="004340C9">
        <w:rPr>
          <w:rFonts w:ascii="Times New Roman" w:hAnsi="Times New Roman"/>
          <w:b/>
          <w:sz w:val="28"/>
          <w:szCs w:val="28"/>
        </w:rPr>
        <w:t xml:space="preserve"> Институциональная структура водоснабжения</w:t>
      </w:r>
      <w:bookmarkEnd w:id="1"/>
      <w:bookmarkEnd w:id="2"/>
    </w:p>
    <w:p w:rsidR="000B4791" w:rsidRPr="007472F0" w:rsidRDefault="000B4791" w:rsidP="007472F0">
      <w:pPr>
        <w:spacing w:after="0"/>
        <w:jc w:val="both"/>
        <w:rPr>
          <w:rFonts w:ascii="Times New Roman" w:hAnsi="Times New Roman"/>
          <w:sz w:val="28"/>
          <w:szCs w:val="28"/>
        </w:rPr>
      </w:pPr>
      <w:r w:rsidRPr="000B4791">
        <w:rPr>
          <w:rFonts w:ascii="Times New Roman" w:hAnsi="Times New Roman"/>
          <w:sz w:val="28"/>
          <w:szCs w:val="28"/>
        </w:rPr>
        <w:t xml:space="preserve">Назначение системы водоснабжения </w:t>
      </w:r>
      <w:r w:rsidR="00496BDE">
        <w:rPr>
          <w:rFonts w:ascii="Times New Roman" w:hAnsi="Times New Roman"/>
          <w:sz w:val="28"/>
          <w:szCs w:val="28"/>
        </w:rPr>
        <w:t>поселения</w:t>
      </w:r>
      <w:r w:rsidRPr="000B4791">
        <w:rPr>
          <w:rFonts w:ascii="Times New Roman" w:hAnsi="Times New Roman"/>
          <w:sz w:val="28"/>
          <w:szCs w:val="28"/>
        </w:rPr>
        <w:t xml:space="preserve"> - обеспечение хозяйственно-питьевых нужд населения, технологических нужд промышленных предприятий водой питьевого качества, а так же обеспечение необходимого противопожарного расхода воды.</w:t>
      </w:r>
    </w:p>
    <w:p w:rsidR="00CC4269" w:rsidRPr="00CC4269" w:rsidRDefault="004340C9" w:rsidP="00771214">
      <w:pPr>
        <w:keepNext/>
        <w:spacing w:after="0" w:line="240" w:lineRule="auto"/>
        <w:ind w:firstLine="851"/>
        <w:contextualSpacing/>
        <w:jc w:val="both"/>
        <w:outlineLvl w:val="1"/>
        <w:rPr>
          <w:rFonts w:ascii="Times New Roman" w:eastAsia="Times New Roman" w:hAnsi="Times New Roman"/>
          <w:b/>
          <w:sz w:val="28"/>
          <w:szCs w:val="28"/>
          <w:lang w:eastAsia="ru-RU"/>
        </w:rPr>
      </w:pPr>
      <w:bookmarkStart w:id="3" w:name="_Toc432890827"/>
      <w:r w:rsidRPr="00CC4269">
        <w:rPr>
          <w:rFonts w:ascii="Times New Roman" w:eastAsia="Times New Roman" w:hAnsi="Times New Roman"/>
          <w:b/>
          <w:sz w:val="28"/>
          <w:szCs w:val="28"/>
          <w:lang w:eastAsia="ru-RU"/>
        </w:rPr>
        <w:t>2</w:t>
      </w:r>
      <w:r w:rsidR="00926B07" w:rsidRPr="00CC4269">
        <w:rPr>
          <w:rFonts w:ascii="Times New Roman" w:eastAsia="Times New Roman" w:hAnsi="Times New Roman"/>
          <w:b/>
          <w:sz w:val="28"/>
          <w:szCs w:val="28"/>
          <w:lang w:eastAsia="ru-RU"/>
        </w:rPr>
        <w:t>.1.2 Характеристика системы водоснабжения</w:t>
      </w:r>
      <w:bookmarkEnd w:id="3"/>
    </w:p>
    <w:p w:rsidR="00280A8C" w:rsidRPr="00B12A6D" w:rsidRDefault="00280A8C" w:rsidP="00B12A6D">
      <w:pPr>
        <w:keepNext/>
        <w:spacing w:after="0" w:line="240" w:lineRule="auto"/>
        <w:ind w:firstLine="851"/>
        <w:contextualSpacing/>
        <w:jc w:val="both"/>
        <w:outlineLvl w:val="1"/>
        <w:rPr>
          <w:rFonts w:ascii="Times New Roman" w:hAnsi="Times New Roman"/>
          <w:sz w:val="28"/>
          <w:szCs w:val="28"/>
        </w:rPr>
      </w:pPr>
      <w:bookmarkStart w:id="4" w:name="_Toc432890828"/>
      <w:r w:rsidRPr="00B12A6D">
        <w:rPr>
          <w:rFonts w:ascii="Times New Roman" w:hAnsi="Times New Roman"/>
          <w:sz w:val="28"/>
          <w:szCs w:val="28"/>
        </w:rPr>
        <w:t xml:space="preserve">Основными целями при развитии системы </w:t>
      </w:r>
      <w:r w:rsidR="00B12A6D" w:rsidRPr="00B12A6D">
        <w:rPr>
          <w:rFonts w:ascii="Times New Roman" w:hAnsi="Times New Roman"/>
          <w:sz w:val="28"/>
          <w:szCs w:val="28"/>
        </w:rPr>
        <w:t xml:space="preserve">централизованного </w:t>
      </w:r>
      <w:r w:rsidRPr="00B12A6D">
        <w:rPr>
          <w:rFonts w:ascii="Times New Roman" w:hAnsi="Times New Roman"/>
          <w:sz w:val="28"/>
          <w:szCs w:val="28"/>
        </w:rPr>
        <w:t>водоснабжения</w:t>
      </w:r>
      <w:r w:rsidR="00B12A6D" w:rsidRPr="00B12A6D">
        <w:rPr>
          <w:rFonts w:ascii="Times New Roman" w:hAnsi="Times New Roman"/>
          <w:sz w:val="28"/>
          <w:szCs w:val="28"/>
        </w:rPr>
        <w:t xml:space="preserve"> сельских поселений являются:</w:t>
      </w:r>
    </w:p>
    <w:p w:rsidR="00280A8C" w:rsidRPr="00B12A6D" w:rsidRDefault="00280A8C" w:rsidP="008D44AF">
      <w:pPr>
        <w:pStyle w:val="a8"/>
        <w:ind w:firstLine="851"/>
        <w:jc w:val="both"/>
        <w:rPr>
          <w:rFonts w:ascii="Times New Roman" w:hAnsi="Times New Roman" w:cs="Times New Roman"/>
          <w:sz w:val="28"/>
          <w:szCs w:val="28"/>
        </w:rPr>
      </w:pPr>
      <w:r w:rsidRPr="00B12A6D">
        <w:rPr>
          <w:rFonts w:ascii="Times New Roman" w:hAnsi="Times New Roman" w:cs="Times New Roman"/>
          <w:sz w:val="28"/>
          <w:szCs w:val="28"/>
        </w:rPr>
        <w:t>- развитие систем централизованного водоснабжения длясуществующего и нового строительства жилищного фонда в период до 2026г.</w:t>
      </w:r>
    </w:p>
    <w:p w:rsidR="00280A8C" w:rsidRPr="00B12A6D" w:rsidRDefault="00280A8C" w:rsidP="00B12A6D">
      <w:pPr>
        <w:pStyle w:val="a8"/>
        <w:ind w:firstLine="851"/>
        <w:jc w:val="both"/>
        <w:rPr>
          <w:rFonts w:ascii="Times New Roman" w:hAnsi="Times New Roman" w:cs="Times New Roman"/>
          <w:sz w:val="28"/>
          <w:szCs w:val="28"/>
        </w:rPr>
      </w:pPr>
      <w:r w:rsidRPr="00B12A6D">
        <w:rPr>
          <w:rFonts w:ascii="Times New Roman" w:hAnsi="Times New Roman" w:cs="Times New Roman"/>
          <w:sz w:val="28"/>
          <w:szCs w:val="28"/>
        </w:rPr>
        <w:t>- увеличение объёмов произво</w:t>
      </w:r>
      <w:r w:rsidR="00B12A6D">
        <w:rPr>
          <w:rFonts w:ascii="Times New Roman" w:hAnsi="Times New Roman" w:cs="Times New Roman"/>
          <w:sz w:val="28"/>
          <w:szCs w:val="28"/>
        </w:rPr>
        <w:t xml:space="preserve">дства коммунальной продукции, в </w:t>
      </w:r>
      <w:r w:rsidRPr="00B12A6D">
        <w:rPr>
          <w:rFonts w:ascii="Times New Roman" w:hAnsi="Times New Roman" w:cs="Times New Roman"/>
          <w:sz w:val="28"/>
          <w:szCs w:val="28"/>
        </w:rPr>
        <w:t>частности, оказания услуг по водоснабжению при повышении качества оказанияуслуг, а также сохранение действующей ценовой политики;</w:t>
      </w:r>
    </w:p>
    <w:p w:rsidR="00280A8C" w:rsidRPr="00B12A6D" w:rsidRDefault="00280A8C" w:rsidP="00B12A6D">
      <w:pPr>
        <w:pStyle w:val="a8"/>
        <w:ind w:firstLine="851"/>
        <w:jc w:val="both"/>
        <w:rPr>
          <w:rFonts w:ascii="Times New Roman" w:hAnsi="Times New Roman" w:cs="Times New Roman"/>
          <w:sz w:val="28"/>
          <w:szCs w:val="28"/>
        </w:rPr>
      </w:pPr>
      <w:r w:rsidRPr="00B12A6D">
        <w:rPr>
          <w:rFonts w:ascii="Times New Roman" w:hAnsi="Times New Roman" w:cs="Times New Roman"/>
          <w:sz w:val="28"/>
          <w:szCs w:val="28"/>
        </w:rPr>
        <w:t>- улучшение работы систем водоснабжения;</w:t>
      </w:r>
    </w:p>
    <w:p w:rsidR="00B12A6D" w:rsidRDefault="00280A8C" w:rsidP="00B12A6D">
      <w:pPr>
        <w:pStyle w:val="a8"/>
        <w:ind w:firstLine="851"/>
        <w:jc w:val="both"/>
        <w:rPr>
          <w:rFonts w:ascii="Times New Roman" w:hAnsi="Times New Roman" w:cs="Times New Roman"/>
          <w:sz w:val="28"/>
          <w:szCs w:val="28"/>
        </w:rPr>
      </w:pPr>
      <w:r w:rsidRPr="00B12A6D">
        <w:rPr>
          <w:rFonts w:ascii="Times New Roman" w:hAnsi="Times New Roman" w:cs="Times New Roman"/>
          <w:sz w:val="28"/>
          <w:szCs w:val="28"/>
        </w:rPr>
        <w:t xml:space="preserve">- повышение качества питьевой воды; </w:t>
      </w:r>
    </w:p>
    <w:p w:rsidR="003E18DA" w:rsidRPr="007472F0" w:rsidRDefault="002B1069" w:rsidP="007472F0">
      <w:pPr>
        <w:pStyle w:val="a8"/>
        <w:ind w:firstLine="851"/>
        <w:jc w:val="both"/>
        <w:rPr>
          <w:rFonts w:ascii="Times New Roman" w:hAnsi="Times New Roman" w:cs="Times New Roman"/>
          <w:sz w:val="28"/>
          <w:szCs w:val="28"/>
        </w:rPr>
      </w:pPr>
      <w:r w:rsidRPr="00B12A6D">
        <w:rPr>
          <w:rFonts w:ascii="Times New Roman" w:hAnsi="Times New Roman" w:cs="Times New Roman"/>
          <w:sz w:val="28"/>
          <w:szCs w:val="28"/>
        </w:rPr>
        <w:t>Система водоснабжения сельского поселения предусмотрена централизованная. Источником водоснабжения приняты подземные воды, предусматривается строительство системы водоснабжения.</w:t>
      </w:r>
      <w:bookmarkStart w:id="5" w:name="_Toc432890829"/>
      <w:bookmarkEnd w:id="4"/>
    </w:p>
    <w:bookmarkEnd w:id="5"/>
    <w:p w:rsidR="00D560EB" w:rsidRPr="00D560EB" w:rsidRDefault="00685891" w:rsidP="007472F0">
      <w:pPr>
        <w:keepNext/>
        <w:spacing w:after="0" w:line="240" w:lineRule="auto"/>
        <w:ind w:firstLine="851"/>
        <w:contextualSpacing/>
        <w:jc w:val="both"/>
        <w:outlineLvl w:val="1"/>
        <w:rPr>
          <w:rFonts w:ascii="Times New Roman" w:eastAsia="Times New Roman" w:hAnsi="Times New Roman"/>
          <w:b/>
          <w:sz w:val="28"/>
          <w:szCs w:val="28"/>
          <w:lang w:eastAsia="ru-RU"/>
        </w:rPr>
      </w:pPr>
      <w:r w:rsidRPr="00587527">
        <w:rPr>
          <w:rFonts w:ascii="Times New Roman" w:eastAsia="Times New Roman" w:hAnsi="Times New Roman"/>
          <w:b/>
          <w:sz w:val="28"/>
          <w:szCs w:val="28"/>
          <w:lang w:eastAsia="ru-RU"/>
        </w:rPr>
        <w:t>2.1.</w:t>
      </w:r>
      <w:r w:rsidR="00140845">
        <w:rPr>
          <w:rFonts w:ascii="Times New Roman" w:eastAsia="Times New Roman" w:hAnsi="Times New Roman"/>
          <w:b/>
          <w:sz w:val="28"/>
          <w:szCs w:val="28"/>
          <w:lang w:eastAsia="ru-RU"/>
        </w:rPr>
        <w:t>3</w:t>
      </w:r>
      <w:r w:rsidR="003F5269">
        <w:rPr>
          <w:rFonts w:ascii="Times New Roman" w:eastAsia="Times New Roman" w:hAnsi="Times New Roman"/>
          <w:b/>
          <w:sz w:val="28"/>
          <w:szCs w:val="28"/>
          <w:lang w:eastAsia="ru-RU"/>
        </w:rPr>
        <w:t xml:space="preserve"> </w:t>
      </w:r>
      <w:r w:rsidR="00D560EB" w:rsidRPr="00587527">
        <w:rPr>
          <w:rFonts w:ascii="Times New Roman" w:eastAsia="Times New Roman" w:hAnsi="Times New Roman"/>
          <w:b/>
          <w:sz w:val="28"/>
          <w:szCs w:val="28"/>
          <w:lang w:eastAsia="ru-RU"/>
        </w:rPr>
        <w:t>Надёжность</w:t>
      </w:r>
      <w:r w:rsidRPr="00587527">
        <w:rPr>
          <w:rFonts w:ascii="Times New Roman" w:eastAsia="Times New Roman" w:hAnsi="Times New Roman"/>
          <w:b/>
          <w:sz w:val="28"/>
          <w:szCs w:val="28"/>
          <w:lang w:eastAsia="ru-RU"/>
        </w:rPr>
        <w:t xml:space="preserve"> работы системы</w:t>
      </w:r>
    </w:p>
    <w:p w:rsidR="00E963E0" w:rsidRDefault="00D560EB" w:rsidP="00E963E0">
      <w:pPr>
        <w:tabs>
          <w:tab w:val="left" w:pos="567"/>
          <w:tab w:val="left" w:pos="709"/>
        </w:tabs>
        <w:spacing w:after="0" w:line="240" w:lineRule="auto"/>
        <w:ind w:firstLine="851"/>
        <w:contextualSpacing/>
        <w:jc w:val="both"/>
        <w:rPr>
          <w:rFonts w:ascii="Times New Roman" w:hAnsi="Times New Roman"/>
          <w:sz w:val="28"/>
          <w:szCs w:val="28"/>
        </w:rPr>
      </w:pPr>
      <w:r w:rsidRPr="00D560EB">
        <w:rPr>
          <w:rFonts w:ascii="Times New Roman" w:eastAsia="Times New Roman" w:hAnsi="Times New Roman"/>
          <w:sz w:val="28"/>
          <w:szCs w:val="24"/>
          <w:lang w:eastAsia="ru-RU"/>
        </w:rPr>
        <w:t xml:space="preserve">Система водоснабжения предназначена для добычи, очистки и транспортировки воды потребителям. </w:t>
      </w:r>
      <w:r w:rsidRPr="00D560EB">
        <w:rPr>
          <w:rFonts w:ascii="Times New Roman" w:hAnsi="Times New Roman"/>
          <w:sz w:val="28"/>
          <w:szCs w:val="28"/>
        </w:rPr>
        <w:t>В зависимости от количества подаваемой воды выбирают систему водоводов.Трубопроводы делают стальными, чугунными, железобетонными и</w:t>
      </w:r>
      <w:r w:rsidR="00E963E0">
        <w:rPr>
          <w:rFonts w:ascii="Times New Roman" w:hAnsi="Times New Roman"/>
          <w:sz w:val="28"/>
          <w:szCs w:val="28"/>
        </w:rPr>
        <w:t xml:space="preserve"> пластмас- </w:t>
      </w:r>
      <w:r w:rsidRPr="00D560EB">
        <w:rPr>
          <w:rFonts w:ascii="Times New Roman" w:hAnsi="Times New Roman"/>
          <w:sz w:val="28"/>
          <w:szCs w:val="28"/>
        </w:rPr>
        <w:t xml:space="preserve">совыми, из </w:t>
      </w:r>
      <w:r w:rsidR="00E963E0">
        <w:rPr>
          <w:rFonts w:ascii="Times New Roman" w:hAnsi="Times New Roman"/>
          <w:sz w:val="28"/>
          <w:szCs w:val="28"/>
        </w:rPr>
        <w:t>поливинилхлорида и полиэтилена.</w:t>
      </w:r>
      <w:r w:rsidRPr="00D560EB">
        <w:rPr>
          <w:rFonts w:ascii="Times New Roman" w:hAnsi="Times New Roman"/>
          <w:sz w:val="28"/>
          <w:szCs w:val="28"/>
        </w:rPr>
        <w:t>При прокладке водопроводных</w:t>
      </w:r>
      <w:r w:rsidR="00E963E0">
        <w:rPr>
          <w:rFonts w:ascii="Times New Roman" w:hAnsi="Times New Roman"/>
          <w:sz w:val="28"/>
          <w:szCs w:val="28"/>
        </w:rPr>
        <w:t xml:space="preserve"> </w:t>
      </w:r>
      <w:r w:rsidRPr="00D560EB">
        <w:rPr>
          <w:rFonts w:ascii="Times New Roman" w:hAnsi="Times New Roman"/>
          <w:sz w:val="28"/>
          <w:szCs w:val="28"/>
        </w:rPr>
        <w:t>сетей</w:t>
      </w:r>
      <w:r w:rsidR="00E963E0">
        <w:rPr>
          <w:rFonts w:ascii="Times New Roman" w:hAnsi="Times New Roman"/>
          <w:sz w:val="28"/>
          <w:szCs w:val="28"/>
        </w:rPr>
        <w:t xml:space="preserve"> очень важно предусмотреть сохранение в трубах необходимой температуры воды. Следователь</w:t>
      </w:r>
    </w:p>
    <w:p w:rsidR="00E963E0" w:rsidRDefault="00E963E0" w:rsidP="00E963E0">
      <w:pPr>
        <w:tabs>
          <w:tab w:val="left" w:pos="567"/>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Но, она не должна чрезмерно охлаждаться и нагреваться. Поэтому принято, что водопро-</w:t>
      </w:r>
    </w:p>
    <w:p w:rsidR="00E963E0" w:rsidRDefault="00E963E0" w:rsidP="00E963E0">
      <w:pPr>
        <w:tabs>
          <w:tab w:val="left" w:pos="567"/>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lastRenderedPageBreak/>
        <w:t xml:space="preserve"> </w:t>
      </w:r>
    </w:p>
    <w:p w:rsidR="00E963E0" w:rsidRDefault="00E963E0" w:rsidP="00E963E0">
      <w:pPr>
        <w:tabs>
          <w:tab w:val="left" w:pos="567"/>
          <w:tab w:val="left" w:pos="709"/>
        </w:tabs>
        <w:spacing w:after="0" w:line="240" w:lineRule="auto"/>
        <w:ind w:firstLine="851"/>
        <w:contextualSpacing/>
        <w:jc w:val="both"/>
        <w:rPr>
          <w:rFonts w:ascii="Times New Roman" w:hAnsi="Times New Roman"/>
          <w:sz w:val="28"/>
          <w:szCs w:val="28"/>
        </w:rPr>
      </w:pPr>
    </w:p>
    <w:p w:rsidR="00D560EB" w:rsidRPr="00D560EB" w:rsidRDefault="00D560EB" w:rsidP="00771214">
      <w:pPr>
        <w:tabs>
          <w:tab w:val="left" w:pos="567"/>
          <w:tab w:val="left" w:pos="709"/>
        </w:tabs>
        <w:spacing w:after="0" w:line="240" w:lineRule="auto"/>
        <w:contextualSpacing/>
        <w:jc w:val="both"/>
        <w:rPr>
          <w:rFonts w:ascii="Times New Roman" w:hAnsi="Times New Roman"/>
          <w:sz w:val="28"/>
          <w:szCs w:val="28"/>
        </w:rPr>
      </w:pPr>
      <w:r w:rsidRPr="00D560EB">
        <w:rPr>
          <w:rFonts w:ascii="Times New Roman" w:hAnsi="Times New Roman"/>
          <w:sz w:val="28"/>
          <w:szCs w:val="28"/>
        </w:rPr>
        <w:t>водные сети, как правило, укладывают под землей. Но при технологическом и технико-экономическом обосновании допускаются и другие виды размещения.</w:t>
      </w:r>
    </w:p>
    <w:p w:rsidR="00D560EB" w:rsidRPr="00D560EB" w:rsidRDefault="00D560EB" w:rsidP="00E963E0">
      <w:pPr>
        <w:tabs>
          <w:tab w:val="left" w:pos="567"/>
          <w:tab w:val="left" w:pos="709"/>
        </w:tabs>
        <w:spacing w:after="0" w:line="240" w:lineRule="auto"/>
        <w:ind w:firstLine="851"/>
        <w:contextualSpacing/>
        <w:jc w:val="both"/>
        <w:rPr>
          <w:rFonts w:ascii="Times New Roman" w:hAnsi="Times New Roman"/>
          <w:sz w:val="28"/>
          <w:szCs w:val="28"/>
        </w:rPr>
      </w:pPr>
      <w:r w:rsidRPr="00D560EB">
        <w:rPr>
          <w:rFonts w:ascii="Times New Roman" w:hAnsi="Times New Roman"/>
          <w:sz w:val="28"/>
          <w:szCs w:val="28"/>
        </w:rPr>
        <w:t>Чтобы исключить переохлаждение и промерзание водопроводных труб, глубина их заложения, считая до низа, должна быть на 0,5 м больше расчетной глубины</w:t>
      </w:r>
      <w:r w:rsidR="00E963E0">
        <w:rPr>
          <w:rFonts w:ascii="Times New Roman" w:hAnsi="Times New Roman"/>
          <w:sz w:val="28"/>
          <w:szCs w:val="28"/>
        </w:rPr>
        <w:t xml:space="preserve"> проника- </w:t>
      </w:r>
      <w:r w:rsidRPr="00D560EB">
        <w:rPr>
          <w:rFonts w:ascii="Times New Roman" w:hAnsi="Times New Roman"/>
          <w:sz w:val="28"/>
          <w:szCs w:val="28"/>
        </w:rPr>
        <w:t>н</w:t>
      </w:r>
      <w:r w:rsidR="00E963E0">
        <w:rPr>
          <w:rFonts w:ascii="Times New Roman" w:hAnsi="Times New Roman"/>
          <w:sz w:val="28"/>
          <w:szCs w:val="28"/>
        </w:rPr>
        <w:t>ия в грунт нулевой температуры,</w:t>
      </w:r>
      <w:r w:rsidRPr="00D560EB">
        <w:rPr>
          <w:rFonts w:ascii="Times New Roman" w:hAnsi="Times New Roman"/>
          <w:sz w:val="28"/>
          <w:szCs w:val="28"/>
        </w:rPr>
        <w:t>т.</w:t>
      </w:r>
      <w:r w:rsidR="00E963E0">
        <w:rPr>
          <w:rFonts w:ascii="Times New Roman" w:hAnsi="Times New Roman"/>
          <w:sz w:val="28"/>
          <w:szCs w:val="28"/>
        </w:rPr>
        <w:t xml:space="preserve"> е. глубины промерзания грунта.</w:t>
      </w:r>
      <w:r w:rsidRPr="00D560EB">
        <w:rPr>
          <w:rFonts w:ascii="Times New Roman" w:hAnsi="Times New Roman"/>
          <w:sz w:val="28"/>
          <w:szCs w:val="28"/>
        </w:rPr>
        <w:t>Для</w:t>
      </w:r>
      <w:r w:rsidR="00E963E0">
        <w:rPr>
          <w:rFonts w:ascii="Times New Roman" w:hAnsi="Times New Roman"/>
          <w:sz w:val="28"/>
          <w:szCs w:val="28"/>
        </w:rPr>
        <w:t xml:space="preserve"> предупреждения </w:t>
      </w:r>
      <w:r w:rsidRPr="00D560EB">
        <w:rPr>
          <w:rFonts w:ascii="Times New Roman" w:hAnsi="Times New Roman"/>
          <w:sz w:val="28"/>
          <w:szCs w:val="28"/>
        </w:rPr>
        <w:t>нагревания воды в летнее время года глубину заложения трубопроводов следует</w:t>
      </w:r>
      <w:r w:rsidR="00E963E0">
        <w:rPr>
          <w:rFonts w:ascii="Times New Roman" w:hAnsi="Times New Roman"/>
          <w:sz w:val="28"/>
          <w:szCs w:val="28"/>
        </w:rPr>
        <w:t xml:space="preserve"> прини- </w:t>
      </w:r>
      <w:r w:rsidRPr="00D560EB">
        <w:rPr>
          <w:rFonts w:ascii="Times New Roman" w:hAnsi="Times New Roman"/>
          <w:sz w:val="28"/>
          <w:szCs w:val="28"/>
        </w:rPr>
        <w:t>мать не менее 0,5 м, считая до верха труб. Глубину заложения производственных</w:t>
      </w:r>
      <w:r w:rsidR="00E963E0">
        <w:rPr>
          <w:rFonts w:ascii="Times New Roman" w:hAnsi="Times New Roman"/>
          <w:sz w:val="28"/>
          <w:szCs w:val="28"/>
        </w:rPr>
        <w:t xml:space="preserve"> трубо- </w:t>
      </w:r>
      <w:r w:rsidRPr="00D560EB">
        <w:rPr>
          <w:rFonts w:ascii="Times New Roman" w:hAnsi="Times New Roman"/>
          <w:sz w:val="28"/>
          <w:szCs w:val="28"/>
        </w:rPr>
        <w:t>проводов необходимо проверять из условия</w:t>
      </w:r>
      <w:r w:rsidR="00E963E0">
        <w:rPr>
          <w:rFonts w:ascii="Times New Roman" w:hAnsi="Times New Roman"/>
          <w:sz w:val="28"/>
          <w:szCs w:val="28"/>
        </w:rPr>
        <w:t xml:space="preserve"> </w:t>
      </w:r>
      <w:r w:rsidRPr="00D560EB">
        <w:rPr>
          <w:rFonts w:ascii="Times New Roman" w:hAnsi="Times New Roman"/>
          <w:sz w:val="28"/>
          <w:szCs w:val="28"/>
        </w:rPr>
        <w:t>предупреждения нагревания воды лишь в том случае, если оно недопустимо по технологическим соображениям.</w:t>
      </w:r>
    </w:p>
    <w:p w:rsidR="00D560EB" w:rsidRPr="00D560EB" w:rsidRDefault="00D560EB" w:rsidP="00831C88">
      <w:pPr>
        <w:tabs>
          <w:tab w:val="left" w:pos="567"/>
          <w:tab w:val="left" w:pos="709"/>
        </w:tabs>
        <w:spacing w:after="0" w:line="240" w:lineRule="auto"/>
        <w:ind w:firstLine="851"/>
        <w:contextualSpacing/>
        <w:jc w:val="both"/>
        <w:rPr>
          <w:rFonts w:ascii="Times New Roman" w:eastAsia="Times New Roman" w:hAnsi="Times New Roman"/>
          <w:sz w:val="28"/>
          <w:szCs w:val="24"/>
          <w:lang w:eastAsia="ru-RU"/>
        </w:rPr>
      </w:pPr>
      <w:r w:rsidRPr="00D560EB">
        <w:rPr>
          <w:rFonts w:ascii="Times New Roman" w:hAnsi="Times New Roman"/>
          <w:sz w:val="28"/>
          <w:szCs w:val="28"/>
        </w:rPr>
        <w:t>Водопроводные сети делают кольцевыми и в редких случаях тупиковыми, так как они менее удобны при ремонте и эксплуатации, и в них может застаиваться вода.</w:t>
      </w:r>
    </w:p>
    <w:p w:rsidR="00591403" w:rsidRPr="00E963E0" w:rsidRDefault="00D560EB" w:rsidP="00E963E0">
      <w:pPr>
        <w:tabs>
          <w:tab w:val="left" w:pos="567"/>
          <w:tab w:val="left" w:pos="709"/>
        </w:tabs>
        <w:spacing w:after="0" w:line="240" w:lineRule="auto"/>
        <w:ind w:firstLine="851"/>
        <w:contextualSpacing/>
        <w:jc w:val="both"/>
        <w:rPr>
          <w:rFonts w:ascii="Times New Roman" w:hAnsi="Times New Roman"/>
          <w:sz w:val="28"/>
          <w:szCs w:val="28"/>
        </w:rPr>
      </w:pPr>
      <w:r w:rsidRPr="00D560EB">
        <w:rPr>
          <w:rFonts w:ascii="Times New Roman" w:eastAsia="Times New Roman" w:hAnsi="Times New Roman"/>
          <w:color w:val="000000"/>
          <w:sz w:val="28"/>
          <w:szCs w:val="24"/>
          <w:lang w:eastAsia="ru-RU"/>
        </w:rPr>
        <w:t xml:space="preserve">Износ сетей водоснабжения является неблагоприятным фактором, снижающим надежность водоснабжения потребителей. </w:t>
      </w:r>
      <w:r w:rsidRPr="00D560EB">
        <w:rPr>
          <w:rFonts w:ascii="Times New Roman" w:hAnsi="Times New Roman"/>
          <w:sz w:val="28"/>
          <w:szCs w:val="28"/>
        </w:rPr>
        <w:t>В результате серии</w:t>
      </w:r>
      <w:r w:rsidR="00E963E0">
        <w:rPr>
          <w:rFonts w:ascii="Times New Roman" w:hAnsi="Times New Roman"/>
          <w:sz w:val="28"/>
          <w:szCs w:val="28"/>
        </w:rPr>
        <w:t xml:space="preserve"> гидравли</w:t>
      </w:r>
      <w:r w:rsidRPr="00D560EB">
        <w:rPr>
          <w:rFonts w:ascii="Times New Roman" w:hAnsi="Times New Roman"/>
          <w:sz w:val="28"/>
          <w:szCs w:val="28"/>
        </w:rPr>
        <w:t>ческих расчетов и анализа литературных данных было установлено, что износ сетей на каждые 12% (в среднем через каждые 4 года) приводит к увеличению затрат на их эксплуатацию более чем на 50% относительно проектных значений. Спустя уже 3-5 лет после начала</w:t>
      </w:r>
      <w:r w:rsidR="00E963E0">
        <w:rPr>
          <w:rFonts w:ascii="Times New Roman" w:hAnsi="Times New Roman"/>
          <w:sz w:val="28"/>
          <w:szCs w:val="28"/>
        </w:rPr>
        <w:t xml:space="preserve"> эксплуа- </w:t>
      </w:r>
      <w:r w:rsidRPr="00D560EB">
        <w:rPr>
          <w:rFonts w:ascii="Times New Roman" w:hAnsi="Times New Roman"/>
          <w:sz w:val="28"/>
          <w:szCs w:val="28"/>
        </w:rPr>
        <w:t>тации толщина отложений на стенках металлических труб составляет величину 10-15 % от диаметра, что сокращает пропускную способность магистралей в 1.5-2 раза. Через 10-15 лет гидравлическое сопротивление магистралей увеличивается в 3-5 раза. Это</w:t>
      </w:r>
      <w:r w:rsidR="00E963E0">
        <w:rPr>
          <w:rFonts w:ascii="Times New Roman" w:hAnsi="Times New Roman"/>
          <w:sz w:val="28"/>
          <w:szCs w:val="28"/>
        </w:rPr>
        <w:t xml:space="preserve"> обстоя- </w:t>
      </w:r>
      <w:r w:rsidRPr="00D560EB">
        <w:rPr>
          <w:rFonts w:ascii="Times New Roman" w:hAnsi="Times New Roman"/>
          <w:sz w:val="28"/>
          <w:szCs w:val="28"/>
        </w:rPr>
        <w:t>тельство вынуждает повышать давление в главных магистралях больших диаметров и, соответственно, кратно увеличивать расходы электроэнергии на насосных станциях.</w:t>
      </w:r>
    </w:p>
    <w:p w:rsidR="00D560EB" w:rsidRPr="00D560EB" w:rsidRDefault="00D560EB" w:rsidP="00831C88">
      <w:pPr>
        <w:tabs>
          <w:tab w:val="left" w:pos="567"/>
          <w:tab w:val="left" w:pos="709"/>
        </w:tabs>
        <w:spacing w:after="0" w:line="240" w:lineRule="auto"/>
        <w:ind w:firstLine="851"/>
        <w:contextualSpacing/>
        <w:jc w:val="both"/>
        <w:rPr>
          <w:rFonts w:ascii="Times New Roman" w:eastAsia="Times New Roman" w:hAnsi="Times New Roman"/>
          <w:sz w:val="28"/>
          <w:szCs w:val="24"/>
          <w:lang w:eastAsia="ru-RU"/>
        </w:rPr>
      </w:pPr>
      <w:r w:rsidRPr="00D560EB">
        <w:rPr>
          <w:rFonts w:ascii="Times New Roman" w:eastAsia="Times New Roman" w:hAnsi="Times New Roman"/>
          <w:color w:val="000000"/>
          <w:sz w:val="28"/>
          <w:szCs w:val="24"/>
          <w:lang w:eastAsia="ru-RU"/>
        </w:rPr>
        <w:t>Необходима поэтапная реконструкция сетей водоснабжения, срок эксплуатации которых превышает нормативный.</w:t>
      </w:r>
      <w:r w:rsidRPr="00D560EB">
        <w:rPr>
          <w:rFonts w:ascii="Times New Roman" w:eastAsia="Times New Roman" w:hAnsi="Times New Roman"/>
          <w:sz w:val="28"/>
          <w:szCs w:val="24"/>
          <w:lang w:eastAsia="ru-RU"/>
        </w:rPr>
        <w:t xml:space="preserve"> На этапе водоподготовки имеется превышение норм СанПиН 2.1.4. 1074-2001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по</w:t>
      </w:r>
      <w:r w:rsidR="00E963E0">
        <w:rPr>
          <w:rFonts w:ascii="Times New Roman" w:eastAsia="Times New Roman" w:hAnsi="Times New Roman"/>
          <w:sz w:val="28"/>
          <w:szCs w:val="24"/>
          <w:lang w:eastAsia="ru-RU"/>
        </w:rPr>
        <w:t xml:space="preserve"> содержа- </w:t>
      </w:r>
      <w:r w:rsidRPr="00D560EB">
        <w:rPr>
          <w:rFonts w:ascii="Times New Roman" w:eastAsia="Times New Roman" w:hAnsi="Times New Roman"/>
          <w:sz w:val="28"/>
          <w:szCs w:val="24"/>
          <w:lang w:eastAsia="ru-RU"/>
        </w:rPr>
        <w:t>нию марганца, железа.</w:t>
      </w:r>
    </w:p>
    <w:p w:rsidR="00D560EB" w:rsidRPr="00D560EB" w:rsidRDefault="00D560EB" w:rsidP="00831C88">
      <w:pPr>
        <w:autoSpaceDE w:val="0"/>
        <w:autoSpaceDN w:val="0"/>
        <w:adjustRightInd w:val="0"/>
        <w:spacing w:after="0" w:line="240" w:lineRule="auto"/>
        <w:ind w:firstLine="851"/>
        <w:contextualSpacing/>
        <w:jc w:val="both"/>
        <w:rPr>
          <w:rFonts w:ascii="Times New Roman" w:hAnsi="Times New Roman"/>
          <w:color w:val="000000"/>
          <w:sz w:val="28"/>
          <w:szCs w:val="28"/>
        </w:rPr>
      </w:pPr>
      <w:r w:rsidRPr="00D560EB">
        <w:rPr>
          <w:rFonts w:ascii="Times New Roman" w:hAnsi="Times New Roman"/>
          <w:color w:val="000000"/>
          <w:sz w:val="28"/>
          <w:szCs w:val="28"/>
        </w:rPr>
        <w:t>Металлическая конструкция водонапорной башни Рожновского до сих пор</w:t>
      </w:r>
      <w:r w:rsidR="003C2E55">
        <w:rPr>
          <w:rFonts w:ascii="Times New Roman" w:hAnsi="Times New Roman"/>
          <w:color w:val="000000"/>
          <w:sz w:val="28"/>
          <w:szCs w:val="28"/>
        </w:rPr>
        <w:t xml:space="preserve"> исполь </w:t>
      </w:r>
      <w:r w:rsidRPr="00D560EB">
        <w:rPr>
          <w:rFonts w:ascii="Times New Roman" w:hAnsi="Times New Roman"/>
          <w:color w:val="000000"/>
          <w:sz w:val="28"/>
          <w:szCs w:val="28"/>
        </w:rPr>
        <w:t>зуются в работе системы водоснабжения во многих поселках и садовых товариществах, для централизованного водоснабжения. Невзирая на громоздкость конструкции башни Рожновского, устройство ее отличается простотой и высокой надежностью работы. При определенных условиях работы, металлическая конструкция обладает рядом</w:t>
      </w:r>
      <w:r w:rsidR="003C2E55">
        <w:rPr>
          <w:rFonts w:ascii="Times New Roman" w:hAnsi="Times New Roman"/>
          <w:color w:val="000000"/>
          <w:sz w:val="28"/>
          <w:szCs w:val="28"/>
        </w:rPr>
        <w:t xml:space="preserve"> преиму- </w:t>
      </w:r>
      <w:r w:rsidRPr="00D560EB">
        <w:rPr>
          <w:rFonts w:ascii="Times New Roman" w:hAnsi="Times New Roman"/>
          <w:color w:val="000000"/>
          <w:sz w:val="28"/>
          <w:szCs w:val="28"/>
        </w:rPr>
        <w:t xml:space="preserve">ществ и долгим сроком службы. </w:t>
      </w:r>
    </w:p>
    <w:p w:rsidR="00D560EB" w:rsidRPr="00AF1381" w:rsidRDefault="00D560EB" w:rsidP="00AF1381">
      <w:pPr>
        <w:tabs>
          <w:tab w:val="left" w:pos="567"/>
          <w:tab w:val="left" w:pos="709"/>
        </w:tabs>
        <w:spacing w:after="0" w:line="240" w:lineRule="auto"/>
        <w:ind w:firstLine="851"/>
        <w:contextualSpacing/>
        <w:jc w:val="both"/>
        <w:rPr>
          <w:rFonts w:ascii="Times New Roman" w:eastAsia="Times New Roman" w:hAnsi="Times New Roman"/>
          <w:sz w:val="28"/>
          <w:szCs w:val="24"/>
          <w:lang w:eastAsia="ru-RU"/>
        </w:rPr>
      </w:pPr>
      <w:r w:rsidRPr="00D560EB">
        <w:rPr>
          <w:rFonts w:ascii="Times New Roman" w:hAnsi="Times New Roman"/>
          <w:sz w:val="28"/>
          <w:szCs w:val="28"/>
        </w:rPr>
        <w:t>Водонапорные башни системы Рожновского начали применяться в сельском</w:t>
      </w:r>
      <w:r w:rsidR="003C2E55">
        <w:rPr>
          <w:rFonts w:ascii="Times New Roman" w:hAnsi="Times New Roman"/>
          <w:sz w:val="28"/>
          <w:szCs w:val="28"/>
        </w:rPr>
        <w:t xml:space="preserve"> водо- </w:t>
      </w:r>
      <w:r w:rsidRPr="00D560EB">
        <w:rPr>
          <w:rFonts w:ascii="Times New Roman" w:hAnsi="Times New Roman"/>
          <w:sz w:val="28"/>
          <w:szCs w:val="28"/>
        </w:rPr>
        <w:t>снабжении с 1954 года. С тех пор водонапорные БР, срок службы которых составляет 12 лет (при возобновления внутреннего антикоррозионного покрытия срок службы может быть увеличен), повсеместно работают и применяются в системах водоснабжения села.</w:t>
      </w:r>
    </w:p>
    <w:p w:rsidR="00591403" w:rsidRPr="00591403" w:rsidRDefault="00AF1381" w:rsidP="00E963E0">
      <w:pPr>
        <w:keepNext/>
        <w:spacing w:after="0" w:line="240" w:lineRule="auto"/>
        <w:ind w:firstLine="851"/>
        <w:contextualSpacing/>
        <w:jc w:val="both"/>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685891" w:rsidRPr="00587527">
        <w:rPr>
          <w:rFonts w:ascii="Times New Roman" w:eastAsia="Times New Roman" w:hAnsi="Times New Roman"/>
          <w:b/>
          <w:sz w:val="28"/>
          <w:szCs w:val="28"/>
          <w:lang w:eastAsia="ru-RU"/>
        </w:rPr>
        <w:t>2.1.</w:t>
      </w:r>
      <w:r w:rsidR="00140845">
        <w:rPr>
          <w:rFonts w:ascii="Times New Roman" w:eastAsia="Times New Roman" w:hAnsi="Times New Roman"/>
          <w:b/>
          <w:sz w:val="28"/>
          <w:szCs w:val="28"/>
          <w:lang w:eastAsia="ru-RU"/>
        </w:rPr>
        <w:t>4</w:t>
      </w:r>
      <w:r w:rsidR="00685891" w:rsidRPr="00587527">
        <w:rPr>
          <w:rFonts w:ascii="Times New Roman" w:eastAsia="Times New Roman" w:hAnsi="Times New Roman"/>
          <w:b/>
          <w:sz w:val="28"/>
          <w:szCs w:val="28"/>
          <w:lang w:eastAsia="ru-RU"/>
        </w:rPr>
        <w:t xml:space="preserve"> Качество поставляемого ресурса</w:t>
      </w:r>
    </w:p>
    <w:p w:rsidR="00E963E0" w:rsidRDefault="00926B07" w:rsidP="00E963E0">
      <w:pPr>
        <w:pStyle w:val="TableParagraph"/>
        <w:ind w:firstLine="851"/>
        <w:contextualSpacing/>
        <w:jc w:val="both"/>
        <w:rPr>
          <w:rFonts w:ascii="Times New Roman" w:eastAsia="Times New Roman" w:hAnsi="Times New Roman"/>
          <w:sz w:val="28"/>
          <w:szCs w:val="28"/>
          <w:lang w:val="ru-RU" w:eastAsia="ru-RU"/>
        </w:rPr>
      </w:pPr>
      <w:r w:rsidRPr="004340C9">
        <w:rPr>
          <w:rFonts w:ascii="Times New Roman" w:eastAsia="Times New Roman" w:hAnsi="Times New Roman"/>
          <w:sz w:val="28"/>
          <w:szCs w:val="28"/>
          <w:lang w:val="ru-RU" w:eastAsia="ru-RU"/>
        </w:rPr>
        <w:t xml:space="preserve">По бактериологическим и химическим показателям </w:t>
      </w:r>
      <w:r w:rsidRPr="00587527">
        <w:rPr>
          <w:rFonts w:ascii="Times New Roman" w:eastAsia="Times New Roman" w:hAnsi="Times New Roman"/>
          <w:sz w:val="28"/>
          <w:szCs w:val="28"/>
          <w:lang w:val="ru-RU" w:eastAsia="ru-RU"/>
        </w:rPr>
        <w:t>воды отвечают</w:t>
      </w:r>
      <w:r w:rsidRPr="004340C9">
        <w:rPr>
          <w:rFonts w:ascii="Times New Roman" w:eastAsia="Times New Roman" w:hAnsi="Times New Roman"/>
          <w:sz w:val="28"/>
          <w:szCs w:val="28"/>
          <w:lang w:val="ru-RU" w:eastAsia="ru-RU"/>
        </w:rPr>
        <w:t xml:space="preserve"> требованиям ГОСТа 2874-82, «Вода питьевая» и СанПиН 2.1.4.1074-2001 «Питьевая вода.</w:t>
      </w:r>
      <w:r w:rsidR="00E963E0">
        <w:rPr>
          <w:rFonts w:ascii="Times New Roman" w:eastAsia="Times New Roman" w:hAnsi="Times New Roman"/>
          <w:sz w:val="28"/>
          <w:szCs w:val="28"/>
          <w:lang w:val="ru-RU" w:eastAsia="ru-RU"/>
        </w:rPr>
        <w:t xml:space="preserve"> Гигиеничес-</w:t>
      </w:r>
    </w:p>
    <w:p w:rsidR="00E963E0" w:rsidRDefault="00926B07" w:rsidP="00771214">
      <w:pPr>
        <w:pStyle w:val="TableParagraph"/>
        <w:contextualSpacing/>
        <w:jc w:val="both"/>
        <w:rPr>
          <w:rFonts w:ascii="Times New Roman" w:eastAsia="Times New Roman" w:hAnsi="Times New Roman"/>
          <w:sz w:val="28"/>
          <w:szCs w:val="28"/>
          <w:lang w:val="ru-RU" w:eastAsia="ru-RU"/>
        </w:rPr>
      </w:pPr>
      <w:r w:rsidRPr="004340C9">
        <w:rPr>
          <w:rFonts w:ascii="Times New Roman" w:eastAsia="Times New Roman" w:hAnsi="Times New Roman"/>
          <w:sz w:val="28"/>
          <w:szCs w:val="28"/>
          <w:lang w:val="ru-RU" w:eastAsia="ru-RU"/>
        </w:rPr>
        <w:t>кие требования к качеству воды централизованных систем</w:t>
      </w:r>
      <w:r w:rsidR="00E963E0">
        <w:rPr>
          <w:rFonts w:ascii="Times New Roman" w:eastAsia="Times New Roman" w:hAnsi="Times New Roman"/>
          <w:sz w:val="28"/>
          <w:szCs w:val="28"/>
          <w:lang w:val="ru-RU" w:eastAsia="ru-RU"/>
        </w:rPr>
        <w:t xml:space="preserve"> питьево</w:t>
      </w:r>
      <w:r w:rsidRPr="004340C9">
        <w:rPr>
          <w:rFonts w:ascii="Times New Roman" w:eastAsia="Times New Roman" w:hAnsi="Times New Roman"/>
          <w:sz w:val="28"/>
          <w:szCs w:val="28"/>
          <w:lang w:val="ru-RU" w:eastAsia="ru-RU"/>
        </w:rPr>
        <w:t>го водоснабжения.</w:t>
      </w:r>
    </w:p>
    <w:p w:rsidR="00926B07" w:rsidRPr="00E963E0" w:rsidRDefault="00926B07" w:rsidP="00771214">
      <w:pPr>
        <w:pStyle w:val="TableParagraph"/>
        <w:contextualSpacing/>
        <w:jc w:val="both"/>
        <w:rPr>
          <w:rFonts w:ascii="Times New Roman" w:eastAsia="Times New Roman" w:hAnsi="Times New Roman"/>
          <w:sz w:val="28"/>
          <w:szCs w:val="28"/>
          <w:lang w:val="ru-RU" w:eastAsia="ru-RU"/>
        </w:rPr>
      </w:pPr>
      <w:r w:rsidRPr="004340C9">
        <w:rPr>
          <w:rFonts w:ascii="Times New Roman" w:eastAsia="Times New Roman" w:hAnsi="Times New Roman"/>
          <w:sz w:val="28"/>
          <w:szCs w:val="28"/>
          <w:lang w:val="ru-RU" w:eastAsia="ru-RU"/>
        </w:rPr>
        <w:t xml:space="preserve"> Контроль качества». Обеспечение питьевой водой населения осуществляется со специальной водоподготовкой, очисткой и обеззараживанием воды из скважин.</w:t>
      </w:r>
    </w:p>
    <w:p w:rsidR="003C2E55" w:rsidRDefault="00926B07" w:rsidP="007472F0">
      <w:pPr>
        <w:pStyle w:val="TableParagraph"/>
        <w:contextualSpacing/>
        <w:jc w:val="both"/>
        <w:rPr>
          <w:rFonts w:ascii="Times New Roman" w:hAnsi="Times New Roman"/>
          <w:spacing w:val="-1"/>
          <w:sz w:val="28"/>
          <w:szCs w:val="28"/>
          <w:lang w:val="ru-RU"/>
        </w:rPr>
      </w:pPr>
      <w:r w:rsidRPr="004340C9">
        <w:rPr>
          <w:rFonts w:ascii="Times New Roman" w:hAnsi="Times New Roman"/>
          <w:sz w:val="28"/>
          <w:szCs w:val="28"/>
          <w:lang w:val="ru-RU"/>
        </w:rPr>
        <w:t xml:space="preserve">В </w:t>
      </w:r>
      <w:r w:rsidR="004E2AA0">
        <w:rPr>
          <w:rFonts w:ascii="Times New Roman" w:hAnsi="Times New Roman"/>
          <w:spacing w:val="-1"/>
          <w:sz w:val="28"/>
          <w:szCs w:val="28"/>
          <w:lang w:val="ru-RU"/>
        </w:rPr>
        <w:t xml:space="preserve">процессе </w:t>
      </w:r>
      <w:r w:rsidRPr="004340C9">
        <w:rPr>
          <w:rFonts w:ascii="Times New Roman" w:hAnsi="Times New Roman"/>
          <w:spacing w:val="-1"/>
          <w:sz w:val="28"/>
          <w:szCs w:val="28"/>
          <w:lang w:val="ru-RU"/>
        </w:rPr>
        <w:t>постоянной</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эксплуатации</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скважин</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необходимо</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один</w:t>
      </w:r>
      <w:r w:rsidR="004E2AA0">
        <w:rPr>
          <w:rFonts w:ascii="Times New Roman" w:hAnsi="Times New Roman"/>
          <w:spacing w:val="-1"/>
          <w:sz w:val="28"/>
          <w:szCs w:val="28"/>
          <w:lang w:val="ru-RU"/>
        </w:rPr>
        <w:t xml:space="preserve"> </w:t>
      </w:r>
      <w:r w:rsidRPr="004340C9">
        <w:rPr>
          <w:rFonts w:ascii="Times New Roman" w:hAnsi="Times New Roman"/>
          <w:sz w:val="28"/>
          <w:szCs w:val="28"/>
          <w:lang w:val="ru-RU"/>
        </w:rPr>
        <w:t>раз</w:t>
      </w:r>
      <w:r w:rsidR="004E2AA0">
        <w:rPr>
          <w:rFonts w:ascii="Times New Roman" w:hAnsi="Times New Roman"/>
          <w:sz w:val="28"/>
          <w:szCs w:val="28"/>
          <w:lang w:val="ru-RU"/>
        </w:rPr>
        <w:t xml:space="preserve"> </w:t>
      </w:r>
      <w:r w:rsidRPr="004340C9">
        <w:rPr>
          <w:rFonts w:ascii="Times New Roman" w:hAnsi="Times New Roman"/>
          <w:sz w:val="28"/>
          <w:szCs w:val="28"/>
          <w:lang w:val="ru-RU"/>
        </w:rPr>
        <w:t>в</w:t>
      </w:r>
      <w:r w:rsidR="004E2AA0">
        <w:rPr>
          <w:rFonts w:ascii="Times New Roman" w:hAnsi="Times New Roman"/>
          <w:sz w:val="28"/>
          <w:szCs w:val="28"/>
          <w:lang w:val="ru-RU"/>
        </w:rPr>
        <w:t xml:space="preserve"> </w:t>
      </w:r>
      <w:r w:rsidRPr="004340C9">
        <w:rPr>
          <w:rFonts w:ascii="Times New Roman" w:hAnsi="Times New Roman"/>
          <w:spacing w:val="-1"/>
          <w:sz w:val="28"/>
          <w:szCs w:val="28"/>
          <w:lang w:val="ru-RU"/>
        </w:rPr>
        <w:t>квартал</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производить</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химические</w:t>
      </w:r>
      <w:r w:rsidR="004E2AA0">
        <w:rPr>
          <w:rFonts w:ascii="Times New Roman" w:hAnsi="Times New Roman"/>
          <w:spacing w:val="-1"/>
          <w:sz w:val="28"/>
          <w:szCs w:val="28"/>
          <w:lang w:val="ru-RU"/>
        </w:rPr>
        <w:t xml:space="preserve"> </w:t>
      </w:r>
      <w:r w:rsidRPr="004340C9">
        <w:rPr>
          <w:rFonts w:ascii="Times New Roman" w:hAnsi="Times New Roman"/>
          <w:sz w:val="28"/>
          <w:szCs w:val="28"/>
          <w:lang w:val="ru-RU"/>
        </w:rPr>
        <w:t xml:space="preserve">и </w:t>
      </w:r>
      <w:r w:rsidRPr="004340C9">
        <w:rPr>
          <w:rFonts w:ascii="Times New Roman" w:hAnsi="Times New Roman"/>
          <w:spacing w:val="-1"/>
          <w:sz w:val="28"/>
          <w:szCs w:val="28"/>
          <w:lang w:val="ru-RU"/>
        </w:rPr>
        <w:t>бактериологические</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анализы</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воды</w:t>
      </w:r>
      <w:r w:rsidR="004E2AA0">
        <w:rPr>
          <w:rFonts w:ascii="Times New Roman" w:hAnsi="Times New Roman"/>
          <w:spacing w:val="-1"/>
          <w:sz w:val="28"/>
          <w:szCs w:val="28"/>
          <w:lang w:val="ru-RU"/>
        </w:rPr>
        <w:t xml:space="preserve"> </w:t>
      </w:r>
      <w:r w:rsidRPr="004340C9">
        <w:rPr>
          <w:rFonts w:ascii="Times New Roman" w:hAnsi="Times New Roman"/>
          <w:sz w:val="28"/>
          <w:szCs w:val="28"/>
          <w:lang w:val="ru-RU"/>
        </w:rPr>
        <w:t>для</w:t>
      </w:r>
      <w:r w:rsidR="004E2AA0">
        <w:rPr>
          <w:rFonts w:ascii="Times New Roman" w:hAnsi="Times New Roman"/>
          <w:sz w:val="28"/>
          <w:szCs w:val="28"/>
          <w:lang w:val="ru-RU"/>
        </w:rPr>
        <w:t xml:space="preserve"> </w:t>
      </w:r>
      <w:r w:rsidRPr="004340C9">
        <w:rPr>
          <w:rFonts w:ascii="Times New Roman" w:hAnsi="Times New Roman"/>
          <w:spacing w:val="-1"/>
          <w:sz w:val="28"/>
          <w:szCs w:val="28"/>
          <w:lang w:val="ru-RU"/>
        </w:rPr>
        <w:t>контроля</w:t>
      </w:r>
      <w:r w:rsidR="004E2AA0">
        <w:rPr>
          <w:rFonts w:ascii="Times New Roman" w:hAnsi="Times New Roman"/>
          <w:spacing w:val="-1"/>
          <w:sz w:val="28"/>
          <w:szCs w:val="28"/>
          <w:lang w:val="ru-RU"/>
        </w:rPr>
        <w:t xml:space="preserve"> </w:t>
      </w:r>
      <w:r w:rsidRPr="004340C9">
        <w:rPr>
          <w:rFonts w:ascii="Times New Roman" w:hAnsi="Times New Roman"/>
          <w:sz w:val="28"/>
          <w:szCs w:val="28"/>
          <w:lang w:val="ru-RU"/>
        </w:rPr>
        <w:t>за</w:t>
      </w:r>
      <w:r w:rsidR="004E2AA0">
        <w:rPr>
          <w:rFonts w:ascii="Times New Roman" w:hAnsi="Times New Roman"/>
          <w:sz w:val="28"/>
          <w:szCs w:val="28"/>
          <w:lang w:val="ru-RU"/>
        </w:rPr>
        <w:t xml:space="preserve"> </w:t>
      </w:r>
      <w:r w:rsidRPr="004340C9">
        <w:rPr>
          <w:rFonts w:ascii="Times New Roman" w:hAnsi="Times New Roman"/>
          <w:spacing w:val="-1"/>
          <w:sz w:val="28"/>
          <w:szCs w:val="28"/>
          <w:lang w:val="ru-RU"/>
        </w:rPr>
        <w:t>качеством</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согласно</w:t>
      </w:r>
      <w:r w:rsidRPr="004340C9">
        <w:rPr>
          <w:rFonts w:ascii="Times New Roman" w:hAnsi="Times New Roman"/>
          <w:spacing w:val="-2"/>
          <w:sz w:val="28"/>
          <w:szCs w:val="28"/>
          <w:lang w:val="ru-RU"/>
        </w:rPr>
        <w:t>СанПиН</w:t>
      </w:r>
      <w:r w:rsidRPr="004340C9">
        <w:rPr>
          <w:rFonts w:ascii="Times New Roman" w:hAnsi="Times New Roman"/>
          <w:spacing w:val="-1"/>
          <w:sz w:val="28"/>
          <w:szCs w:val="28"/>
          <w:lang w:val="ru-RU"/>
        </w:rPr>
        <w:t>2.1.4.1074-01</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«Питьеваявода.</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Гигиенические</w:t>
      </w:r>
      <w:r w:rsidR="004E2AA0">
        <w:rPr>
          <w:rFonts w:ascii="Times New Roman" w:hAnsi="Times New Roman"/>
          <w:spacing w:val="-1"/>
          <w:sz w:val="28"/>
          <w:szCs w:val="28"/>
          <w:lang w:val="ru-RU"/>
        </w:rPr>
        <w:t xml:space="preserve"> </w:t>
      </w:r>
      <w:r w:rsidRPr="004340C9">
        <w:rPr>
          <w:rFonts w:ascii="Times New Roman" w:hAnsi="Times New Roman"/>
          <w:spacing w:val="-2"/>
          <w:sz w:val="28"/>
          <w:szCs w:val="28"/>
          <w:lang w:val="ru-RU"/>
        </w:rPr>
        <w:t>требования</w:t>
      </w:r>
      <w:r w:rsidR="004E2AA0">
        <w:rPr>
          <w:rFonts w:ascii="Times New Roman" w:hAnsi="Times New Roman"/>
          <w:spacing w:val="-2"/>
          <w:sz w:val="28"/>
          <w:szCs w:val="28"/>
          <w:lang w:val="ru-RU"/>
        </w:rPr>
        <w:t xml:space="preserve"> </w:t>
      </w:r>
      <w:r w:rsidRPr="004340C9">
        <w:rPr>
          <w:rFonts w:ascii="Times New Roman" w:hAnsi="Times New Roman"/>
          <w:sz w:val="28"/>
          <w:szCs w:val="28"/>
          <w:lang w:val="ru-RU"/>
        </w:rPr>
        <w:t>к</w:t>
      </w:r>
      <w:r w:rsidR="004E2AA0">
        <w:rPr>
          <w:rFonts w:ascii="Times New Roman" w:hAnsi="Times New Roman"/>
          <w:sz w:val="28"/>
          <w:szCs w:val="28"/>
          <w:lang w:val="ru-RU"/>
        </w:rPr>
        <w:t xml:space="preserve"> </w:t>
      </w:r>
      <w:r w:rsidRPr="004340C9">
        <w:rPr>
          <w:rFonts w:ascii="Times New Roman" w:hAnsi="Times New Roman"/>
          <w:sz w:val="28"/>
          <w:szCs w:val="28"/>
          <w:lang w:val="ru-RU"/>
        </w:rPr>
        <w:t xml:space="preserve">качеству </w:t>
      </w:r>
      <w:r w:rsidRPr="004340C9">
        <w:rPr>
          <w:rFonts w:ascii="Times New Roman" w:hAnsi="Times New Roman"/>
          <w:spacing w:val="-1"/>
          <w:sz w:val="28"/>
          <w:szCs w:val="28"/>
          <w:lang w:val="ru-RU"/>
        </w:rPr>
        <w:t>воды</w:t>
      </w:r>
      <w:r w:rsidR="004E2AA0">
        <w:rPr>
          <w:rFonts w:ascii="Times New Roman" w:hAnsi="Times New Roman"/>
          <w:spacing w:val="-1"/>
          <w:sz w:val="28"/>
          <w:szCs w:val="28"/>
          <w:lang w:val="ru-RU"/>
        </w:rPr>
        <w:t xml:space="preserve"> </w:t>
      </w:r>
    </w:p>
    <w:p w:rsidR="003C2E55" w:rsidRDefault="003C2E55" w:rsidP="007472F0">
      <w:pPr>
        <w:pStyle w:val="TableParagraph"/>
        <w:contextualSpacing/>
        <w:jc w:val="both"/>
        <w:rPr>
          <w:rFonts w:ascii="Times New Roman" w:hAnsi="Times New Roman"/>
          <w:spacing w:val="-1"/>
          <w:sz w:val="28"/>
          <w:szCs w:val="28"/>
          <w:lang w:val="ru-RU"/>
        </w:rPr>
      </w:pPr>
    </w:p>
    <w:p w:rsidR="003C2E55" w:rsidRDefault="003C2E55" w:rsidP="007472F0">
      <w:pPr>
        <w:pStyle w:val="TableParagraph"/>
        <w:contextualSpacing/>
        <w:jc w:val="both"/>
        <w:rPr>
          <w:rFonts w:ascii="Times New Roman" w:hAnsi="Times New Roman"/>
          <w:spacing w:val="-1"/>
          <w:sz w:val="28"/>
          <w:szCs w:val="28"/>
          <w:lang w:val="ru-RU"/>
        </w:rPr>
      </w:pPr>
    </w:p>
    <w:p w:rsidR="00591403" w:rsidRDefault="00926B07" w:rsidP="007472F0">
      <w:pPr>
        <w:pStyle w:val="TableParagraph"/>
        <w:contextualSpacing/>
        <w:jc w:val="both"/>
        <w:rPr>
          <w:rFonts w:ascii="Times New Roman" w:hAnsi="Times New Roman"/>
          <w:spacing w:val="-1"/>
          <w:sz w:val="28"/>
          <w:szCs w:val="28"/>
          <w:lang w:val="ru-RU"/>
        </w:rPr>
      </w:pPr>
      <w:r w:rsidRPr="004340C9">
        <w:rPr>
          <w:rFonts w:ascii="Times New Roman" w:hAnsi="Times New Roman"/>
          <w:spacing w:val="-1"/>
          <w:sz w:val="28"/>
          <w:szCs w:val="28"/>
          <w:lang w:val="ru-RU"/>
        </w:rPr>
        <w:t>централизованных</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систем</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питьевого</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водоснабжения.</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Контроль</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качества».</w:t>
      </w:r>
      <w:r w:rsidR="004E2AA0">
        <w:rPr>
          <w:rFonts w:ascii="Times New Roman" w:hAnsi="Times New Roman"/>
          <w:spacing w:val="-1"/>
          <w:sz w:val="28"/>
          <w:szCs w:val="28"/>
          <w:lang w:val="ru-RU"/>
        </w:rPr>
        <w:t xml:space="preserve"> </w:t>
      </w:r>
      <w:r w:rsidRPr="004340C9">
        <w:rPr>
          <w:rFonts w:ascii="Times New Roman" w:hAnsi="Times New Roman"/>
          <w:sz w:val="28"/>
          <w:szCs w:val="28"/>
          <w:lang w:val="ru-RU"/>
        </w:rPr>
        <w:t>В</w:t>
      </w:r>
      <w:r w:rsidR="004E2AA0">
        <w:rPr>
          <w:rFonts w:ascii="Times New Roman" w:hAnsi="Times New Roman"/>
          <w:sz w:val="28"/>
          <w:szCs w:val="28"/>
          <w:lang w:val="ru-RU"/>
        </w:rPr>
        <w:t xml:space="preserve"> </w:t>
      </w:r>
      <w:r w:rsidRPr="004340C9">
        <w:rPr>
          <w:rFonts w:ascii="Times New Roman" w:hAnsi="Times New Roman"/>
          <w:spacing w:val="-1"/>
          <w:sz w:val="28"/>
          <w:szCs w:val="28"/>
          <w:lang w:val="ru-RU"/>
        </w:rPr>
        <w:t>случае</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непостоянной</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эксплуатации</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скважины</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должны</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прокачиваться</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каждый</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месяц</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продолжительностью</w:t>
      </w:r>
      <w:r w:rsidR="004E2AA0">
        <w:rPr>
          <w:rFonts w:ascii="Times New Roman" w:hAnsi="Times New Roman"/>
          <w:spacing w:val="-1"/>
          <w:sz w:val="28"/>
          <w:szCs w:val="28"/>
          <w:lang w:val="ru-RU"/>
        </w:rPr>
        <w:t xml:space="preserve"> </w:t>
      </w:r>
      <w:r w:rsidRPr="004340C9">
        <w:rPr>
          <w:rFonts w:ascii="Times New Roman" w:hAnsi="Times New Roman"/>
          <w:sz w:val="28"/>
          <w:szCs w:val="28"/>
          <w:lang w:val="ru-RU"/>
        </w:rPr>
        <w:t>не менее 3</w:t>
      </w:r>
      <w:r w:rsidRPr="004340C9">
        <w:rPr>
          <w:rFonts w:ascii="Times New Roman" w:hAnsi="Times New Roman"/>
          <w:spacing w:val="-1"/>
          <w:sz w:val="28"/>
          <w:szCs w:val="28"/>
          <w:lang w:val="ru-RU"/>
        </w:rPr>
        <w:t>суток.</w:t>
      </w:r>
    </w:p>
    <w:p w:rsidR="00591403" w:rsidRPr="0093301B" w:rsidRDefault="00D51DAB" w:rsidP="0093301B">
      <w:pPr>
        <w:pStyle w:val="2"/>
        <w:spacing w:before="0" w:line="240" w:lineRule="auto"/>
        <w:ind w:firstLine="851"/>
        <w:contextualSpacing/>
        <w:jc w:val="both"/>
        <w:rPr>
          <w:rFonts w:ascii="Times New Roman" w:hAnsi="Times New Roman" w:cs="Times New Roman"/>
          <w:b/>
          <w:color w:val="000000" w:themeColor="text1"/>
          <w:sz w:val="28"/>
          <w:szCs w:val="28"/>
        </w:rPr>
      </w:pPr>
      <w:bookmarkStart w:id="6" w:name="_Toc432890831"/>
      <w:r w:rsidRPr="00CB6F0B">
        <w:rPr>
          <w:rFonts w:ascii="Times New Roman" w:hAnsi="Times New Roman" w:cs="Times New Roman"/>
          <w:b/>
          <w:color w:val="000000" w:themeColor="text1"/>
          <w:sz w:val="28"/>
          <w:szCs w:val="28"/>
          <w:lang w:eastAsia="ru-RU"/>
        </w:rPr>
        <w:t>2</w:t>
      </w:r>
      <w:r w:rsidRPr="00CB6F0B">
        <w:rPr>
          <w:rFonts w:ascii="Times New Roman" w:hAnsi="Times New Roman" w:cs="Times New Roman"/>
          <w:b/>
          <w:color w:val="000000" w:themeColor="text1"/>
          <w:sz w:val="28"/>
          <w:szCs w:val="28"/>
        </w:rPr>
        <w:t>.1.</w:t>
      </w:r>
      <w:r w:rsidR="00140845">
        <w:rPr>
          <w:rFonts w:ascii="Times New Roman" w:hAnsi="Times New Roman" w:cs="Times New Roman"/>
          <w:b/>
          <w:color w:val="000000" w:themeColor="text1"/>
          <w:sz w:val="28"/>
          <w:szCs w:val="28"/>
        </w:rPr>
        <w:t>5</w:t>
      </w:r>
      <w:r w:rsidRPr="00CB6F0B">
        <w:rPr>
          <w:rFonts w:ascii="Times New Roman" w:hAnsi="Times New Roman" w:cs="Times New Roman"/>
          <w:b/>
          <w:color w:val="000000" w:themeColor="text1"/>
          <w:sz w:val="28"/>
          <w:szCs w:val="28"/>
        </w:rPr>
        <w:t xml:space="preserve"> Воздействие на окружающую среду</w:t>
      </w:r>
    </w:p>
    <w:p w:rsidR="00591403" w:rsidRPr="004340C9" w:rsidRDefault="00591403" w:rsidP="00831C88">
      <w:pPr>
        <w:tabs>
          <w:tab w:val="left" w:pos="567"/>
        </w:tabs>
        <w:spacing w:after="0" w:line="240" w:lineRule="auto"/>
        <w:ind w:firstLine="851"/>
        <w:contextualSpacing/>
        <w:jc w:val="both"/>
        <w:rPr>
          <w:rFonts w:ascii="Times New Roman" w:hAnsi="Times New Roman"/>
          <w:sz w:val="28"/>
          <w:szCs w:val="28"/>
        </w:rPr>
      </w:pPr>
      <w:r w:rsidRPr="004340C9">
        <w:rPr>
          <w:rFonts w:ascii="Times New Roman" w:hAnsi="Times New Roman"/>
          <w:sz w:val="28"/>
          <w:szCs w:val="28"/>
        </w:rPr>
        <w:t xml:space="preserve">Водопровод является экологически чистым сооружением – ввод его в действие не окажет существенного влияния на окружающую среду. </w:t>
      </w:r>
    </w:p>
    <w:p w:rsidR="007472F0" w:rsidRDefault="00591403" w:rsidP="00831C88">
      <w:pPr>
        <w:tabs>
          <w:tab w:val="left" w:pos="567"/>
        </w:tabs>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 xml:space="preserve">Для сохранения природного состава и качества вод, исключения возможных поступлений загрязняющих веществ в источники водоснабжения, вокруг водозабора </w:t>
      </w:r>
    </w:p>
    <w:p w:rsidR="00591403" w:rsidRPr="004340C9" w:rsidRDefault="00591403" w:rsidP="007472F0">
      <w:pPr>
        <w:tabs>
          <w:tab w:val="left" w:pos="567"/>
        </w:tabs>
        <w:spacing w:after="0" w:line="240" w:lineRule="auto"/>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 xml:space="preserve">должны быть установлены зоны санитарной охраны в составе трех поясов. Зоны санитарной охраны водопроводных сооружений должны соответствовать требованиям СанПиН 2.1.4. 1110-02 п.2.4. «Зоны санитарной охраны источников водоснабжения и водопроводов питьевого назначения». </w:t>
      </w:r>
    </w:p>
    <w:p w:rsidR="00591403" w:rsidRPr="004340C9" w:rsidRDefault="00591403" w:rsidP="00831C88">
      <w:pPr>
        <w:tabs>
          <w:tab w:val="left" w:pos="567"/>
        </w:tabs>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Водоводы – ширина санитарно-защитной полосы для водовода диаметром до 1000 мм составляет 10 м.</w:t>
      </w:r>
    </w:p>
    <w:p w:rsidR="009054A8" w:rsidRPr="00AF1381" w:rsidRDefault="00591403" w:rsidP="00AF1381">
      <w:pPr>
        <w:tabs>
          <w:tab w:val="left" w:pos="567"/>
        </w:tabs>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Соблюдение специального режима на территории охранных зон является составной частью комплекса природоохранных мер по улучшению санитарного и экологического состояния территории.</w:t>
      </w:r>
      <w:bookmarkStart w:id="7" w:name="_Toc432890834"/>
      <w:bookmarkEnd w:id="6"/>
    </w:p>
    <w:bookmarkEnd w:id="7"/>
    <w:p w:rsidR="00926B07" w:rsidRPr="004340C9" w:rsidRDefault="00B65F85" w:rsidP="00831C88">
      <w:pPr>
        <w:tabs>
          <w:tab w:val="left" w:pos="540"/>
        </w:tabs>
        <w:spacing w:after="0" w:line="240" w:lineRule="auto"/>
        <w:ind w:firstLine="851"/>
        <w:contextualSpacing/>
        <w:jc w:val="both"/>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w:t>
      </w:r>
      <w:r w:rsidR="00926B07" w:rsidRPr="004340C9">
        <w:rPr>
          <w:rFonts w:ascii="Times New Roman" w:eastAsia="Times New Roman" w:hAnsi="Times New Roman"/>
          <w:b/>
          <w:sz w:val="28"/>
          <w:szCs w:val="28"/>
          <w:lang w:eastAsia="ru-RU"/>
        </w:rPr>
        <w:t>.2 Анализ существующего состояния системы водоотведения</w:t>
      </w:r>
    </w:p>
    <w:p w:rsidR="00CB6F0B" w:rsidRPr="00AF1381" w:rsidRDefault="00B65F85" w:rsidP="00AF1381">
      <w:pPr>
        <w:pStyle w:val="2"/>
        <w:spacing w:before="0" w:line="240" w:lineRule="auto"/>
        <w:ind w:firstLine="851"/>
        <w:contextualSpacing/>
        <w:jc w:val="both"/>
        <w:rPr>
          <w:rFonts w:ascii="Times New Roman" w:hAnsi="Times New Roman" w:cs="Times New Roman"/>
          <w:b/>
          <w:color w:val="auto"/>
          <w:sz w:val="28"/>
          <w:szCs w:val="28"/>
        </w:rPr>
      </w:pPr>
      <w:bookmarkStart w:id="8" w:name="_Toc432890836"/>
      <w:r>
        <w:rPr>
          <w:rFonts w:ascii="Times New Roman" w:hAnsi="Times New Roman" w:cs="Times New Roman"/>
          <w:b/>
          <w:color w:val="000000" w:themeColor="text1"/>
          <w:sz w:val="28"/>
          <w:szCs w:val="28"/>
          <w:lang w:eastAsia="ru-RU"/>
        </w:rPr>
        <w:t>2</w:t>
      </w:r>
      <w:r w:rsidR="00926B07" w:rsidRPr="004340C9">
        <w:rPr>
          <w:rFonts w:ascii="Times New Roman" w:hAnsi="Times New Roman" w:cs="Times New Roman"/>
          <w:b/>
          <w:color w:val="000000" w:themeColor="text1"/>
          <w:sz w:val="28"/>
          <w:szCs w:val="28"/>
          <w:lang w:eastAsia="ru-RU"/>
        </w:rPr>
        <w:t xml:space="preserve">.2.1 </w:t>
      </w:r>
      <w:r w:rsidR="00CB6F0B" w:rsidRPr="00CB6F0B">
        <w:rPr>
          <w:rFonts w:ascii="Times New Roman" w:eastAsia="Times New Roman" w:hAnsi="Times New Roman"/>
          <w:b/>
          <w:color w:val="auto"/>
          <w:sz w:val="28"/>
          <w:szCs w:val="28"/>
        </w:rPr>
        <w:t xml:space="preserve">Характеристика системы водоотведения </w:t>
      </w:r>
      <w:bookmarkEnd w:id="8"/>
    </w:p>
    <w:p w:rsidR="00ED135A" w:rsidRPr="00BC16A1" w:rsidRDefault="00B12A6D" w:rsidP="00AF1381">
      <w:pPr>
        <w:spacing w:after="0"/>
        <w:ind w:firstLine="567"/>
        <w:jc w:val="both"/>
        <w:rPr>
          <w:rFonts w:ascii="Times New Roman" w:hAnsi="Times New Roman"/>
          <w:sz w:val="28"/>
          <w:szCs w:val="28"/>
        </w:rPr>
      </w:pPr>
      <w:bookmarkStart w:id="9" w:name="_Toc432890844"/>
      <w:bookmarkStart w:id="10" w:name="_Toc432890843"/>
      <w:r>
        <w:rPr>
          <w:rFonts w:ascii="Times New Roman" w:hAnsi="Times New Roman"/>
          <w:sz w:val="28"/>
          <w:szCs w:val="28"/>
        </w:rPr>
        <w:t>Проектом предлагается обеспечение населенных пунктов централизованной системой водоотведения.</w:t>
      </w:r>
    </w:p>
    <w:p w:rsidR="00ED135A" w:rsidRPr="00AF1381" w:rsidRDefault="000B666F" w:rsidP="00AF1381">
      <w:pPr>
        <w:pStyle w:val="2"/>
        <w:spacing w:before="0" w:line="240" w:lineRule="auto"/>
        <w:ind w:firstLine="851"/>
        <w:contextualSpacing/>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eastAsia="ru-RU"/>
        </w:rPr>
        <w:t>2</w:t>
      </w:r>
      <w:r w:rsidRPr="004340C9">
        <w:rPr>
          <w:rFonts w:ascii="Times New Roman" w:hAnsi="Times New Roman" w:cs="Times New Roman"/>
          <w:b/>
          <w:color w:val="000000" w:themeColor="text1"/>
          <w:sz w:val="28"/>
          <w:szCs w:val="28"/>
        </w:rPr>
        <w:t>.2.</w:t>
      </w:r>
      <w:r w:rsidR="00CB6F0B">
        <w:rPr>
          <w:rFonts w:ascii="Times New Roman" w:hAnsi="Times New Roman" w:cs="Times New Roman"/>
          <w:b/>
          <w:color w:val="000000" w:themeColor="text1"/>
          <w:sz w:val="28"/>
          <w:szCs w:val="28"/>
        </w:rPr>
        <w:t>2</w:t>
      </w:r>
      <w:r w:rsidRPr="004340C9">
        <w:rPr>
          <w:rFonts w:ascii="Times New Roman" w:hAnsi="Times New Roman" w:cs="Times New Roman"/>
          <w:b/>
          <w:color w:val="000000" w:themeColor="text1"/>
          <w:sz w:val="28"/>
          <w:szCs w:val="28"/>
        </w:rPr>
        <w:t xml:space="preserve"> Воздействие на окружающую среду</w:t>
      </w:r>
      <w:bookmarkEnd w:id="9"/>
    </w:p>
    <w:p w:rsidR="004E2AA0" w:rsidRDefault="00CB6F0B" w:rsidP="004E2AA0">
      <w:pPr>
        <w:spacing w:after="0"/>
        <w:ind w:firstLine="851"/>
        <w:contextualSpacing/>
        <w:jc w:val="both"/>
        <w:rPr>
          <w:rFonts w:ascii="Times New Roman" w:hAnsi="Times New Roman"/>
          <w:sz w:val="28"/>
          <w:szCs w:val="28"/>
        </w:rPr>
      </w:pPr>
      <w:r w:rsidRPr="003F1453">
        <w:rPr>
          <w:rFonts w:ascii="Times New Roman" w:hAnsi="Times New Roman"/>
          <w:sz w:val="28"/>
          <w:szCs w:val="28"/>
        </w:rPr>
        <w:t>Объекты, являющиеся источниками негативного воздействия на окружающую среду и здоровье человека это выгребные ямы. Население, проживающее в частном секторе, имеющие выгребные ямы по мере заполнения откачивают их ассенизаторскими машинами.</w:t>
      </w:r>
    </w:p>
    <w:p w:rsidR="004E2AA0" w:rsidRDefault="00CB6F0B" w:rsidP="004E2AA0">
      <w:pPr>
        <w:spacing w:after="0"/>
        <w:ind w:firstLine="851"/>
        <w:contextualSpacing/>
        <w:jc w:val="both"/>
        <w:rPr>
          <w:rFonts w:ascii="Times New Roman" w:hAnsi="Times New Roman"/>
          <w:sz w:val="28"/>
          <w:szCs w:val="28"/>
        </w:rPr>
      </w:pPr>
      <w:r w:rsidRPr="003F1453">
        <w:rPr>
          <w:rFonts w:ascii="Times New Roman" w:hAnsi="Times New Roman"/>
          <w:sz w:val="28"/>
          <w:szCs w:val="28"/>
        </w:rPr>
        <w:t>При устройстве системы канализирования данным способом, нужно понимать</w:t>
      </w:r>
      <w:r w:rsidR="003C2E55">
        <w:rPr>
          <w:rFonts w:ascii="Times New Roman" w:hAnsi="Times New Roman"/>
          <w:sz w:val="28"/>
          <w:szCs w:val="28"/>
        </w:rPr>
        <w:t xml:space="preserve"> ка- </w:t>
      </w:r>
      <w:r w:rsidRPr="003F1453">
        <w:rPr>
          <w:rFonts w:ascii="Times New Roman" w:hAnsi="Times New Roman"/>
          <w:sz w:val="28"/>
          <w:szCs w:val="28"/>
        </w:rPr>
        <w:t>кой вред и опасность данное сооружение может нанести человеку и окружающей среде. Это:</w:t>
      </w:r>
    </w:p>
    <w:p w:rsidR="004E2AA0" w:rsidRDefault="00CB6F0B" w:rsidP="004E2AA0">
      <w:pPr>
        <w:spacing w:after="0"/>
        <w:ind w:firstLine="851"/>
        <w:contextualSpacing/>
        <w:jc w:val="both"/>
        <w:rPr>
          <w:rFonts w:ascii="Times New Roman" w:hAnsi="Times New Roman"/>
          <w:sz w:val="28"/>
          <w:szCs w:val="28"/>
        </w:rPr>
      </w:pPr>
      <w:r w:rsidRPr="003F1453">
        <w:rPr>
          <w:rFonts w:ascii="Times New Roman" w:hAnsi="Times New Roman"/>
          <w:sz w:val="28"/>
          <w:szCs w:val="28"/>
        </w:rPr>
        <w:t>- возможность нарушения герметичности конструкции и протекания сточных вод (в случае нарушения технологии устройства выгребных ям);</w:t>
      </w:r>
    </w:p>
    <w:p w:rsidR="004E2AA0" w:rsidRDefault="00CB6F0B" w:rsidP="004E2AA0">
      <w:pPr>
        <w:spacing w:after="0"/>
        <w:ind w:firstLine="851"/>
        <w:contextualSpacing/>
        <w:jc w:val="both"/>
        <w:rPr>
          <w:rFonts w:ascii="Times New Roman" w:hAnsi="Times New Roman"/>
          <w:sz w:val="28"/>
          <w:szCs w:val="28"/>
        </w:rPr>
      </w:pPr>
      <w:r w:rsidRPr="003F1453">
        <w:rPr>
          <w:rFonts w:ascii="Times New Roman" w:hAnsi="Times New Roman"/>
          <w:sz w:val="28"/>
          <w:szCs w:val="28"/>
        </w:rPr>
        <w:t>- подтопление ям грунтовыми водами;</w:t>
      </w:r>
    </w:p>
    <w:p w:rsidR="004E2AA0" w:rsidRDefault="00CB6F0B" w:rsidP="004E2AA0">
      <w:pPr>
        <w:spacing w:after="0"/>
        <w:ind w:firstLine="851"/>
        <w:contextualSpacing/>
        <w:jc w:val="both"/>
        <w:rPr>
          <w:rFonts w:ascii="Times New Roman" w:hAnsi="Times New Roman"/>
          <w:sz w:val="28"/>
          <w:szCs w:val="28"/>
        </w:rPr>
      </w:pPr>
      <w:r w:rsidRPr="003F1453">
        <w:rPr>
          <w:rFonts w:ascii="Times New Roman" w:hAnsi="Times New Roman"/>
          <w:sz w:val="28"/>
          <w:szCs w:val="28"/>
        </w:rPr>
        <w:t>- неприятный запах;</w:t>
      </w:r>
    </w:p>
    <w:p w:rsidR="004E2AA0" w:rsidRDefault="00CB6F0B" w:rsidP="004E2AA0">
      <w:pPr>
        <w:spacing w:after="0"/>
        <w:ind w:firstLine="851"/>
        <w:contextualSpacing/>
        <w:jc w:val="both"/>
        <w:rPr>
          <w:rFonts w:ascii="Times New Roman" w:hAnsi="Times New Roman"/>
          <w:sz w:val="28"/>
          <w:szCs w:val="28"/>
        </w:rPr>
      </w:pPr>
      <w:r w:rsidRPr="003F1453">
        <w:rPr>
          <w:rFonts w:ascii="Times New Roman" w:hAnsi="Times New Roman"/>
          <w:sz w:val="28"/>
          <w:szCs w:val="28"/>
        </w:rPr>
        <w:t>- ограниченное место расположения на участке;</w:t>
      </w:r>
    </w:p>
    <w:p w:rsidR="003C2E55" w:rsidRDefault="00CB6F0B" w:rsidP="003C2E55">
      <w:pPr>
        <w:spacing w:after="0"/>
        <w:ind w:firstLine="851"/>
        <w:contextualSpacing/>
        <w:jc w:val="both"/>
        <w:rPr>
          <w:rFonts w:ascii="Times New Roman" w:hAnsi="Times New Roman"/>
          <w:sz w:val="28"/>
          <w:szCs w:val="28"/>
        </w:rPr>
      </w:pPr>
      <w:r w:rsidRPr="003F1453">
        <w:rPr>
          <w:rFonts w:ascii="Times New Roman" w:hAnsi="Times New Roman"/>
          <w:sz w:val="28"/>
          <w:szCs w:val="28"/>
        </w:rPr>
        <w:t>- при большом объеме потребления воды – быстрая наполняемость и большие затраты на обслуживание;</w:t>
      </w:r>
    </w:p>
    <w:p w:rsidR="00771214" w:rsidRDefault="00CB6F0B" w:rsidP="003C2E55">
      <w:pPr>
        <w:spacing w:after="0"/>
        <w:ind w:firstLine="851"/>
        <w:contextualSpacing/>
        <w:jc w:val="both"/>
        <w:rPr>
          <w:rFonts w:ascii="Times New Roman" w:hAnsi="Times New Roman"/>
          <w:sz w:val="28"/>
          <w:szCs w:val="28"/>
        </w:rPr>
      </w:pPr>
      <w:r w:rsidRPr="003F1453">
        <w:rPr>
          <w:rFonts w:ascii="Times New Roman" w:hAnsi="Times New Roman"/>
          <w:sz w:val="28"/>
          <w:szCs w:val="28"/>
        </w:rPr>
        <w:t>- невозможность организации выгребной ямы при близком залегании грунтовых вод к поверхности почвы.</w:t>
      </w:r>
    </w:p>
    <w:p w:rsidR="000B666F" w:rsidRPr="00AF1381" w:rsidRDefault="00CB6F0B" w:rsidP="00AF1381">
      <w:pPr>
        <w:spacing w:after="0"/>
        <w:ind w:firstLine="851"/>
        <w:contextualSpacing/>
        <w:jc w:val="both"/>
        <w:rPr>
          <w:rFonts w:ascii="Times New Roman" w:hAnsi="Times New Roman"/>
          <w:sz w:val="28"/>
          <w:szCs w:val="28"/>
        </w:rPr>
      </w:pPr>
      <w:r w:rsidRPr="003F1453">
        <w:rPr>
          <w:rFonts w:ascii="Times New Roman" w:hAnsi="Times New Roman"/>
          <w:sz w:val="28"/>
          <w:szCs w:val="28"/>
        </w:rPr>
        <w:t>В настоящее время нет организованного поверхностного водоотвода,</w:t>
      </w:r>
      <w:r w:rsidR="0093301B">
        <w:rPr>
          <w:rFonts w:ascii="Times New Roman" w:hAnsi="Times New Roman"/>
          <w:sz w:val="28"/>
          <w:szCs w:val="28"/>
        </w:rPr>
        <w:t xml:space="preserve"> отсутст- </w:t>
      </w:r>
      <w:r w:rsidRPr="003F1453">
        <w:rPr>
          <w:rFonts w:ascii="Times New Roman" w:hAnsi="Times New Roman"/>
          <w:sz w:val="28"/>
          <w:szCs w:val="28"/>
        </w:rPr>
        <w:t>вуют очистные сооружения поверхностных сточных вод, нет дождевой канализации.</w:t>
      </w:r>
    </w:p>
    <w:p w:rsidR="00926B07" w:rsidRPr="004340C9" w:rsidRDefault="000B666F" w:rsidP="009A48E0">
      <w:pPr>
        <w:pStyle w:val="2"/>
        <w:spacing w:before="0" w:line="240" w:lineRule="auto"/>
        <w:ind w:firstLine="851"/>
        <w:contextualSpacing/>
        <w:jc w:val="both"/>
        <w:rPr>
          <w:rFonts w:ascii="Times New Roman" w:hAnsi="Times New Roman" w:cs="Times New Roman"/>
          <w:b/>
          <w:color w:val="auto"/>
          <w:sz w:val="28"/>
          <w:szCs w:val="28"/>
          <w:lang w:eastAsia="ru-RU"/>
        </w:rPr>
      </w:pPr>
      <w:bookmarkStart w:id="11" w:name="_Toc434588839"/>
      <w:bookmarkEnd w:id="10"/>
      <w:r>
        <w:rPr>
          <w:rFonts w:ascii="Times New Roman" w:hAnsi="Times New Roman" w:cs="Times New Roman"/>
          <w:b/>
          <w:color w:val="auto"/>
          <w:sz w:val="28"/>
          <w:szCs w:val="28"/>
          <w:lang w:eastAsia="ru-RU"/>
        </w:rPr>
        <w:t>2</w:t>
      </w:r>
      <w:r w:rsidR="00926B07" w:rsidRPr="004340C9">
        <w:rPr>
          <w:rFonts w:ascii="Times New Roman" w:hAnsi="Times New Roman" w:cs="Times New Roman"/>
          <w:b/>
          <w:color w:val="auto"/>
          <w:sz w:val="28"/>
          <w:szCs w:val="28"/>
          <w:lang w:eastAsia="ru-RU"/>
        </w:rPr>
        <w:t>.3 Анализ существующего состояния системы теплоснабжения</w:t>
      </w:r>
      <w:bookmarkEnd w:id="11"/>
    </w:p>
    <w:p w:rsidR="00926B07" w:rsidRDefault="000B666F" w:rsidP="009A48E0">
      <w:pPr>
        <w:pStyle w:val="2"/>
        <w:spacing w:before="0" w:line="240" w:lineRule="auto"/>
        <w:ind w:firstLine="851"/>
        <w:contextualSpacing/>
        <w:jc w:val="both"/>
        <w:rPr>
          <w:rFonts w:ascii="Times New Roman" w:hAnsi="Times New Roman" w:cs="Times New Roman"/>
          <w:b/>
          <w:color w:val="auto"/>
          <w:sz w:val="28"/>
          <w:szCs w:val="28"/>
        </w:rPr>
      </w:pPr>
      <w:bookmarkStart w:id="12" w:name="_Toc434588840"/>
      <w:r>
        <w:rPr>
          <w:rFonts w:ascii="Times New Roman" w:hAnsi="Times New Roman" w:cs="Times New Roman"/>
          <w:b/>
          <w:color w:val="auto"/>
          <w:sz w:val="28"/>
          <w:szCs w:val="28"/>
          <w:lang w:eastAsia="ru-RU"/>
        </w:rPr>
        <w:t>2</w:t>
      </w:r>
      <w:r w:rsidR="00926B07" w:rsidRPr="004340C9">
        <w:rPr>
          <w:rFonts w:ascii="Times New Roman" w:hAnsi="Times New Roman" w:cs="Times New Roman"/>
          <w:b/>
          <w:color w:val="auto"/>
          <w:sz w:val="28"/>
          <w:szCs w:val="28"/>
        </w:rPr>
        <w:t>.3.1</w:t>
      </w:r>
      <w:r w:rsidR="00926B07" w:rsidRPr="00DE1392">
        <w:rPr>
          <w:rFonts w:ascii="Times New Roman" w:hAnsi="Times New Roman" w:cs="Times New Roman"/>
          <w:b/>
          <w:color w:val="auto"/>
          <w:sz w:val="28"/>
          <w:szCs w:val="28"/>
        </w:rPr>
        <w:t xml:space="preserve">. </w:t>
      </w:r>
      <w:r w:rsidR="00DE1392" w:rsidRPr="00DE1392">
        <w:rPr>
          <w:rFonts w:ascii="Times New Roman" w:hAnsi="Times New Roman" w:cs="Times New Roman"/>
          <w:b/>
          <w:color w:val="auto"/>
          <w:sz w:val="28"/>
          <w:szCs w:val="28"/>
        </w:rPr>
        <w:t>Характеристика системы теплоснабжения</w:t>
      </w:r>
      <w:bookmarkEnd w:id="12"/>
    </w:p>
    <w:p w:rsidR="00AF1381" w:rsidRPr="00B12A6D" w:rsidRDefault="003C2E55" w:rsidP="003C2E55">
      <w:pPr>
        <w:spacing w:after="0"/>
        <w:contextualSpacing/>
        <w:jc w:val="both"/>
        <w:rPr>
          <w:rFonts w:ascii="Times New Roman" w:hAnsi="Times New Roman"/>
          <w:sz w:val="28"/>
          <w:szCs w:val="28"/>
        </w:rPr>
      </w:pPr>
      <w:bookmarkStart w:id="13" w:name="_Toc434588841"/>
      <w:r>
        <w:t xml:space="preserve">                 </w:t>
      </w:r>
      <w:r w:rsidR="00B12A6D" w:rsidRPr="00B12A6D">
        <w:rPr>
          <w:rFonts w:ascii="Times New Roman" w:hAnsi="Times New Roman"/>
          <w:sz w:val="28"/>
          <w:szCs w:val="28"/>
        </w:rPr>
        <w:t>Отдельно стоящие общественные и промышленные здания отапливаются от индивидуальных котельных, в которых установлены котлы различных марок.</w:t>
      </w:r>
    </w:p>
    <w:p w:rsidR="003C2E55" w:rsidRDefault="003C2E55" w:rsidP="00B12A6D">
      <w:pPr>
        <w:spacing w:after="0"/>
        <w:ind w:firstLine="851"/>
        <w:contextualSpacing/>
        <w:jc w:val="both"/>
        <w:rPr>
          <w:rFonts w:ascii="Times New Roman" w:hAnsi="Times New Roman"/>
          <w:sz w:val="28"/>
          <w:szCs w:val="28"/>
        </w:rPr>
      </w:pPr>
    </w:p>
    <w:p w:rsidR="003C2E55" w:rsidRDefault="003C2E55" w:rsidP="00B12A6D">
      <w:pPr>
        <w:spacing w:after="0"/>
        <w:ind w:firstLine="851"/>
        <w:contextualSpacing/>
        <w:jc w:val="both"/>
        <w:rPr>
          <w:rFonts w:ascii="Times New Roman" w:hAnsi="Times New Roman"/>
          <w:sz w:val="28"/>
          <w:szCs w:val="28"/>
        </w:rPr>
      </w:pPr>
    </w:p>
    <w:p w:rsidR="00B12A6D" w:rsidRPr="00B12A6D" w:rsidRDefault="00B12A6D" w:rsidP="00B12A6D">
      <w:pPr>
        <w:spacing w:after="0"/>
        <w:ind w:firstLine="851"/>
        <w:contextualSpacing/>
        <w:jc w:val="both"/>
        <w:rPr>
          <w:rFonts w:ascii="Times New Roman" w:hAnsi="Times New Roman"/>
          <w:sz w:val="28"/>
          <w:szCs w:val="28"/>
        </w:rPr>
      </w:pPr>
      <w:r w:rsidRPr="00B12A6D">
        <w:rPr>
          <w:rFonts w:ascii="Times New Roman" w:hAnsi="Times New Roman"/>
          <w:sz w:val="28"/>
          <w:szCs w:val="28"/>
        </w:rPr>
        <w:t>Отопление индивидуальной застройки в основном газовое от индивидуальных источников тепла (АОГВ), частично – печное.</w:t>
      </w:r>
    </w:p>
    <w:p w:rsidR="00B12A6D" w:rsidRDefault="00B12A6D" w:rsidP="00B12A6D">
      <w:pPr>
        <w:spacing w:after="0"/>
        <w:ind w:firstLine="851"/>
        <w:contextualSpacing/>
        <w:jc w:val="both"/>
        <w:rPr>
          <w:rFonts w:ascii="Times New Roman" w:hAnsi="Times New Roman"/>
          <w:sz w:val="28"/>
          <w:szCs w:val="28"/>
        </w:rPr>
      </w:pPr>
      <w:r w:rsidRPr="00B12A6D">
        <w:rPr>
          <w:rFonts w:ascii="Times New Roman" w:hAnsi="Times New Roman"/>
          <w:sz w:val="28"/>
          <w:szCs w:val="28"/>
        </w:rPr>
        <w:t>Основными потребителями являются общественные здания, объекты здравоохранения, культуры и промпредприятия.</w:t>
      </w:r>
    </w:p>
    <w:p w:rsidR="00ED135A" w:rsidRDefault="00ED135A" w:rsidP="00771214">
      <w:pPr>
        <w:spacing w:after="0"/>
        <w:ind w:firstLine="851"/>
        <w:contextualSpacing/>
        <w:jc w:val="both"/>
        <w:rPr>
          <w:rFonts w:ascii="Times New Roman" w:hAnsi="Times New Roman"/>
          <w:sz w:val="28"/>
          <w:szCs w:val="28"/>
        </w:rPr>
      </w:pPr>
      <w:r w:rsidRPr="00ED135A">
        <w:rPr>
          <w:rFonts w:ascii="Times New Roman" w:hAnsi="Times New Roman"/>
          <w:sz w:val="28"/>
          <w:szCs w:val="28"/>
        </w:rPr>
        <w:t>Проектные мероприятия будут проводиться в соответствии с генеральной схемой теплоснабжения.</w:t>
      </w:r>
    </w:p>
    <w:p w:rsidR="00926B07" w:rsidRPr="004340C9" w:rsidRDefault="00351A8E" w:rsidP="009A48E0">
      <w:pPr>
        <w:pStyle w:val="2"/>
        <w:spacing w:before="0" w:line="240" w:lineRule="auto"/>
        <w:ind w:firstLine="851"/>
        <w:contextualSpacing/>
        <w:jc w:val="both"/>
        <w:rPr>
          <w:rFonts w:ascii="Times New Roman" w:hAnsi="Times New Roman" w:cs="Times New Roman"/>
          <w:b/>
          <w:color w:val="auto"/>
          <w:sz w:val="28"/>
          <w:szCs w:val="28"/>
          <w:shd w:val="clear" w:color="auto" w:fill="FFFFFF"/>
        </w:rPr>
      </w:pPr>
      <w:bookmarkStart w:id="14" w:name="_Toc434588849"/>
      <w:bookmarkEnd w:id="13"/>
      <w:r>
        <w:rPr>
          <w:rFonts w:ascii="Times New Roman" w:hAnsi="Times New Roman" w:cs="Times New Roman"/>
          <w:b/>
          <w:color w:val="auto"/>
          <w:sz w:val="28"/>
          <w:szCs w:val="28"/>
          <w:shd w:val="clear" w:color="auto" w:fill="FFFFFF"/>
        </w:rPr>
        <w:t>2</w:t>
      </w:r>
      <w:r w:rsidR="00926B07" w:rsidRPr="004340C9">
        <w:rPr>
          <w:rFonts w:ascii="Times New Roman" w:hAnsi="Times New Roman" w:cs="Times New Roman"/>
          <w:b/>
          <w:color w:val="auto"/>
          <w:sz w:val="28"/>
          <w:szCs w:val="28"/>
          <w:shd w:val="clear" w:color="auto" w:fill="FFFFFF"/>
        </w:rPr>
        <w:t>.4 Анализ существующего состояния системы в газоснабжении</w:t>
      </w:r>
      <w:bookmarkEnd w:id="14"/>
    </w:p>
    <w:p w:rsidR="00926B07" w:rsidRDefault="00351A8E" w:rsidP="009A48E0">
      <w:pPr>
        <w:pStyle w:val="2"/>
        <w:spacing w:before="0" w:line="240" w:lineRule="auto"/>
        <w:ind w:firstLine="851"/>
        <w:contextualSpacing/>
        <w:jc w:val="both"/>
        <w:rPr>
          <w:rFonts w:ascii="Times New Roman" w:hAnsi="Times New Roman" w:cs="Times New Roman"/>
          <w:b/>
          <w:color w:val="auto"/>
          <w:sz w:val="28"/>
          <w:szCs w:val="28"/>
        </w:rPr>
      </w:pPr>
      <w:bookmarkStart w:id="15" w:name="_Toc434588850"/>
      <w:r w:rsidRPr="00705A89">
        <w:rPr>
          <w:rFonts w:ascii="Times New Roman" w:hAnsi="Times New Roman" w:cs="Times New Roman"/>
          <w:b/>
          <w:color w:val="auto"/>
          <w:sz w:val="28"/>
          <w:szCs w:val="28"/>
          <w:lang w:eastAsia="ru-RU"/>
        </w:rPr>
        <w:t>2</w:t>
      </w:r>
      <w:r w:rsidR="00926B07" w:rsidRPr="00705A89">
        <w:rPr>
          <w:rFonts w:ascii="Times New Roman" w:hAnsi="Times New Roman" w:cs="Times New Roman"/>
          <w:b/>
          <w:color w:val="auto"/>
          <w:sz w:val="28"/>
          <w:szCs w:val="28"/>
        </w:rPr>
        <w:t>.4.1 Институциональная структура газоснабжения</w:t>
      </w:r>
      <w:bookmarkEnd w:id="15"/>
    </w:p>
    <w:p w:rsidR="00351A8E" w:rsidRPr="00351A8E" w:rsidRDefault="00351A8E" w:rsidP="009A48E0">
      <w:pPr>
        <w:spacing w:after="0" w:line="240" w:lineRule="auto"/>
        <w:ind w:firstLine="851"/>
        <w:contextualSpacing/>
        <w:jc w:val="both"/>
      </w:pPr>
    </w:p>
    <w:p w:rsidR="004E2AA0" w:rsidRPr="00DE32A8" w:rsidRDefault="00705A89" w:rsidP="00AF1381">
      <w:pPr>
        <w:tabs>
          <w:tab w:val="left" w:pos="0"/>
        </w:tabs>
        <w:suppressAutoHyphens/>
        <w:spacing w:after="0" w:line="240" w:lineRule="auto"/>
        <w:ind w:firstLine="851"/>
        <w:contextualSpacing/>
        <w:jc w:val="both"/>
        <w:rPr>
          <w:rFonts w:ascii="Times New Roman" w:eastAsia="SimSun" w:hAnsi="Times New Roman"/>
          <w:sz w:val="28"/>
          <w:szCs w:val="28"/>
          <w:lang w:eastAsia="ru-RU"/>
        </w:rPr>
      </w:pPr>
      <w:bookmarkStart w:id="16" w:name="_Toc434588851"/>
      <w:r w:rsidRPr="00DE32A8">
        <w:rPr>
          <w:rFonts w:ascii="Times New Roman" w:eastAsia="SimSun" w:hAnsi="Times New Roman"/>
          <w:sz w:val="28"/>
          <w:szCs w:val="28"/>
          <w:lang w:eastAsia="ru-RU"/>
        </w:rPr>
        <w:t xml:space="preserve">Газоснабжением района занимается </w:t>
      </w:r>
      <w:r w:rsidR="00BC16A1">
        <w:rPr>
          <w:rFonts w:ascii="Times New Roman" w:eastAsia="SimSun" w:hAnsi="Times New Roman"/>
          <w:sz w:val="28"/>
          <w:szCs w:val="28"/>
          <w:lang w:eastAsia="ru-RU"/>
        </w:rPr>
        <w:t>ООО «Газпром Межрегионгаз Уфа».</w:t>
      </w:r>
    </w:p>
    <w:p w:rsidR="00705A89" w:rsidRPr="00DE32A8" w:rsidRDefault="00705A89" w:rsidP="009A48E0">
      <w:pPr>
        <w:tabs>
          <w:tab w:val="num" w:pos="709"/>
        </w:tabs>
        <w:autoSpaceDE w:val="0"/>
        <w:autoSpaceDN w:val="0"/>
        <w:adjustRightInd w:val="0"/>
        <w:spacing w:after="0" w:line="240" w:lineRule="auto"/>
        <w:ind w:firstLine="851"/>
        <w:contextualSpacing/>
        <w:jc w:val="both"/>
        <w:rPr>
          <w:rFonts w:ascii="Times New Roman" w:eastAsia="Times New Roman" w:hAnsi="Times New Roman"/>
          <w:sz w:val="28"/>
          <w:szCs w:val="28"/>
          <w:lang w:eastAsia="ru-RU"/>
        </w:rPr>
      </w:pPr>
      <w:r w:rsidRPr="00DE32A8">
        <w:rPr>
          <w:rFonts w:ascii="Times New Roman" w:eastAsia="Times New Roman" w:hAnsi="Times New Roman"/>
          <w:b/>
          <w:sz w:val="28"/>
          <w:szCs w:val="28"/>
          <w:lang w:eastAsia="ru-RU"/>
        </w:rPr>
        <w:t>Порядок расчетов за коммунальные услуги:</w:t>
      </w:r>
      <w:r w:rsidRPr="00DE32A8">
        <w:rPr>
          <w:rFonts w:ascii="Times New Roman" w:eastAsia="Times New Roman" w:hAnsi="Times New Roman"/>
          <w:sz w:val="28"/>
          <w:szCs w:val="28"/>
          <w:lang w:eastAsia="ru-RU"/>
        </w:rPr>
        <w:t xml:space="preserve"> Расчеты по договорам с юридическими лицами и индивидуальными предпринимателями осуществляются напряму</w:t>
      </w:r>
      <w:r>
        <w:rPr>
          <w:rFonts w:ascii="Times New Roman" w:eastAsia="Times New Roman" w:hAnsi="Times New Roman"/>
          <w:sz w:val="28"/>
          <w:szCs w:val="28"/>
          <w:lang w:eastAsia="ru-RU"/>
        </w:rPr>
        <w:t>ю на расчетный счет организации</w:t>
      </w:r>
      <w:r w:rsidRPr="00DE32A8">
        <w:rPr>
          <w:rFonts w:ascii="Times New Roman" w:eastAsia="Times New Roman" w:hAnsi="Times New Roman"/>
          <w:sz w:val="28"/>
          <w:szCs w:val="28"/>
          <w:lang w:eastAsia="ru-RU"/>
        </w:rPr>
        <w:t>. Расчеты с населением осуществляются следующими способами оплаты:</w:t>
      </w:r>
    </w:p>
    <w:p w:rsidR="00705A89" w:rsidRDefault="00705A89" w:rsidP="009A48E0">
      <w:pPr>
        <w:pStyle w:val="a3"/>
        <w:numPr>
          <w:ilvl w:val="0"/>
          <w:numId w:val="5"/>
        </w:numPr>
        <w:tabs>
          <w:tab w:val="num" w:pos="709"/>
        </w:tabs>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551047">
        <w:rPr>
          <w:rFonts w:ascii="Times New Roman" w:eastAsia="Times New Roman" w:hAnsi="Times New Roman"/>
          <w:sz w:val="28"/>
          <w:szCs w:val="28"/>
          <w:lang w:eastAsia="ru-RU"/>
        </w:rPr>
        <w:t>через отделения Почты России;</w:t>
      </w:r>
    </w:p>
    <w:p w:rsidR="00705A89" w:rsidRPr="007472F0" w:rsidRDefault="00705A89" w:rsidP="007472F0">
      <w:pPr>
        <w:pStyle w:val="a3"/>
        <w:numPr>
          <w:ilvl w:val="0"/>
          <w:numId w:val="5"/>
        </w:numPr>
        <w:tabs>
          <w:tab w:val="left" w:pos="540"/>
        </w:tabs>
        <w:spacing w:after="0" w:line="240" w:lineRule="auto"/>
        <w:ind w:left="0" w:firstLine="851"/>
        <w:jc w:val="both"/>
        <w:outlineLvl w:val="1"/>
        <w:rPr>
          <w:rFonts w:ascii="Times New Roman" w:eastAsia="Times New Roman" w:hAnsi="Times New Roman"/>
          <w:sz w:val="28"/>
          <w:szCs w:val="28"/>
          <w:lang w:eastAsia="ru-RU"/>
        </w:rPr>
      </w:pPr>
      <w:r w:rsidRPr="00705A89">
        <w:rPr>
          <w:rFonts w:ascii="Times New Roman" w:eastAsia="Times New Roman" w:hAnsi="Times New Roman"/>
          <w:sz w:val="28"/>
          <w:szCs w:val="28"/>
          <w:lang w:eastAsia="ru-RU"/>
        </w:rPr>
        <w:t>через отделения и банкоматы Сбербанка.</w:t>
      </w:r>
    </w:p>
    <w:p w:rsidR="00BC16A1" w:rsidRDefault="00351A8E" w:rsidP="0093301B">
      <w:pPr>
        <w:tabs>
          <w:tab w:val="left" w:pos="540"/>
        </w:tabs>
        <w:spacing w:after="0" w:line="240" w:lineRule="auto"/>
        <w:ind w:firstLine="851"/>
        <w:contextualSpacing/>
        <w:jc w:val="both"/>
        <w:outlineLvl w:val="1"/>
        <w:rPr>
          <w:rFonts w:ascii="Times New Roman" w:eastAsia="Times New Roman" w:hAnsi="Times New Roman"/>
          <w:b/>
          <w:sz w:val="28"/>
          <w:szCs w:val="28"/>
          <w:lang w:eastAsia="ru-RU"/>
        </w:rPr>
      </w:pPr>
      <w:r w:rsidRPr="009A48E0">
        <w:rPr>
          <w:rFonts w:ascii="Times New Roman" w:eastAsia="Times New Roman" w:hAnsi="Times New Roman"/>
          <w:b/>
          <w:sz w:val="28"/>
          <w:szCs w:val="28"/>
          <w:lang w:eastAsia="ru-RU"/>
        </w:rPr>
        <w:t>2</w:t>
      </w:r>
      <w:r w:rsidR="00926B07" w:rsidRPr="009A48E0">
        <w:rPr>
          <w:rFonts w:ascii="Times New Roman" w:eastAsia="Times New Roman" w:hAnsi="Times New Roman"/>
          <w:b/>
          <w:sz w:val="28"/>
          <w:szCs w:val="28"/>
          <w:lang w:eastAsia="ru-RU"/>
        </w:rPr>
        <w:t>.4.2 Характеристика системы газоснабжения</w:t>
      </w:r>
      <w:bookmarkStart w:id="17" w:name="_Toc434588852"/>
      <w:bookmarkEnd w:id="16"/>
    </w:p>
    <w:p w:rsidR="00060B2C" w:rsidRPr="004160A8" w:rsidRDefault="00060B2C" w:rsidP="00060B2C">
      <w:pPr>
        <w:ind w:firstLine="851"/>
        <w:contextualSpacing/>
        <w:jc w:val="both"/>
        <w:rPr>
          <w:rFonts w:ascii="Times New Roman" w:hAnsi="Times New Roman"/>
          <w:sz w:val="28"/>
          <w:szCs w:val="28"/>
        </w:rPr>
      </w:pPr>
      <w:r w:rsidRPr="004160A8">
        <w:rPr>
          <w:rFonts w:ascii="Times New Roman" w:hAnsi="Times New Roman"/>
          <w:sz w:val="28"/>
          <w:szCs w:val="28"/>
        </w:rPr>
        <w:t xml:space="preserve">Газоснабжение существующего жилого массива </w:t>
      </w:r>
      <w:r>
        <w:rPr>
          <w:rFonts w:ascii="Times New Roman" w:hAnsi="Times New Roman"/>
          <w:sz w:val="28"/>
          <w:szCs w:val="28"/>
        </w:rPr>
        <w:t>и организаций сельского поселения</w:t>
      </w:r>
      <w:r w:rsidRPr="004160A8">
        <w:rPr>
          <w:rFonts w:ascii="Times New Roman" w:hAnsi="Times New Roman"/>
          <w:sz w:val="28"/>
          <w:szCs w:val="28"/>
        </w:rPr>
        <w:t xml:space="preserve"> осуществляется от АГРС. </w:t>
      </w:r>
    </w:p>
    <w:p w:rsidR="00060B2C" w:rsidRPr="004160A8" w:rsidRDefault="00060B2C" w:rsidP="00060B2C">
      <w:pPr>
        <w:ind w:firstLine="851"/>
        <w:contextualSpacing/>
        <w:jc w:val="both"/>
        <w:rPr>
          <w:rFonts w:ascii="Times New Roman" w:hAnsi="Times New Roman"/>
          <w:sz w:val="28"/>
          <w:szCs w:val="28"/>
        </w:rPr>
      </w:pPr>
      <w:r w:rsidRPr="004160A8">
        <w:rPr>
          <w:rFonts w:ascii="Times New Roman" w:hAnsi="Times New Roman"/>
          <w:sz w:val="28"/>
          <w:szCs w:val="28"/>
        </w:rPr>
        <w:t>Газ высокого давления подается в ГРП.</w:t>
      </w:r>
    </w:p>
    <w:p w:rsidR="00060B2C" w:rsidRPr="004160A8" w:rsidRDefault="00060B2C" w:rsidP="00060B2C">
      <w:pPr>
        <w:ind w:firstLine="851"/>
        <w:contextualSpacing/>
        <w:jc w:val="both"/>
        <w:rPr>
          <w:rFonts w:ascii="Times New Roman" w:hAnsi="Times New Roman"/>
          <w:sz w:val="28"/>
          <w:szCs w:val="28"/>
        </w:rPr>
      </w:pPr>
      <w:r w:rsidRPr="004160A8">
        <w:rPr>
          <w:rFonts w:ascii="Times New Roman" w:hAnsi="Times New Roman"/>
          <w:sz w:val="28"/>
          <w:szCs w:val="28"/>
        </w:rPr>
        <w:t>Газ низкого давления подается в жилые дома после понижения давления в ГРП (ШРП).</w:t>
      </w:r>
    </w:p>
    <w:p w:rsidR="00060B2C" w:rsidRPr="004160A8" w:rsidRDefault="00060B2C" w:rsidP="00060B2C">
      <w:pPr>
        <w:ind w:firstLine="851"/>
        <w:contextualSpacing/>
        <w:jc w:val="both"/>
        <w:rPr>
          <w:rFonts w:ascii="Times New Roman" w:hAnsi="Times New Roman"/>
          <w:sz w:val="28"/>
          <w:szCs w:val="28"/>
        </w:rPr>
      </w:pPr>
      <w:r w:rsidRPr="004160A8">
        <w:rPr>
          <w:rFonts w:ascii="Times New Roman" w:hAnsi="Times New Roman"/>
          <w:sz w:val="28"/>
          <w:szCs w:val="28"/>
        </w:rPr>
        <w:t>Газ подается на хозяйственно-бытовые, коммунальные нужды; на технологические нужды промышленных и сельскохозяйственных предприятий.</w:t>
      </w:r>
    </w:p>
    <w:p w:rsidR="00060B2C" w:rsidRDefault="00060B2C" w:rsidP="00060B2C">
      <w:pPr>
        <w:ind w:firstLine="851"/>
        <w:contextualSpacing/>
        <w:jc w:val="both"/>
        <w:rPr>
          <w:rFonts w:ascii="Times New Roman" w:hAnsi="Times New Roman"/>
          <w:sz w:val="28"/>
          <w:szCs w:val="28"/>
        </w:rPr>
      </w:pPr>
      <w:r w:rsidRPr="006E1AE7">
        <w:rPr>
          <w:rFonts w:ascii="Times New Roman" w:hAnsi="Times New Roman"/>
          <w:sz w:val="28"/>
          <w:szCs w:val="28"/>
        </w:rPr>
        <w:t>Газопроводы низкого давления после ГРП закольцовываются между собой соответственно, что создает надежную систему газоснабжения поселка.</w:t>
      </w:r>
    </w:p>
    <w:p w:rsidR="00060B2C" w:rsidRPr="006E1AE7" w:rsidRDefault="00060B2C" w:rsidP="00060B2C">
      <w:pPr>
        <w:ind w:firstLine="851"/>
        <w:contextualSpacing/>
        <w:jc w:val="both"/>
        <w:rPr>
          <w:rFonts w:ascii="Times New Roman" w:hAnsi="Times New Roman"/>
          <w:sz w:val="28"/>
          <w:szCs w:val="28"/>
        </w:rPr>
      </w:pPr>
      <w:r w:rsidRPr="006E1AE7">
        <w:rPr>
          <w:rFonts w:ascii="Times New Roman" w:hAnsi="Times New Roman"/>
          <w:sz w:val="28"/>
          <w:szCs w:val="28"/>
        </w:rPr>
        <w:t xml:space="preserve">Размещение газопроводов выполняется в пределах поперечных профилей улиц. </w:t>
      </w:r>
    </w:p>
    <w:p w:rsidR="00060B2C" w:rsidRPr="00AF1381" w:rsidRDefault="00060B2C" w:rsidP="00AF1381">
      <w:pPr>
        <w:tabs>
          <w:tab w:val="left" w:pos="540"/>
        </w:tabs>
        <w:spacing w:after="0" w:line="240" w:lineRule="auto"/>
        <w:ind w:firstLine="851"/>
        <w:contextualSpacing/>
        <w:jc w:val="both"/>
        <w:outlineLvl w:val="1"/>
        <w:rPr>
          <w:rFonts w:ascii="Times New Roman" w:hAnsi="Times New Roman"/>
          <w:sz w:val="28"/>
          <w:szCs w:val="28"/>
        </w:rPr>
      </w:pPr>
      <w:r w:rsidRPr="007F1AD0">
        <w:rPr>
          <w:rFonts w:ascii="Times New Roman" w:hAnsi="Times New Roman"/>
          <w:sz w:val="28"/>
          <w:szCs w:val="28"/>
        </w:rPr>
        <w:t>Газ подается на хозяйственно-бытовые, коммунальные нужды; на технологические нужды промышленных и сельскохозяйственных предприятий</w:t>
      </w:r>
      <w:r>
        <w:rPr>
          <w:rFonts w:ascii="Times New Roman" w:hAnsi="Times New Roman"/>
          <w:sz w:val="28"/>
          <w:szCs w:val="28"/>
        </w:rPr>
        <w:t>.</w:t>
      </w:r>
    </w:p>
    <w:p w:rsidR="00BC16A1" w:rsidRDefault="009A48E0" w:rsidP="00AF1381">
      <w:pPr>
        <w:tabs>
          <w:tab w:val="left" w:pos="540"/>
        </w:tabs>
        <w:spacing w:after="0" w:line="240" w:lineRule="auto"/>
        <w:ind w:firstLine="851"/>
        <w:contextualSpacing/>
        <w:jc w:val="both"/>
        <w:outlineLvl w:val="1"/>
        <w:rPr>
          <w:rFonts w:ascii="Times New Roman" w:hAnsi="Times New Roman"/>
          <w:b/>
          <w:sz w:val="28"/>
          <w:szCs w:val="28"/>
        </w:rPr>
      </w:pPr>
      <w:r w:rsidRPr="009A48E0">
        <w:rPr>
          <w:rFonts w:ascii="Times New Roman" w:hAnsi="Times New Roman"/>
          <w:b/>
          <w:sz w:val="28"/>
          <w:szCs w:val="28"/>
        </w:rPr>
        <w:t>2.</w:t>
      </w:r>
      <w:r>
        <w:rPr>
          <w:rFonts w:ascii="Times New Roman" w:hAnsi="Times New Roman"/>
          <w:b/>
          <w:sz w:val="28"/>
          <w:szCs w:val="28"/>
        </w:rPr>
        <w:t>4.3. Балансы мощности и ресурса</w:t>
      </w:r>
    </w:p>
    <w:p w:rsidR="00AF1381" w:rsidRDefault="009A48E0" w:rsidP="003C2E55">
      <w:pPr>
        <w:tabs>
          <w:tab w:val="left" w:pos="540"/>
        </w:tabs>
        <w:spacing w:after="0" w:line="240" w:lineRule="auto"/>
        <w:ind w:firstLine="851"/>
        <w:contextualSpacing/>
        <w:jc w:val="both"/>
        <w:outlineLvl w:val="1"/>
        <w:rPr>
          <w:rFonts w:ascii="Times New Roman" w:hAnsi="Times New Roman"/>
          <w:sz w:val="28"/>
          <w:szCs w:val="28"/>
        </w:rPr>
      </w:pPr>
      <w:r w:rsidRPr="009A48E0">
        <w:rPr>
          <w:rFonts w:ascii="Times New Roman" w:hAnsi="Times New Roman"/>
          <w:sz w:val="28"/>
          <w:szCs w:val="28"/>
        </w:rPr>
        <w:t>Дефицит ресурса в зоне действия источника газоснабжения отсутствуют. Имеется возможность подключения новых абонентов к сетевому газоснабжению. Потребность жилого района в природном газе по всем видам потребления определенапо техническим характеристикам газовых приборов с учетом коэффициента одновременности их</w:t>
      </w:r>
      <w:r w:rsidR="003C2E55">
        <w:rPr>
          <w:rFonts w:ascii="Times New Roman" w:hAnsi="Times New Roman"/>
          <w:sz w:val="28"/>
          <w:szCs w:val="28"/>
        </w:rPr>
        <w:t xml:space="preserve"> дейст- </w:t>
      </w:r>
      <w:r w:rsidRPr="009A48E0">
        <w:rPr>
          <w:rFonts w:ascii="Times New Roman" w:hAnsi="Times New Roman"/>
          <w:sz w:val="28"/>
          <w:szCs w:val="28"/>
        </w:rPr>
        <w:t>вия и по укрупненным показателям потребления газа.</w:t>
      </w:r>
    </w:p>
    <w:p w:rsidR="00AF1381" w:rsidRDefault="009A48E0" w:rsidP="00AF1381">
      <w:pPr>
        <w:tabs>
          <w:tab w:val="left" w:pos="540"/>
        </w:tabs>
        <w:spacing w:after="0" w:line="240" w:lineRule="auto"/>
        <w:ind w:firstLine="851"/>
        <w:contextualSpacing/>
        <w:jc w:val="both"/>
        <w:outlineLvl w:val="1"/>
        <w:rPr>
          <w:rFonts w:ascii="Times New Roman" w:hAnsi="Times New Roman"/>
          <w:sz w:val="28"/>
          <w:szCs w:val="28"/>
        </w:rPr>
      </w:pPr>
      <w:r w:rsidRPr="009A48E0">
        <w:rPr>
          <w:rFonts w:ascii="Times New Roman" w:hAnsi="Times New Roman"/>
          <w:sz w:val="28"/>
          <w:szCs w:val="28"/>
        </w:rPr>
        <w:t xml:space="preserve">В соответствии с техническими характеристиками газовых приборов и аппаратов номинальные часовые расходы газа приняты: </w:t>
      </w:r>
    </w:p>
    <w:p w:rsidR="00AF1381" w:rsidRDefault="009A48E0" w:rsidP="00AF1381">
      <w:pPr>
        <w:tabs>
          <w:tab w:val="left" w:pos="540"/>
        </w:tabs>
        <w:spacing w:after="0" w:line="240" w:lineRule="auto"/>
        <w:ind w:firstLine="851"/>
        <w:contextualSpacing/>
        <w:jc w:val="both"/>
        <w:outlineLvl w:val="1"/>
        <w:rPr>
          <w:rFonts w:ascii="Times New Roman" w:hAnsi="Times New Roman"/>
          <w:sz w:val="28"/>
          <w:szCs w:val="28"/>
        </w:rPr>
      </w:pPr>
      <w:r w:rsidRPr="009A48E0">
        <w:rPr>
          <w:rFonts w:ascii="Times New Roman" w:hAnsi="Times New Roman"/>
          <w:sz w:val="28"/>
          <w:szCs w:val="28"/>
        </w:rPr>
        <w:t>ПГ4 — плита газовая 4-х конфорочная — 1,5 м3/час;</w:t>
      </w:r>
    </w:p>
    <w:p w:rsidR="00AF1381" w:rsidRDefault="009A48E0" w:rsidP="00AF1381">
      <w:pPr>
        <w:tabs>
          <w:tab w:val="left" w:pos="540"/>
        </w:tabs>
        <w:spacing w:after="0" w:line="240" w:lineRule="auto"/>
        <w:ind w:firstLine="851"/>
        <w:contextualSpacing/>
        <w:jc w:val="both"/>
        <w:outlineLvl w:val="1"/>
        <w:rPr>
          <w:rFonts w:ascii="Times New Roman" w:hAnsi="Times New Roman"/>
          <w:sz w:val="28"/>
          <w:szCs w:val="28"/>
        </w:rPr>
      </w:pPr>
      <w:r w:rsidRPr="009A48E0">
        <w:rPr>
          <w:rFonts w:ascii="Times New Roman" w:hAnsi="Times New Roman"/>
          <w:sz w:val="28"/>
          <w:szCs w:val="28"/>
        </w:rPr>
        <w:t>ВПГ — водонагреватель проточный газовый — 2,0 м3/час;</w:t>
      </w:r>
    </w:p>
    <w:p w:rsidR="003C2E55" w:rsidRDefault="009A48E0" w:rsidP="003C2E55">
      <w:pPr>
        <w:tabs>
          <w:tab w:val="left" w:pos="540"/>
        </w:tabs>
        <w:spacing w:after="0" w:line="240" w:lineRule="auto"/>
        <w:ind w:firstLine="851"/>
        <w:contextualSpacing/>
        <w:jc w:val="both"/>
        <w:outlineLvl w:val="1"/>
        <w:rPr>
          <w:rFonts w:ascii="Times New Roman" w:hAnsi="Times New Roman"/>
          <w:sz w:val="28"/>
          <w:szCs w:val="28"/>
        </w:rPr>
      </w:pPr>
      <w:r w:rsidRPr="009A48E0">
        <w:rPr>
          <w:rFonts w:ascii="Times New Roman" w:hAnsi="Times New Roman"/>
          <w:sz w:val="28"/>
          <w:szCs w:val="28"/>
        </w:rPr>
        <w:t>АОГВ — автоматический отопительный газов</w:t>
      </w:r>
      <w:r w:rsidR="007472F0">
        <w:rPr>
          <w:rFonts w:ascii="Times New Roman" w:hAnsi="Times New Roman"/>
          <w:sz w:val="28"/>
          <w:szCs w:val="28"/>
        </w:rPr>
        <w:t>ый водонагреватель — 2,7 м3/час.</w:t>
      </w:r>
    </w:p>
    <w:p w:rsidR="003C2E55" w:rsidRDefault="003C2E55" w:rsidP="003C2E55">
      <w:pPr>
        <w:tabs>
          <w:tab w:val="left" w:pos="540"/>
        </w:tabs>
        <w:spacing w:after="0" w:line="240" w:lineRule="auto"/>
        <w:contextualSpacing/>
        <w:jc w:val="both"/>
        <w:outlineLvl w:val="1"/>
        <w:rPr>
          <w:rFonts w:ascii="Times New Roman" w:hAnsi="Times New Roman"/>
          <w:sz w:val="28"/>
          <w:szCs w:val="28"/>
        </w:rPr>
      </w:pPr>
      <w:r>
        <w:rPr>
          <w:rFonts w:ascii="Times New Roman" w:hAnsi="Times New Roman"/>
          <w:sz w:val="28"/>
          <w:szCs w:val="28"/>
        </w:rPr>
        <w:t xml:space="preserve">           </w:t>
      </w:r>
      <w:r w:rsidR="009A48E0" w:rsidRPr="009A48E0">
        <w:rPr>
          <w:rFonts w:ascii="Times New Roman" w:hAnsi="Times New Roman"/>
          <w:sz w:val="28"/>
          <w:szCs w:val="28"/>
        </w:rPr>
        <w:t>Согласно СП 42-101-2003 норма потребления газа при наличии централизованного горячего водоснабжения составляет 120 м3/год на 1 человека, а при горячем водоснабжении от газовых водонагревателей –– 300 м3/год на 1 человека.</w:t>
      </w:r>
      <w:bookmarkEnd w:id="17"/>
    </w:p>
    <w:p w:rsidR="009A48E0" w:rsidRPr="003C2E55" w:rsidRDefault="003C2E55" w:rsidP="003C2E55">
      <w:pPr>
        <w:tabs>
          <w:tab w:val="left" w:pos="540"/>
        </w:tabs>
        <w:spacing w:after="0" w:line="240" w:lineRule="auto"/>
        <w:contextualSpacing/>
        <w:jc w:val="both"/>
        <w:outlineLvl w:val="1"/>
        <w:rPr>
          <w:rFonts w:ascii="Times New Roman" w:hAnsi="Times New Roman"/>
          <w:sz w:val="28"/>
          <w:szCs w:val="28"/>
        </w:rPr>
      </w:pPr>
      <w:r>
        <w:rPr>
          <w:rFonts w:ascii="Times New Roman" w:hAnsi="Times New Roman"/>
          <w:sz w:val="28"/>
          <w:szCs w:val="28"/>
        </w:rPr>
        <w:t xml:space="preserve">                        </w:t>
      </w:r>
      <w:r w:rsidR="00586DAA" w:rsidRPr="009A48E0">
        <w:rPr>
          <w:rFonts w:ascii="Times New Roman" w:eastAsia="Times New Roman" w:hAnsi="Times New Roman"/>
          <w:b/>
          <w:sz w:val="28"/>
          <w:szCs w:val="28"/>
          <w:lang w:eastAsia="ru-RU"/>
        </w:rPr>
        <w:t>2.4.</w:t>
      </w:r>
      <w:r w:rsidR="00471DB2">
        <w:rPr>
          <w:rFonts w:ascii="Times New Roman" w:eastAsia="Times New Roman" w:hAnsi="Times New Roman"/>
          <w:b/>
          <w:sz w:val="28"/>
          <w:szCs w:val="28"/>
          <w:lang w:eastAsia="ru-RU"/>
        </w:rPr>
        <w:t>4</w:t>
      </w:r>
      <w:r w:rsidR="00586DAA" w:rsidRPr="009A48E0">
        <w:rPr>
          <w:rFonts w:ascii="Times New Roman" w:eastAsia="Times New Roman" w:hAnsi="Times New Roman"/>
          <w:b/>
          <w:sz w:val="28"/>
          <w:szCs w:val="28"/>
          <w:lang w:eastAsia="ru-RU"/>
        </w:rPr>
        <w:t xml:space="preserve"> Резервы и дефициты по зонам действия источников ресурсов</w:t>
      </w:r>
    </w:p>
    <w:p w:rsidR="003C2E55" w:rsidRDefault="003C2E55" w:rsidP="007472F0">
      <w:pPr>
        <w:tabs>
          <w:tab w:val="num" w:pos="709"/>
        </w:tabs>
        <w:autoSpaceDE w:val="0"/>
        <w:autoSpaceDN w:val="0"/>
        <w:adjustRightInd w:val="0"/>
        <w:spacing w:after="0" w:line="240" w:lineRule="auto"/>
        <w:ind w:firstLine="851"/>
        <w:contextualSpacing/>
        <w:jc w:val="both"/>
        <w:rPr>
          <w:rFonts w:ascii="Times New Roman" w:eastAsia="Times New Roman" w:hAnsi="Times New Roman"/>
          <w:sz w:val="28"/>
          <w:szCs w:val="28"/>
          <w:lang w:eastAsia="ru-RU"/>
        </w:rPr>
      </w:pPr>
      <w:bookmarkStart w:id="18" w:name="_Toc434588856"/>
    </w:p>
    <w:p w:rsidR="003C2E55" w:rsidRDefault="003C2E55" w:rsidP="007472F0">
      <w:pPr>
        <w:tabs>
          <w:tab w:val="num" w:pos="709"/>
        </w:tabs>
        <w:autoSpaceDE w:val="0"/>
        <w:autoSpaceDN w:val="0"/>
        <w:adjustRightInd w:val="0"/>
        <w:spacing w:after="0" w:line="240" w:lineRule="auto"/>
        <w:ind w:firstLine="851"/>
        <w:contextualSpacing/>
        <w:jc w:val="both"/>
        <w:rPr>
          <w:rFonts w:ascii="Times New Roman" w:eastAsia="Times New Roman" w:hAnsi="Times New Roman"/>
          <w:sz w:val="28"/>
          <w:szCs w:val="28"/>
          <w:lang w:eastAsia="ru-RU"/>
        </w:rPr>
      </w:pPr>
    </w:p>
    <w:p w:rsidR="003C2E55" w:rsidRDefault="003C2E55" w:rsidP="007472F0">
      <w:pPr>
        <w:tabs>
          <w:tab w:val="num" w:pos="709"/>
        </w:tabs>
        <w:autoSpaceDE w:val="0"/>
        <w:autoSpaceDN w:val="0"/>
        <w:adjustRightInd w:val="0"/>
        <w:spacing w:after="0" w:line="240" w:lineRule="auto"/>
        <w:ind w:firstLine="851"/>
        <w:contextualSpacing/>
        <w:jc w:val="both"/>
        <w:rPr>
          <w:rFonts w:ascii="Times New Roman" w:eastAsia="Times New Roman" w:hAnsi="Times New Roman"/>
          <w:sz w:val="28"/>
          <w:szCs w:val="28"/>
          <w:lang w:eastAsia="ru-RU"/>
        </w:rPr>
      </w:pPr>
    </w:p>
    <w:p w:rsidR="007472F0" w:rsidRDefault="009A48E0" w:rsidP="007472F0">
      <w:pPr>
        <w:tabs>
          <w:tab w:val="num" w:pos="709"/>
        </w:tabs>
        <w:autoSpaceDE w:val="0"/>
        <w:autoSpaceDN w:val="0"/>
        <w:adjustRightInd w:val="0"/>
        <w:spacing w:after="0" w:line="240" w:lineRule="auto"/>
        <w:ind w:firstLine="851"/>
        <w:contextualSpacing/>
        <w:jc w:val="both"/>
        <w:rPr>
          <w:rFonts w:ascii="Times New Roman" w:eastAsia="Times New Roman" w:hAnsi="Times New Roman"/>
          <w:color w:val="000000"/>
          <w:sz w:val="28"/>
          <w:szCs w:val="20"/>
          <w:lang w:eastAsia="ru-RU"/>
        </w:rPr>
      </w:pPr>
      <w:r>
        <w:rPr>
          <w:rFonts w:ascii="Times New Roman" w:eastAsia="Times New Roman" w:hAnsi="Times New Roman"/>
          <w:sz w:val="28"/>
          <w:szCs w:val="28"/>
          <w:lang w:eastAsia="ru-RU"/>
        </w:rPr>
        <w:t xml:space="preserve">Дефицит по поставке природного газа в газифицированных населенных пунктах поселения отсутствует. </w:t>
      </w:r>
      <w:r w:rsidRPr="00DE32A8">
        <w:rPr>
          <w:rFonts w:ascii="Times New Roman" w:eastAsia="Times New Roman" w:hAnsi="Times New Roman"/>
          <w:color w:val="000000"/>
          <w:sz w:val="28"/>
          <w:szCs w:val="20"/>
          <w:lang w:eastAsia="ru-RU"/>
        </w:rPr>
        <w:t>Имеется возможность подключения новых абонентов к сетевому газоснабжению.</w:t>
      </w:r>
    </w:p>
    <w:p w:rsidR="007472F0" w:rsidRPr="00F45A60" w:rsidRDefault="00F90A6A" w:rsidP="00F45A60">
      <w:pPr>
        <w:tabs>
          <w:tab w:val="num" w:pos="709"/>
        </w:tabs>
        <w:autoSpaceDE w:val="0"/>
        <w:autoSpaceDN w:val="0"/>
        <w:adjustRightInd w:val="0"/>
        <w:spacing w:after="0" w:line="240" w:lineRule="auto"/>
        <w:ind w:firstLine="851"/>
        <w:contextualSpacing/>
        <w:jc w:val="both"/>
        <w:rPr>
          <w:rFonts w:ascii="Times New Roman" w:eastAsia="Times New Roman" w:hAnsi="Times New Roman"/>
          <w:color w:val="000000"/>
          <w:sz w:val="28"/>
          <w:szCs w:val="20"/>
          <w:lang w:eastAsia="ru-RU"/>
        </w:rPr>
      </w:pPr>
      <w:r>
        <w:rPr>
          <w:rFonts w:ascii="Times New Roman" w:eastAsia="Times New Roman" w:hAnsi="Times New Roman"/>
          <w:b/>
          <w:sz w:val="28"/>
          <w:szCs w:val="28"/>
          <w:lang w:eastAsia="ru-RU"/>
        </w:rPr>
        <w:t>2</w:t>
      </w:r>
      <w:r w:rsidRPr="004340C9">
        <w:rPr>
          <w:rFonts w:ascii="Times New Roman" w:eastAsia="Times New Roman" w:hAnsi="Times New Roman"/>
          <w:b/>
          <w:sz w:val="28"/>
          <w:szCs w:val="28"/>
        </w:rPr>
        <w:t>.4.</w:t>
      </w:r>
      <w:r w:rsidR="00471DB2">
        <w:rPr>
          <w:rFonts w:ascii="Times New Roman" w:eastAsia="Times New Roman" w:hAnsi="Times New Roman"/>
          <w:b/>
          <w:sz w:val="28"/>
          <w:szCs w:val="28"/>
        </w:rPr>
        <w:t>5</w:t>
      </w:r>
      <w:r w:rsidRPr="004340C9">
        <w:rPr>
          <w:rFonts w:ascii="Times New Roman" w:eastAsia="Times New Roman" w:hAnsi="Times New Roman"/>
          <w:b/>
          <w:sz w:val="28"/>
          <w:szCs w:val="28"/>
        </w:rPr>
        <w:t xml:space="preserve"> Надежность работы системы</w:t>
      </w:r>
      <w:bookmarkEnd w:id="18"/>
    </w:p>
    <w:p w:rsidR="00471DB2" w:rsidRPr="004340C9" w:rsidRDefault="00471DB2" w:rsidP="00471DB2">
      <w:pPr>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Газораспределительная система характеризуется стабильной работой, аварийных участков газопроводов нет. Ведется постоянное обслуживание и контроль за состоянием системы газопроводов, сооружений и технических устройств на них. Своевременно производятся ремонтные работы, перекладываются новые сети.</w:t>
      </w:r>
    </w:p>
    <w:p w:rsidR="00471DB2" w:rsidRPr="004340C9" w:rsidRDefault="00471DB2" w:rsidP="00471DB2">
      <w:pPr>
        <w:spacing w:after="0" w:line="240" w:lineRule="auto"/>
        <w:ind w:firstLine="851"/>
        <w:contextualSpacing/>
        <w:jc w:val="both"/>
        <w:rPr>
          <w:rFonts w:ascii="Times New Roman" w:hAnsi="Times New Roman"/>
          <w:sz w:val="28"/>
          <w:szCs w:val="28"/>
        </w:rPr>
      </w:pPr>
      <w:r w:rsidRPr="004340C9">
        <w:rPr>
          <w:rFonts w:ascii="Times New Roman" w:hAnsi="Times New Roman"/>
          <w:sz w:val="28"/>
          <w:szCs w:val="28"/>
        </w:rPr>
        <w:t xml:space="preserve">Газопроводы низкого давления после ГРП закольцовываются между собой соответственно, что создает надежную систему газоснабжения </w:t>
      </w:r>
      <w:r>
        <w:rPr>
          <w:rFonts w:ascii="Times New Roman" w:hAnsi="Times New Roman"/>
          <w:sz w:val="28"/>
          <w:szCs w:val="28"/>
        </w:rPr>
        <w:t>сельского поселения</w:t>
      </w:r>
      <w:r w:rsidRPr="004340C9">
        <w:rPr>
          <w:rFonts w:ascii="Times New Roman" w:hAnsi="Times New Roman"/>
          <w:sz w:val="28"/>
          <w:szCs w:val="28"/>
        </w:rPr>
        <w:t>.</w:t>
      </w:r>
    </w:p>
    <w:p w:rsidR="00F90A6A" w:rsidRPr="00586DAA" w:rsidRDefault="00471DB2" w:rsidP="00AF1381">
      <w:pPr>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hAnsi="Times New Roman"/>
          <w:sz w:val="28"/>
          <w:szCs w:val="28"/>
        </w:rPr>
        <w:t>Размещение газопроводов выполняется в пределах поперечных профилей улиц. Прокладка — подземная из стальных или полиэтиленовых труб.</w:t>
      </w:r>
    </w:p>
    <w:p w:rsidR="009A48E0" w:rsidRPr="009A48E0" w:rsidRDefault="00F90A6A" w:rsidP="00AF1381">
      <w:pPr>
        <w:keepNext/>
        <w:spacing w:after="0" w:line="240" w:lineRule="auto"/>
        <w:ind w:firstLine="851"/>
        <w:contextualSpacing/>
        <w:jc w:val="both"/>
        <w:outlineLvl w:val="1"/>
        <w:rPr>
          <w:rFonts w:ascii="Times New Roman" w:eastAsia="Times New Roman" w:hAnsi="Times New Roman"/>
          <w:b/>
          <w:sz w:val="28"/>
          <w:szCs w:val="28"/>
        </w:rPr>
      </w:pPr>
      <w:bookmarkStart w:id="19" w:name="_Toc434588854"/>
      <w:r>
        <w:rPr>
          <w:rFonts w:ascii="Times New Roman" w:eastAsia="Times New Roman" w:hAnsi="Times New Roman"/>
          <w:b/>
          <w:sz w:val="28"/>
          <w:szCs w:val="28"/>
          <w:lang w:eastAsia="ru-RU"/>
        </w:rPr>
        <w:t>2</w:t>
      </w:r>
      <w:r w:rsidR="00926B07" w:rsidRPr="004340C9">
        <w:rPr>
          <w:rFonts w:ascii="Times New Roman" w:eastAsia="Times New Roman" w:hAnsi="Times New Roman"/>
          <w:b/>
          <w:sz w:val="28"/>
          <w:szCs w:val="28"/>
        </w:rPr>
        <w:t>.4.</w:t>
      </w:r>
      <w:r w:rsidR="00471DB2">
        <w:rPr>
          <w:rFonts w:ascii="Times New Roman" w:eastAsia="Times New Roman" w:hAnsi="Times New Roman"/>
          <w:b/>
          <w:sz w:val="28"/>
          <w:szCs w:val="28"/>
        </w:rPr>
        <w:t>6</w:t>
      </w:r>
      <w:r w:rsidR="00926B07" w:rsidRPr="004340C9">
        <w:rPr>
          <w:rFonts w:ascii="Times New Roman" w:eastAsia="Times New Roman" w:hAnsi="Times New Roman"/>
          <w:b/>
          <w:sz w:val="28"/>
          <w:szCs w:val="28"/>
        </w:rPr>
        <w:t xml:space="preserve"> Качество поставляемого ресурса</w:t>
      </w:r>
      <w:bookmarkEnd w:id="19"/>
    </w:p>
    <w:p w:rsidR="009A48E0" w:rsidRPr="004340C9" w:rsidRDefault="00926B07" w:rsidP="00AF1381">
      <w:pPr>
        <w:tabs>
          <w:tab w:val="left" w:pos="2661"/>
        </w:tabs>
        <w:spacing w:after="0" w:line="240" w:lineRule="auto"/>
        <w:ind w:firstLine="851"/>
        <w:contextualSpacing/>
        <w:jc w:val="both"/>
        <w:rPr>
          <w:rFonts w:ascii="Times New Roman" w:hAnsi="Times New Roman"/>
          <w:sz w:val="28"/>
          <w:szCs w:val="28"/>
        </w:rPr>
      </w:pPr>
      <w:r w:rsidRPr="004340C9">
        <w:rPr>
          <w:rFonts w:ascii="Times New Roman" w:hAnsi="Times New Roman"/>
          <w:sz w:val="28"/>
          <w:szCs w:val="28"/>
        </w:rPr>
        <w:t xml:space="preserve">Природный газ с содержанием пропана 98% по объему, с низшей теплотворной способностью </w:t>
      </w:r>
      <w:r w:rsidRPr="004340C9">
        <w:rPr>
          <w:rFonts w:ascii="Times New Roman" w:hAnsi="Times New Roman"/>
          <w:sz w:val="28"/>
          <w:szCs w:val="28"/>
          <w:lang w:val="en-US"/>
        </w:rPr>
        <w:t>Q</w:t>
      </w:r>
      <w:r w:rsidRPr="004340C9">
        <w:rPr>
          <w:rFonts w:ascii="Times New Roman" w:hAnsi="Times New Roman"/>
          <w:sz w:val="28"/>
          <w:szCs w:val="28"/>
        </w:rPr>
        <w:t>р = 34 МДж/м</w:t>
      </w:r>
      <w:r w:rsidRPr="004340C9">
        <w:rPr>
          <w:rFonts w:ascii="Times New Roman" w:hAnsi="Times New Roman"/>
          <w:sz w:val="28"/>
          <w:szCs w:val="28"/>
          <w:vertAlign w:val="superscript"/>
        </w:rPr>
        <w:t>3</w:t>
      </w:r>
      <w:r w:rsidRPr="004340C9">
        <w:rPr>
          <w:rFonts w:ascii="Times New Roman" w:hAnsi="Times New Roman"/>
          <w:sz w:val="28"/>
          <w:szCs w:val="28"/>
        </w:rPr>
        <w:t xml:space="preserve"> (7950 ккал/м</w:t>
      </w:r>
      <w:r w:rsidRPr="004340C9">
        <w:rPr>
          <w:rFonts w:ascii="Times New Roman" w:hAnsi="Times New Roman"/>
          <w:sz w:val="28"/>
          <w:szCs w:val="28"/>
          <w:vertAlign w:val="superscript"/>
        </w:rPr>
        <w:t>3</w:t>
      </w:r>
      <w:r w:rsidRPr="004340C9">
        <w:rPr>
          <w:rFonts w:ascii="Times New Roman" w:hAnsi="Times New Roman"/>
          <w:sz w:val="28"/>
          <w:szCs w:val="28"/>
        </w:rPr>
        <w:t>) используется для приготовления пищи, отопления и горячего водоснабжения.</w:t>
      </w:r>
    </w:p>
    <w:p w:rsidR="009A48E0" w:rsidRPr="009A48E0" w:rsidRDefault="00F90A6A" w:rsidP="00AF1381">
      <w:pPr>
        <w:keepNext/>
        <w:spacing w:after="0" w:line="240" w:lineRule="auto"/>
        <w:ind w:firstLine="851"/>
        <w:contextualSpacing/>
        <w:jc w:val="both"/>
        <w:outlineLvl w:val="1"/>
        <w:rPr>
          <w:rFonts w:ascii="Times New Roman" w:eastAsia="Times New Roman" w:hAnsi="Times New Roman"/>
          <w:b/>
          <w:sz w:val="28"/>
          <w:szCs w:val="28"/>
        </w:rPr>
      </w:pPr>
      <w:bookmarkStart w:id="20" w:name="_Toc434588855"/>
      <w:r>
        <w:rPr>
          <w:rFonts w:ascii="Times New Roman" w:eastAsia="Times New Roman" w:hAnsi="Times New Roman"/>
          <w:b/>
          <w:sz w:val="28"/>
          <w:szCs w:val="28"/>
          <w:lang w:eastAsia="ru-RU"/>
        </w:rPr>
        <w:t>2</w:t>
      </w:r>
      <w:r w:rsidR="00926B07" w:rsidRPr="004340C9">
        <w:rPr>
          <w:rFonts w:ascii="Times New Roman" w:eastAsia="Times New Roman" w:hAnsi="Times New Roman"/>
          <w:b/>
          <w:sz w:val="28"/>
          <w:szCs w:val="28"/>
        </w:rPr>
        <w:t>.4.</w:t>
      </w:r>
      <w:r w:rsidR="00471DB2">
        <w:rPr>
          <w:rFonts w:ascii="Times New Roman" w:eastAsia="Times New Roman" w:hAnsi="Times New Roman"/>
          <w:b/>
          <w:sz w:val="28"/>
          <w:szCs w:val="28"/>
        </w:rPr>
        <w:t>7</w:t>
      </w:r>
      <w:r w:rsidR="00AF1381">
        <w:rPr>
          <w:rFonts w:ascii="Times New Roman" w:eastAsia="Times New Roman" w:hAnsi="Times New Roman"/>
          <w:b/>
          <w:sz w:val="28"/>
          <w:szCs w:val="28"/>
        </w:rPr>
        <w:t xml:space="preserve"> </w:t>
      </w:r>
      <w:r w:rsidRPr="004340C9">
        <w:rPr>
          <w:rFonts w:ascii="Times New Roman" w:eastAsia="Times New Roman" w:hAnsi="Times New Roman"/>
          <w:b/>
          <w:sz w:val="28"/>
          <w:szCs w:val="28"/>
          <w:lang w:eastAsia="ru-RU"/>
        </w:rPr>
        <w:t>Воздействие на окружающую среду</w:t>
      </w:r>
      <w:bookmarkEnd w:id="20"/>
    </w:p>
    <w:p w:rsidR="00471DB2" w:rsidRPr="004340C9" w:rsidRDefault="00471DB2" w:rsidP="00471DB2">
      <w:pPr>
        <w:spacing w:after="0" w:line="240" w:lineRule="auto"/>
        <w:ind w:firstLine="851"/>
        <w:contextualSpacing/>
        <w:jc w:val="both"/>
        <w:rPr>
          <w:rFonts w:ascii="Times New Roman" w:hAnsi="Times New Roman"/>
          <w:sz w:val="28"/>
          <w:szCs w:val="28"/>
        </w:rPr>
      </w:pPr>
      <w:bookmarkStart w:id="21" w:name="_Toc434588858"/>
      <w:r w:rsidRPr="004340C9">
        <w:rPr>
          <w:rFonts w:ascii="Times New Roman" w:hAnsi="Times New Roman"/>
          <w:sz w:val="28"/>
          <w:szCs w:val="28"/>
        </w:rPr>
        <w:t xml:space="preserve">Газопровод </w:t>
      </w:r>
      <w:r w:rsidR="00AF1381">
        <w:rPr>
          <w:rFonts w:ascii="Times New Roman" w:hAnsi="Times New Roman"/>
          <w:sz w:val="28"/>
          <w:szCs w:val="28"/>
        </w:rPr>
        <w:t xml:space="preserve"> </w:t>
      </w:r>
      <w:r w:rsidRPr="004340C9">
        <w:rPr>
          <w:rFonts w:ascii="Times New Roman" w:hAnsi="Times New Roman"/>
          <w:sz w:val="28"/>
          <w:szCs w:val="28"/>
        </w:rPr>
        <w:t xml:space="preserve">является экологически чистым сооружением, ввод его в действие не оказывает существенного влияния на окружающую среду. </w:t>
      </w:r>
    </w:p>
    <w:p w:rsidR="00471DB2" w:rsidRPr="004340C9" w:rsidRDefault="00471DB2" w:rsidP="00AF1381">
      <w:pPr>
        <w:spacing w:after="0" w:line="240" w:lineRule="auto"/>
        <w:ind w:firstLine="851"/>
        <w:contextualSpacing/>
        <w:jc w:val="both"/>
        <w:rPr>
          <w:rFonts w:ascii="Times New Roman" w:hAnsi="Times New Roman"/>
          <w:sz w:val="28"/>
          <w:szCs w:val="28"/>
        </w:rPr>
      </w:pPr>
      <w:r w:rsidRPr="004340C9">
        <w:rPr>
          <w:rFonts w:ascii="Times New Roman" w:hAnsi="Times New Roman"/>
          <w:sz w:val="28"/>
          <w:szCs w:val="28"/>
        </w:rPr>
        <w:t>Опасными событиями, которые могут оказать влияние на безопасность людей, являются пожары и аварии на сетях газоснабжения. Локализация последствий аварий производится бригадой аварийно-диспетчерской службы.</w:t>
      </w:r>
    </w:p>
    <w:p w:rsidR="00471DB2" w:rsidRPr="00471DB2" w:rsidRDefault="00F90A6A" w:rsidP="00AF1381">
      <w:pPr>
        <w:keepNext/>
        <w:spacing w:after="0" w:line="240" w:lineRule="auto"/>
        <w:ind w:firstLine="851"/>
        <w:contextualSpacing/>
        <w:jc w:val="both"/>
        <w:outlineLvl w:val="1"/>
        <w:rPr>
          <w:rFonts w:ascii="Times New Roman" w:eastAsia="Times New Roman" w:hAnsi="Times New Roman"/>
          <w:b/>
          <w:sz w:val="28"/>
          <w:szCs w:val="28"/>
        </w:rPr>
      </w:pPr>
      <w:r>
        <w:rPr>
          <w:rFonts w:ascii="Times New Roman" w:eastAsia="Times New Roman" w:hAnsi="Times New Roman"/>
          <w:b/>
          <w:sz w:val="28"/>
          <w:szCs w:val="28"/>
          <w:lang w:eastAsia="ru-RU"/>
        </w:rPr>
        <w:t>2</w:t>
      </w:r>
      <w:r w:rsidRPr="004340C9">
        <w:rPr>
          <w:rFonts w:ascii="Times New Roman" w:eastAsia="Times New Roman" w:hAnsi="Times New Roman"/>
          <w:b/>
          <w:sz w:val="28"/>
          <w:szCs w:val="28"/>
          <w:lang w:eastAsia="ru-RU"/>
        </w:rPr>
        <w:t>.4.</w:t>
      </w:r>
      <w:r w:rsidR="00471DB2">
        <w:rPr>
          <w:rFonts w:ascii="Times New Roman" w:eastAsia="Times New Roman" w:hAnsi="Times New Roman"/>
          <w:b/>
          <w:sz w:val="28"/>
          <w:szCs w:val="28"/>
          <w:lang w:eastAsia="ru-RU"/>
        </w:rPr>
        <w:t>8</w:t>
      </w:r>
      <w:bookmarkEnd w:id="21"/>
      <w:r w:rsidRPr="004340C9">
        <w:rPr>
          <w:rFonts w:ascii="Times New Roman" w:eastAsia="Times New Roman" w:hAnsi="Times New Roman"/>
          <w:b/>
          <w:sz w:val="28"/>
          <w:szCs w:val="28"/>
        </w:rPr>
        <w:t>Тарифы на услуги газоснабжения</w:t>
      </w:r>
    </w:p>
    <w:p w:rsidR="00471DB2" w:rsidRPr="00AF1381" w:rsidRDefault="00471DB2" w:rsidP="00AF1381">
      <w:pPr>
        <w:keepNext/>
        <w:spacing w:after="0" w:line="240" w:lineRule="auto"/>
        <w:ind w:firstLine="851"/>
        <w:contextualSpacing/>
        <w:jc w:val="both"/>
        <w:outlineLvl w:val="1"/>
        <w:rPr>
          <w:rFonts w:ascii="Times New Roman" w:eastAsia="Times New Roman" w:hAnsi="Times New Roman"/>
          <w:sz w:val="28"/>
          <w:szCs w:val="28"/>
        </w:rPr>
      </w:pPr>
      <w:r w:rsidRPr="0038227B">
        <w:rPr>
          <w:rFonts w:ascii="Times New Roman" w:eastAsia="Times New Roman" w:hAnsi="Times New Roman"/>
          <w:sz w:val="28"/>
          <w:szCs w:val="28"/>
        </w:rPr>
        <w:t>Тарифы на услуги газоснабжения сельского поселения представлены в таблице 2.4.</w:t>
      </w:r>
      <w:r>
        <w:rPr>
          <w:rFonts w:ascii="Times New Roman" w:eastAsia="Times New Roman" w:hAnsi="Times New Roman"/>
          <w:sz w:val="28"/>
          <w:szCs w:val="28"/>
        </w:rPr>
        <w:t>8</w:t>
      </w:r>
      <w:r w:rsidRPr="0038227B">
        <w:rPr>
          <w:rFonts w:ascii="Times New Roman" w:eastAsia="Times New Roman" w:hAnsi="Times New Roman"/>
          <w:sz w:val="28"/>
          <w:szCs w:val="28"/>
        </w:rPr>
        <w:t>.1</w:t>
      </w:r>
    </w:p>
    <w:p w:rsidR="00471DB2" w:rsidRPr="00471DB2" w:rsidRDefault="00471DB2" w:rsidP="00471DB2">
      <w:pPr>
        <w:suppressAutoHyphens/>
        <w:autoSpaceDE w:val="0"/>
        <w:spacing w:after="0" w:line="240" w:lineRule="auto"/>
        <w:ind w:left="1429" w:firstLine="567"/>
        <w:contextualSpacing/>
        <w:jc w:val="right"/>
        <w:rPr>
          <w:rFonts w:ascii="Times New Roman" w:eastAsia="Times New Roman" w:hAnsi="Times New Roman"/>
          <w:sz w:val="28"/>
          <w:szCs w:val="28"/>
          <w:lang w:eastAsia="ar-SA"/>
        </w:rPr>
      </w:pPr>
      <w:r w:rsidRPr="00471DB2">
        <w:rPr>
          <w:rFonts w:ascii="Times New Roman" w:eastAsia="Times New Roman" w:hAnsi="Times New Roman"/>
          <w:sz w:val="28"/>
          <w:szCs w:val="28"/>
          <w:lang w:eastAsia="ar-SA"/>
        </w:rPr>
        <w:t xml:space="preserve">Таблица 2.4.8.1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5"/>
        <w:gridCol w:w="1557"/>
        <w:gridCol w:w="1658"/>
        <w:gridCol w:w="1417"/>
        <w:gridCol w:w="1701"/>
      </w:tblGrid>
      <w:tr w:rsidR="00471DB2" w:rsidRPr="0038227B" w:rsidTr="00A2560F">
        <w:tc>
          <w:tcPr>
            <w:tcW w:w="4015" w:type="dxa"/>
            <w:vMerge w:val="restart"/>
            <w:shd w:val="clear" w:color="auto" w:fill="auto"/>
            <w:vAlign w:val="center"/>
          </w:tcPr>
          <w:p w:rsidR="00471DB2" w:rsidRPr="00AE0776" w:rsidRDefault="00471DB2" w:rsidP="00A2560F">
            <w:pPr>
              <w:pStyle w:val="a8"/>
              <w:rPr>
                <w:rFonts w:ascii="Times New Roman" w:hAnsi="Times New Roman" w:cs="Times New Roman"/>
                <w:b/>
                <w:lang w:eastAsia="ar-SA"/>
              </w:rPr>
            </w:pPr>
            <w:r w:rsidRPr="00AE0776">
              <w:rPr>
                <w:rFonts w:ascii="Times New Roman" w:hAnsi="Times New Roman" w:cs="Times New Roman"/>
                <w:b/>
                <w:lang w:eastAsia="ar-SA"/>
              </w:rPr>
              <w:t>Тарифы на газоснабжение</w:t>
            </w:r>
          </w:p>
        </w:tc>
        <w:tc>
          <w:tcPr>
            <w:tcW w:w="1557" w:type="dxa"/>
            <w:vMerge w:val="restart"/>
            <w:shd w:val="clear" w:color="auto" w:fill="auto"/>
          </w:tcPr>
          <w:p w:rsidR="00471DB2" w:rsidRPr="00AE0776" w:rsidRDefault="00471DB2" w:rsidP="00A2560F">
            <w:pPr>
              <w:pStyle w:val="a8"/>
              <w:rPr>
                <w:rFonts w:ascii="Times New Roman" w:hAnsi="Times New Roman" w:cs="Times New Roman"/>
                <w:b/>
                <w:lang w:eastAsia="ar-SA"/>
              </w:rPr>
            </w:pPr>
            <w:r w:rsidRPr="00AE0776">
              <w:rPr>
                <w:rFonts w:ascii="Times New Roman" w:hAnsi="Times New Roman" w:cs="Times New Roman"/>
                <w:b/>
                <w:lang w:eastAsia="ar-SA"/>
              </w:rPr>
              <w:t>Единица измерения</w:t>
            </w:r>
          </w:p>
        </w:tc>
        <w:tc>
          <w:tcPr>
            <w:tcW w:w="3075" w:type="dxa"/>
            <w:gridSpan w:val="2"/>
            <w:shd w:val="clear" w:color="auto" w:fill="auto"/>
            <w:vAlign w:val="center"/>
          </w:tcPr>
          <w:p w:rsidR="00471DB2" w:rsidRPr="00AE0776" w:rsidRDefault="00471DB2" w:rsidP="00A2560F">
            <w:pPr>
              <w:pStyle w:val="a8"/>
              <w:rPr>
                <w:rFonts w:ascii="Times New Roman" w:hAnsi="Times New Roman" w:cs="Times New Roman"/>
                <w:b/>
                <w:lang w:eastAsia="ar-SA"/>
              </w:rPr>
            </w:pPr>
            <w:r w:rsidRPr="00AE0776">
              <w:rPr>
                <w:rFonts w:ascii="Times New Roman" w:hAnsi="Times New Roman" w:cs="Times New Roman"/>
                <w:b/>
                <w:lang w:eastAsia="ar-SA"/>
              </w:rPr>
              <w:t>2015 год</w:t>
            </w:r>
          </w:p>
        </w:tc>
        <w:tc>
          <w:tcPr>
            <w:tcW w:w="1701" w:type="dxa"/>
          </w:tcPr>
          <w:p w:rsidR="00471DB2" w:rsidRPr="00AE0776" w:rsidRDefault="00471DB2" w:rsidP="00A2560F">
            <w:pPr>
              <w:pStyle w:val="a8"/>
              <w:rPr>
                <w:rFonts w:ascii="Times New Roman" w:hAnsi="Times New Roman" w:cs="Times New Roman"/>
                <w:b/>
                <w:lang w:eastAsia="ar-SA"/>
              </w:rPr>
            </w:pPr>
            <w:r w:rsidRPr="00AE0776">
              <w:rPr>
                <w:rFonts w:ascii="Times New Roman" w:hAnsi="Times New Roman" w:cs="Times New Roman"/>
                <w:b/>
                <w:lang w:eastAsia="ar-SA"/>
              </w:rPr>
              <w:t>2016 год</w:t>
            </w:r>
          </w:p>
        </w:tc>
      </w:tr>
      <w:tr w:rsidR="00471DB2" w:rsidRPr="0038227B" w:rsidTr="00A2560F">
        <w:tc>
          <w:tcPr>
            <w:tcW w:w="4015" w:type="dxa"/>
            <w:vMerge/>
            <w:shd w:val="clear" w:color="auto" w:fill="auto"/>
          </w:tcPr>
          <w:p w:rsidR="00471DB2" w:rsidRPr="0038227B" w:rsidRDefault="00471DB2" w:rsidP="00A2560F">
            <w:pPr>
              <w:pStyle w:val="a8"/>
              <w:rPr>
                <w:rFonts w:ascii="Times New Roman" w:hAnsi="Times New Roman" w:cs="Times New Roman"/>
                <w:lang w:eastAsia="ar-SA"/>
              </w:rPr>
            </w:pPr>
          </w:p>
        </w:tc>
        <w:tc>
          <w:tcPr>
            <w:tcW w:w="1557" w:type="dxa"/>
            <w:vMerge/>
            <w:shd w:val="clear" w:color="auto" w:fill="auto"/>
          </w:tcPr>
          <w:p w:rsidR="00471DB2" w:rsidRPr="0038227B" w:rsidRDefault="00471DB2" w:rsidP="00A2560F">
            <w:pPr>
              <w:pStyle w:val="a8"/>
              <w:rPr>
                <w:rFonts w:ascii="Times New Roman" w:hAnsi="Times New Roman" w:cs="Times New Roman"/>
                <w:lang w:eastAsia="ar-SA"/>
              </w:rPr>
            </w:pPr>
          </w:p>
        </w:tc>
        <w:tc>
          <w:tcPr>
            <w:tcW w:w="1658" w:type="dxa"/>
            <w:shd w:val="clear" w:color="auto" w:fill="auto"/>
            <w:vAlign w:val="center"/>
          </w:tcPr>
          <w:p w:rsidR="00471DB2" w:rsidRPr="0038227B" w:rsidRDefault="00471DB2" w:rsidP="00A2560F">
            <w:pPr>
              <w:pStyle w:val="a8"/>
              <w:rPr>
                <w:rFonts w:ascii="Times New Roman" w:hAnsi="Times New Roman" w:cs="Times New Roman"/>
                <w:sz w:val="16"/>
                <w:szCs w:val="16"/>
                <w:lang w:eastAsia="ar-SA"/>
              </w:rPr>
            </w:pPr>
            <w:r w:rsidRPr="0038227B">
              <w:rPr>
                <w:rFonts w:ascii="Times New Roman" w:hAnsi="Times New Roman" w:cs="Times New Roman"/>
                <w:sz w:val="16"/>
                <w:szCs w:val="16"/>
                <w:lang w:eastAsia="ar-SA"/>
              </w:rPr>
              <w:t>С 01.01.- 30.06.2015</w:t>
            </w:r>
          </w:p>
        </w:tc>
        <w:tc>
          <w:tcPr>
            <w:tcW w:w="1417" w:type="dxa"/>
            <w:shd w:val="clear" w:color="auto" w:fill="auto"/>
          </w:tcPr>
          <w:p w:rsidR="00471DB2" w:rsidRPr="0038227B" w:rsidRDefault="00471DB2" w:rsidP="00A2560F">
            <w:pPr>
              <w:pStyle w:val="a8"/>
              <w:rPr>
                <w:rFonts w:ascii="Times New Roman" w:hAnsi="Times New Roman" w:cs="Times New Roman"/>
                <w:sz w:val="16"/>
                <w:szCs w:val="16"/>
                <w:lang w:eastAsia="ar-SA"/>
              </w:rPr>
            </w:pPr>
            <w:r w:rsidRPr="0038227B">
              <w:rPr>
                <w:rFonts w:ascii="Times New Roman" w:hAnsi="Times New Roman" w:cs="Times New Roman"/>
                <w:sz w:val="16"/>
                <w:szCs w:val="16"/>
                <w:lang w:eastAsia="ar-SA"/>
              </w:rPr>
              <w:t>1.07.-31.12.2015</w:t>
            </w:r>
          </w:p>
        </w:tc>
        <w:tc>
          <w:tcPr>
            <w:tcW w:w="1701" w:type="dxa"/>
          </w:tcPr>
          <w:p w:rsidR="00471DB2" w:rsidRPr="0038227B" w:rsidRDefault="00471DB2" w:rsidP="00A2560F">
            <w:pPr>
              <w:pStyle w:val="a8"/>
              <w:rPr>
                <w:rFonts w:ascii="Times New Roman" w:hAnsi="Times New Roman" w:cs="Times New Roman"/>
                <w:sz w:val="16"/>
                <w:szCs w:val="16"/>
                <w:lang w:eastAsia="ar-SA"/>
              </w:rPr>
            </w:pPr>
            <w:r w:rsidRPr="0038227B">
              <w:rPr>
                <w:rFonts w:ascii="Times New Roman" w:hAnsi="Times New Roman" w:cs="Times New Roman"/>
                <w:sz w:val="16"/>
                <w:szCs w:val="16"/>
                <w:lang w:eastAsia="ar-SA"/>
              </w:rPr>
              <w:t>С 01.01.- 30.06.2016</w:t>
            </w:r>
          </w:p>
        </w:tc>
      </w:tr>
      <w:tr w:rsidR="00471DB2" w:rsidRPr="0038227B" w:rsidTr="00A2560F">
        <w:trPr>
          <w:trHeight w:val="479"/>
        </w:trPr>
        <w:tc>
          <w:tcPr>
            <w:tcW w:w="4015" w:type="dxa"/>
            <w:shd w:val="clear" w:color="auto" w:fill="auto"/>
          </w:tcPr>
          <w:p w:rsidR="00471DB2" w:rsidRPr="0038227B" w:rsidRDefault="008D44AF" w:rsidP="00A2560F">
            <w:pPr>
              <w:pStyle w:val="a8"/>
              <w:rPr>
                <w:rFonts w:ascii="Times New Roman" w:hAnsi="Times New Roman" w:cs="Times New Roman"/>
                <w:lang w:eastAsia="ar-SA"/>
              </w:rPr>
            </w:pPr>
            <w:r>
              <w:rPr>
                <w:rFonts w:ascii="Times New Roman" w:hAnsi="Times New Roman" w:cs="Times New Roman"/>
                <w:lang w:eastAsia="ar-SA"/>
              </w:rPr>
              <w:t>Кальтовский</w:t>
            </w:r>
            <w:r w:rsidR="00471DB2">
              <w:rPr>
                <w:rFonts w:ascii="Times New Roman" w:hAnsi="Times New Roman" w:cs="Times New Roman"/>
                <w:lang w:eastAsia="ar-SA"/>
              </w:rPr>
              <w:t xml:space="preserve"> сельсовет</w:t>
            </w:r>
          </w:p>
        </w:tc>
        <w:tc>
          <w:tcPr>
            <w:tcW w:w="1557" w:type="dxa"/>
            <w:shd w:val="clear" w:color="auto" w:fill="auto"/>
            <w:vAlign w:val="center"/>
          </w:tcPr>
          <w:p w:rsidR="00471DB2" w:rsidRPr="0038227B" w:rsidRDefault="00471DB2" w:rsidP="00A2560F">
            <w:pPr>
              <w:pStyle w:val="a8"/>
              <w:rPr>
                <w:rFonts w:ascii="Times New Roman" w:hAnsi="Times New Roman" w:cs="Times New Roman"/>
                <w:vertAlign w:val="superscript"/>
                <w:lang w:eastAsia="ar-SA"/>
              </w:rPr>
            </w:pPr>
            <w:r w:rsidRPr="0038227B">
              <w:rPr>
                <w:rFonts w:ascii="Times New Roman" w:hAnsi="Times New Roman" w:cs="Times New Roman"/>
                <w:lang w:eastAsia="ar-SA"/>
              </w:rPr>
              <w:t>Руб./</w:t>
            </w:r>
            <w:r>
              <w:rPr>
                <w:rFonts w:ascii="Times New Roman" w:hAnsi="Times New Roman" w:cs="Times New Roman"/>
                <w:lang w:eastAsia="ar-SA"/>
              </w:rPr>
              <w:t>м</w:t>
            </w:r>
            <w:r>
              <w:rPr>
                <w:rFonts w:ascii="Times New Roman" w:hAnsi="Times New Roman" w:cs="Times New Roman"/>
                <w:vertAlign w:val="superscript"/>
                <w:lang w:eastAsia="ar-SA"/>
              </w:rPr>
              <w:t>3</w:t>
            </w:r>
          </w:p>
        </w:tc>
        <w:tc>
          <w:tcPr>
            <w:tcW w:w="1658" w:type="dxa"/>
            <w:shd w:val="clear" w:color="auto" w:fill="auto"/>
            <w:vAlign w:val="center"/>
          </w:tcPr>
          <w:p w:rsidR="00471DB2" w:rsidRPr="0038227B" w:rsidRDefault="00471DB2" w:rsidP="00A2560F">
            <w:pPr>
              <w:pStyle w:val="a8"/>
              <w:rPr>
                <w:rFonts w:ascii="Times New Roman" w:hAnsi="Times New Roman" w:cs="Times New Roman"/>
                <w:sz w:val="22"/>
              </w:rPr>
            </w:pPr>
            <w:r w:rsidRPr="0038227B">
              <w:rPr>
                <w:rFonts w:ascii="Times New Roman" w:hAnsi="Times New Roman" w:cs="Times New Roman"/>
                <w:sz w:val="22"/>
              </w:rPr>
              <w:t>4,53</w:t>
            </w:r>
          </w:p>
        </w:tc>
        <w:tc>
          <w:tcPr>
            <w:tcW w:w="1417" w:type="dxa"/>
            <w:shd w:val="clear" w:color="auto" w:fill="auto"/>
            <w:vAlign w:val="center"/>
          </w:tcPr>
          <w:p w:rsidR="00471DB2" w:rsidRPr="0038227B" w:rsidRDefault="00471DB2" w:rsidP="00A2560F">
            <w:pPr>
              <w:pStyle w:val="a8"/>
              <w:rPr>
                <w:rFonts w:ascii="Times New Roman" w:hAnsi="Times New Roman" w:cs="Times New Roman"/>
                <w:sz w:val="22"/>
              </w:rPr>
            </w:pPr>
            <w:r w:rsidRPr="0038227B">
              <w:rPr>
                <w:rFonts w:ascii="Times New Roman" w:hAnsi="Times New Roman" w:cs="Times New Roman"/>
                <w:sz w:val="22"/>
              </w:rPr>
              <w:t>4,76</w:t>
            </w:r>
          </w:p>
        </w:tc>
        <w:tc>
          <w:tcPr>
            <w:tcW w:w="1701" w:type="dxa"/>
            <w:shd w:val="clear" w:color="auto" w:fill="auto"/>
            <w:vAlign w:val="center"/>
          </w:tcPr>
          <w:p w:rsidR="00471DB2" w:rsidRPr="0038227B" w:rsidRDefault="00471DB2" w:rsidP="00A2560F">
            <w:pPr>
              <w:pStyle w:val="a8"/>
              <w:rPr>
                <w:rFonts w:ascii="Times New Roman" w:hAnsi="Times New Roman" w:cs="Times New Roman"/>
                <w:sz w:val="22"/>
              </w:rPr>
            </w:pPr>
            <w:r w:rsidRPr="0038227B">
              <w:rPr>
                <w:rFonts w:ascii="Times New Roman" w:hAnsi="Times New Roman" w:cs="Times New Roman"/>
                <w:sz w:val="22"/>
              </w:rPr>
              <w:t>4,89</w:t>
            </w:r>
          </w:p>
        </w:tc>
      </w:tr>
    </w:tbl>
    <w:p w:rsidR="00926B07" w:rsidRPr="004340C9" w:rsidRDefault="00926B07" w:rsidP="00831C88">
      <w:pPr>
        <w:spacing w:after="0" w:line="240" w:lineRule="auto"/>
        <w:ind w:firstLine="851"/>
        <w:contextualSpacing/>
        <w:jc w:val="both"/>
        <w:rPr>
          <w:rFonts w:ascii="Times New Roman" w:hAnsi="Times New Roman"/>
          <w:sz w:val="28"/>
          <w:szCs w:val="28"/>
          <w:lang w:eastAsia="ru-RU"/>
        </w:rPr>
      </w:pPr>
    </w:p>
    <w:p w:rsidR="00471DB2" w:rsidRPr="00471DB2" w:rsidRDefault="00F90A6A" w:rsidP="00AF1381">
      <w:pPr>
        <w:keepNext/>
        <w:spacing w:after="0" w:line="240" w:lineRule="auto"/>
        <w:ind w:firstLine="851"/>
        <w:contextualSpacing/>
        <w:jc w:val="both"/>
        <w:outlineLvl w:val="1"/>
        <w:rPr>
          <w:rFonts w:ascii="Times New Roman" w:eastAsia="Times New Roman" w:hAnsi="Times New Roman"/>
          <w:b/>
          <w:sz w:val="28"/>
          <w:szCs w:val="28"/>
          <w:lang w:eastAsia="ru-RU"/>
        </w:rPr>
      </w:pPr>
      <w:bookmarkStart w:id="22" w:name="_Toc434588857"/>
      <w:r>
        <w:rPr>
          <w:rFonts w:ascii="Times New Roman" w:eastAsia="Times New Roman" w:hAnsi="Times New Roman"/>
          <w:b/>
          <w:sz w:val="28"/>
          <w:szCs w:val="28"/>
          <w:lang w:eastAsia="ru-RU"/>
        </w:rPr>
        <w:t>2</w:t>
      </w:r>
      <w:r w:rsidR="00926B07" w:rsidRPr="004340C9">
        <w:rPr>
          <w:rFonts w:ascii="Times New Roman" w:eastAsia="Times New Roman" w:hAnsi="Times New Roman"/>
          <w:b/>
          <w:sz w:val="28"/>
          <w:szCs w:val="28"/>
          <w:lang w:eastAsia="ru-RU"/>
        </w:rPr>
        <w:t>.4.</w:t>
      </w:r>
      <w:r w:rsidR="00471DB2">
        <w:rPr>
          <w:rFonts w:ascii="Times New Roman" w:eastAsia="Times New Roman" w:hAnsi="Times New Roman"/>
          <w:b/>
          <w:sz w:val="28"/>
          <w:szCs w:val="28"/>
          <w:lang w:eastAsia="ru-RU"/>
        </w:rPr>
        <w:t>9</w:t>
      </w:r>
      <w:r w:rsidR="00926B07" w:rsidRPr="004340C9">
        <w:rPr>
          <w:rFonts w:ascii="Times New Roman" w:eastAsia="Times New Roman" w:hAnsi="Times New Roman"/>
          <w:b/>
          <w:sz w:val="28"/>
          <w:szCs w:val="28"/>
          <w:lang w:eastAsia="ru-RU"/>
        </w:rPr>
        <w:t xml:space="preserve"> Технические и технологические проблемы в системе</w:t>
      </w:r>
      <w:bookmarkEnd w:id="22"/>
    </w:p>
    <w:p w:rsidR="00471DB2" w:rsidRDefault="00471DB2" w:rsidP="003C2E55">
      <w:pPr>
        <w:spacing w:after="0" w:line="240" w:lineRule="auto"/>
        <w:ind w:firstLine="851"/>
        <w:contextualSpacing/>
        <w:jc w:val="both"/>
        <w:rPr>
          <w:rFonts w:ascii="Times New Roman" w:hAnsi="Times New Roman"/>
          <w:sz w:val="28"/>
          <w:szCs w:val="28"/>
        </w:rPr>
      </w:pPr>
      <w:bookmarkStart w:id="23" w:name="_Toc434588859"/>
      <w:r w:rsidRPr="004340C9">
        <w:rPr>
          <w:rFonts w:ascii="Times New Roman" w:eastAsia="Times New Roman" w:hAnsi="Times New Roman"/>
          <w:sz w:val="28"/>
          <w:szCs w:val="28"/>
          <w:lang w:eastAsia="ru-RU"/>
        </w:rPr>
        <w:t xml:space="preserve">Технических и технологических проблем в системе не выявлено. </w:t>
      </w:r>
      <w:r w:rsidRPr="004340C9">
        <w:rPr>
          <w:rFonts w:ascii="Times New Roman" w:hAnsi="Times New Roman"/>
          <w:sz w:val="28"/>
          <w:szCs w:val="28"/>
        </w:rPr>
        <w:t xml:space="preserve">Проведя инженерно-технический анализ системы газоснабжения можно сделать вывод, что </w:t>
      </w:r>
      <w:r w:rsidR="003C2E55">
        <w:rPr>
          <w:rFonts w:ascii="Times New Roman" w:hAnsi="Times New Roman"/>
          <w:sz w:val="28"/>
          <w:szCs w:val="28"/>
        </w:rPr>
        <w:t xml:space="preserve"> </w:t>
      </w:r>
      <w:r w:rsidRPr="004340C9">
        <w:rPr>
          <w:rFonts w:ascii="Times New Roman" w:hAnsi="Times New Roman"/>
          <w:sz w:val="28"/>
          <w:szCs w:val="28"/>
        </w:rPr>
        <w:t xml:space="preserve">система газоснабжения имеет стабильную работу. Аварийных участков ГРП, ШРП и сетей газоснабжения не выявлено. </w:t>
      </w:r>
    </w:p>
    <w:p w:rsidR="00926B07" w:rsidRPr="004340C9" w:rsidRDefault="00F90A6A" w:rsidP="00831C88">
      <w:pPr>
        <w:pStyle w:val="2"/>
        <w:spacing w:before="0" w:line="240" w:lineRule="auto"/>
        <w:ind w:firstLine="851"/>
        <w:contextualSpacing/>
        <w:jc w:val="both"/>
        <w:rPr>
          <w:rFonts w:ascii="Times New Roman" w:hAnsi="Times New Roman" w:cs="Times New Roman"/>
          <w:b/>
          <w:color w:val="auto"/>
          <w:sz w:val="28"/>
          <w:szCs w:val="28"/>
          <w:shd w:val="clear" w:color="auto" w:fill="FFFFFF"/>
        </w:rPr>
      </w:pPr>
      <w:r>
        <w:rPr>
          <w:rFonts w:ascii="Times New Roman" w:hAnsi="Times New Roman" w:cs="Times New Roman"/>
          <w:b/>
          <w:color w:val="auto"/>
          <w:sz w:val="28"/>
          <w:szCs w:val="28"/>
          <w:lang w:eastAsia="ru-RU"/>
        </w:rPr>
        <w:t>2</w:t>
      </w:r>
      <w:r w:rsidR="00926B07" w:rsidRPr="004340C9">
        <w:rPr>
          <w:rFonts w:ascii="Times New Roman" w:hAnsi="Times New Roman" w:cs="Times New Roman"/>
          <w:b/>
          <w:color w:val="auto"/>
          <w:sz w:val="28"/>
          <w:szCs w:val="28"/>
          <w:shd w:val="clear" w:color="auto" w:fill="FFFFFF"/>
        </w:rPr>
        <w:t>.5 Анализ существующего состояния системы в электроснабжении</w:t>
      </w:r>
      <w:bookmarkEnd w:id="23"/>
    </w:p>
    <w:p w:rsidR="00926B07" w:rsidRDefault="00A0457D" w:rsidP="00831C88">
      <w:pPr>
        <w:pStyle w:val="2"/>
        <w:spacing w:before="0" w:line="240" w:lineRule="auto"/>
        <w:ind w:firstLine="851"/>
        <w:contextualSpacing/>
        <w:jc w:val="both"/>
        <w:rPr>
          <w:rFonts w:ascii="Times New Roman" w:hAnsi="Times New Roman" w:cs="Times New Roman"/>
          <w:b/>
          <w:color w:val="auto"/>
          <w:sz w:val="28"/>
          <w:szCs w:val="28"/>
        </w:rPr>
      </w:pPr>
      <w:bookmarkStart w:id="24" w:name="_Toc434588860"/>
      <w:r w:rsidRPr="00471DB2">
        <w:rPr>
          <w:rFonts w:ascii="Times New Roman" w:hAnsi="Times New Roman" w:cs="Times New Roman"/>
          <w:b/>
          <w:color w:val="auto"/>
          <w:sz w:val="28"/>
          <w:szCs w:val="28"/>
          <w:lang w:eastAsia="ru-RU"/>
        </w:rPr>
        <w:t>2</w:t>
      </w:r>
      <w:r w:rsidR="00926B07" w:rsidRPr="00471DB2">
        <w:rPr>
          <w:rFonts w:ascii="Times New Roman" w:hAnsi="Times New Roman" w:cs="Times New Roman"/>
          <w:b/>
          <w:color w:val="auto"/>
          <w:sz w:val="28"/>
          <w:szCs w:val="28"/>
        </w:rPr>
        <w:t>.5.1 Институциональная структура электроснабжения</w:t>
      </w:r>
      <w:bookmarkEnd w:id="24"/>
    </w:p>
    <w:p w:rsidR="00471DB2" w:rsidRPr="00916072" w:rsidRDefault="00AF1381" w:rsidP="00AF1381">
      <w:pPr>
        <w:contextualSpacing/>
        <w:jc w:val="both"/>
        <w:rPr>
          <w:rFonts w:ascii="Times New Roman" w:hAnsi="Times New Roman"/>
          <w:sz w:val="28"/>
          <w:szCs w:val="28"/>
        </w:rPr>
      </w:pPr>
      <w:bookmarkStart w:id="25" w:name="_Toc434588861"/>
      <w:r>
        <w:t xml:space="preserve">                  </w:t>
      </w:r>
      <w:r w:rsidR="00471DB2" w:rsidRPr="00916072">
        <w:rPr>
          <w:rFonts w:ascii="Times New Roman" w:hAnsi="Times New Roman"/>
          <w:sz w:val="28"/>
          <w:szCs w:val="28"/>
        </w:rPr>
        <w:t xml:space="preserve">Электроснабжение </w:t>
      </w:r>
      <w:r w:rsidR="00471DB2">
        <w:rPr>
          <w:rFonts w:ascii="Times New Roman" w:hAnsi="Times New Roman"/>
          <w:sz w:val="28"/>
          <w:szCs w:val="28"/>
        </w:rPr>
        <w:t xml:space="preserve">в сельском поселении </w:t>
      </w:r>
      <w:r w:rsidR="00471DB2" w:rsidRPr="00916072">
        <w:rPr>
          <w:rFonts w:ascii="Times New Roman" w:hAnsi="Times New Roman"/>
          <w:sz w:val="28"/>
          <w:szCs w:val="28"/>
        </w:rPr>
        <w:t>осуществляется от ПС. По степени обеспечения надежности электроснабжения электропотребители основных объектов деревни относятся к потребителям второй, третьей и частично к первой категориям.</w:t>
      </w:r>
    </w:p>
    <w:p w:rsidR="007245DD" w:rsidRDefault="00471DB2" w:rsidP="007472F0">
      <w:pPr>
        <w:spacing w:after="0" w:line="240" w:lineRule="auto"/>
        <w:ind w:firstLine="851"/>
        <w:contextualSpacing/>
        <w:jc w:val="both"/>
        <w:rPr>
          <w:rFonts w:ascii="Times New Roman" w:hAnsi="Times New Roman"/>
          <w:sz w:val="28"/>
          <w:szCs w:val="28"/>
        </w:rPr>
      </w:pPr>
      <w:r>
        <w:rPr>
          <w:rFonts w:ascii="Times New Roman" w:hAnsi="Times New Roman"/>
          <w:sz w:val="28"/>
          <w:szCs w:val="28"/>
        </w:rPr>
        <w:t>Поставку электроэн</w:t>
      </w:r>
      <w:r w:rsidR="00BC16A1">
        <w:rPr>
          <w:rFonts w:ascii="Times New Roman" w:hAnsi="Times New Roman"/>
          <w:sz w:val="28"/>
          <w:szCs w:val="28"/>
        </w:rPr>
        <w:t>ергии осуществляет ООО «БашРЭС»</w:t>
      </w:r>
      <w:r>
        <w:rPr>
          <w:rFonts w:ascii="Times New Roman" w:hAnsi="Times New Roman"/>
          <w:sz w:val="28"/>
          <w:szCs w:val="28"/>
        </w:rPr>
        <w:t>.</w:t>
      </w:r>
    </w:p>
    <w:p w:rsidR="003C2E55" w:rsidRDefault="00471DB2" w:rsidP="00F45A60">
      <w:pPr>
        <w:spacing w:after="0" w:line="240" w:lineRule="auto"/>
        <w:ind w:firstLine="851"/>
        <w:contextualSpacing/>
        <w:jc w:val="both"/>
        <w:rPr>
          <w:rFonts w:ascii="Times New Roman" w:hAnsi="Times New Roman"/>
          <w:sz w:val="28"/>
        </w:rPr>
      </w:pPr>
      <w:r>
        <w:rPr>
          <w:rFonts w:ascii="Times New Roman" w:hAnsi="Times New Roman"/>
          <w:b/>
          <w:sz w:val="28"/>
        </w:rPr>
        <w:t>Система договоров с потребителями:</w:t>
      </w:r>
      <w:r>
        <w:rPr>
          <w:rFonts w:ascii="Times New Roman" w:hAnsi="Times New Roman"/>
          <w:sz w:val="28"/>
        </w:rPr>
        <w:t xml:space="preserve"> в соответствии с действующим законодательством организация заключает с потребителями (физическими и юридическими лицами). Также возможно заключение договоров с собственниками помещений в многоквартирных домах в случаях и порядке, </w:t>
      </w:r>
      <w:r w:rsidR="003C2E55">
        <w:rPr>
          <w:rFonts w:ascii="Times New Roman" w:hAnsi="Times New Roman"/>
          <w:sz w:val="28"/>
        </w:rPr>
        <w:t xml:space="preserve">предусмотренном </w:t>
      </w:r>
    </w:p>
    <w:p w:rsidR="003C2E55" w:rsidRDefault="003C2E55" w:rsidP="003C2E55">
      <w:pPr>
        <w:spacing w:after="0" w:line="240" w:lineRule="auto"/>
        <w:contextualSpacing/>
        <w:jc w:val="both"/>
        <w:rPr>
          <w:rFonts w:ascii="Times New Roman" w:hAnsi="Times New Roman"/>
          <w:sz w:val="28"/>
        </w:rPr>
      </w:pPr>
    </w:p>
    <w:p w:rsidR="003C2E55" w:rsidRDefault="003C2E55" w:rsidP="003C2E55">
      <w:pPr>
        <w:spacing w:after="0" w:line="240" w:lineRule="auto"/>
        <w:contextualSpacing/>
        <w:jc w:val="both"/>
        <w:rPr>
          <w:rFonts w:ascii="Times New Roman" w:hAnsi="Times New Roman"/>
          <w:sz w:val="28"/>
        </w:rPr>
      </w:pPr>
    </w:p>
    <w:p w:rsidR="007472F0" w:rsidRPr="00F45A60" w:rsidRDefault="00471DB2" w:rsidP="003C2E55">
      <w:pPr>
        <w:spacing w:after="0" w:line="240" w:lineRule="auto"/>
        <w:contextualSpacing/>
        <w:jc w:val="both"/>
        <w:rPr>
          <w:rFonts w:ascii="Times New Roman" w:hAnsi="Times New Roman"/>
          <w:sz w:val="28"/>
        </w:rPr>
      </w:pPr>
      <w:r>
        <w:rPr>
          <w:rFonts w:ascii="Times New Roman" w:hAnsi="Times New Roman"/>
          <w:sz w:val="28"/>
        </w:rPr>
        <w:t>Постановлением Правительства Российской Федерации № 354 от 06.05.2011 «О предоставлении коммунальных услуг собственникам и пользователям помещений в многоквартирных домах и жилых домов».</w:t>
      </w:r>
    </w:p>
    <w:p w:rsidR="00471DB2" w:rsidRPr="004340C9" w:rsidRDefault="00471DB2" w:rsidP="00471DB2">
      <w:pPr>
        <w:spacing w:after="0" w:line="240" w:lineRule="auto"/>
        <w:ind w:firstLine="851"/>
        <w:contextualSpacing/>
        <w:jc w:val="both"/>
        <w:rPr>
          <w:rFonts w:ascii="Times New Roman" w:hAnsi="Times New Roman"/>
          <w:sz w:val="28"/>
          <w:szCs w:val="28"/>
        </w:rPr>
      </w:pPr>
      <w:r w:rsidRPr="004340C9">
        <w:rPr>
          <w:rFonts w:ascii="Times New Roman" w:hAnsi="Times New Roman"/>
          <w:b/>
          <w:sz w:val="28"/>
          <w:szCs w:val="28"/>
        </w:rPr>
        <w:t>Порядок расчетов за коммунальные услуги:</w:t>
      </w:r>
      <w:r w:rsidRPr="004340C9">
        <w:rPr>
          <w:rFonts w:ascii="Times New Roman" w:hAnsi="Times New Roman"/>
          <w:sz w:val="28"/>
          <w:szCs w:val="28"/>
        </w:rPr>
        <w:t xml:space="preserve"> Расчеты по договорам с юридическими лицами и индивидуальными предпринимателями осуществляются напрямую на расчетный счет организации. Расчеты с населением осуществляются следующими способами оплаты:</w:t>
      </w:r>
    </w:p>
    <w:p w:rsidR="00471DB2" w:rsidRPr="004340C9" w:rsidRDefault="00471DB2" w:rsidP="00BC16A1">
      <w:pPr>
        <w:spacing w:after="0" w:line="240" w:lineRule="auto"/>
        <w:ind w:firstLine="851"/>
        <w:contextualSpacing/>
        <w:jc w:val="both"/>
        <w:rPr>
          <w:rFonts w:ascii="Times New Roman" w:hAnsi="Times New Roman"/>
          <w:sz w:val="28"/>
          <w:szCs w:val="28"/>
        </w:rPr>
      </w:pPr>
      <w:r w:rsidRPr="004340C9">
        <w:rPr>
          <w:rFonts w:ascii="Times New Roman" w:hAnsi="Times New Roman"/>
          <w:sz w:val="28"/>
          <w:szCs w:val="28"/>
        </w:rPr>
        <w:t>- через отделения Почты России;</w:t>
      </w:r>
    </w:p>
    <w:p w:rsidR="00471DB2" w:rsidRDefault="00471DB2" w:rsidP="00AF1381">
      <w:pPr>
        <w:spacing w:after="0" w:line="240" w:lineRule="auto"/>
        <w:ind w:firstLine="851"/>
        <w:contextualSpacing/>
        <w:jc w:val="both"/>
        <w:rPr>
          <w:rFonts w:ascii="Times New Roman" w:hAnsi="Times New Roman"/>
          <w:sz w:val="28"/>
          <w:szCs w:val="28"/>
        </w:rPr>
      </w:pPr>
      <w:r w:rsidRPr="004340C9">
        <w:rPr>
          <w:rFonts w:ascii="Times New Roman" w:hAnsi="Times New Roman"/>
          <w:sz w:val="28"/>
          <w:szCs w:val="28"/>
        </w:rPr>
        <w:t>- через отделения и банкоматы Сбербанка.</w:t>
      </w:r>
    </w:p>
    <w:p w:rsidR="00060B2C" w:rsidRDefault="00F90A6A" w:rsidP="00AF1381">
      <w:pPr>
        <w:tabs>
          <w:tab w:val="left" w:pos="540"/>
        </w:tabs>
        <w:spacing w:after="0" w:line="240" w:lineRule="auto"/>
        <w:ind w:firstLine="851"/>
        <w:contextualSpacing/>
        <w:jc w:val="both"/>
        <w:outlineLvl w:val="1"/>
        <w:rPr>
          <w:rFonts w:ascii="Times New Roman" w:eastAsia="Times New Roman" w:hAnsi="Times New Roman"/>
          <w:b/>
          <w:sz w:val="28"/>
          <w:szCs w:val="28"/>
          <w:lang w:eastAsia="ru-RU"/>
        </w:rPr>
      </w:pPr>
      <w:r w:rsidRPr="00482BBC">
        <w:rPr>
          <w:rFonts w:ascii="Times New Roman" w:eastAsia="Times New Roman" w:hAnsi="Times New Roman"/>
          <w:b/>
          <w:sz w:val="28"/>
          <w:szCs w:val="28"/>
          <w:lang w:eastAsia="ru-RU"/>
        </w:rPr>
        <w:t>2</w:t>
      </w:r>
      <w:r w:rsidR="00926B07" w:rsidRPr="00482BBC">
        <w:rPr>
          <w:rFonts w:ascii="Times New Roman" w:eastAsia="Times New Roman" w:hAnsi="Times New Roman"/>
          <w:b/>
          <w:sz w:val="28"/>
          <w:szCs w:val="28"/>
          <w:lang w:eastAsia="ru-RU"/>
        </w:rPr>
        <w:t>.5.2 Характеристика системы электроснабжения</w:t>
      </w:r>
      <w:bookmarkStart w:id="26" w:name="_Toc434588862"/>
      <w:bookmarkEnd w:id="25"/>
    </w:p>
    <w:p w:rsidR="00060B2C" w:rsidRPr="001D58B4" w:rsidRDefault="00060B2C" w:rsidP="00060B2C">
      <w:pPr>
        <w:tabs>
          <w:tab w:val="left" w:pos="1000"/>
        </w:tabs>
        <w:spacing w:after="0" w:line="240" w:lineRule="auto"/>
        <w:ind w:right="-2" w:firstLine="425"/>
        <w:contextualSpacing/>
        <w:jc w:val="both"/>
        <w:rPr>
          <w:rFonts w:ascii="Times New Roman" w:eastAsia="Times New Roman" w:hAnsi="Times New Roman"/>
          <w:color w:val="FF6600"/>
          <w:sz w:val="28"/>
          <w:szCs w:val="28"/>
          <w:lang w:eastAsia="ru-RU"/>
        </w:rPr>
      </w:pPr>
      <w:r>
        <w:rPr>
          <w:rFonts w:ascii="Times New Roman" w:eastAsia="Times New Roman" w:hAnsi="Times New Roman"/>
          <w:sz w:val="28"/>
          <w:szCs w:val="28"/>
          <w:lang w:eastAsia="ru-RU"/>
        </w:rPr>
        <w:t>Н</w:t>
      </w:r>
      <w:r w:rsidRPr="001D58B4">
        <w:rPr>
          <w:rFonts w:ascii="Times New Roman" w:eastAsia="Times New Roman" w:hAnsi="Times New Roman"/>
          <w:sz w:val="28"/>
          <w:szCs w:val="28"/>
          <w:lang w:eastAsia="ru-RU"/>
        </w:rPr>
        <w:t>а территории населенн</w:t>
      </w:r>
      <w:r>
        <w:rPr>
          <w:rFonts w:ascii="Times New Roman" w:eastAsia="Times New Roman" w:hAnsi="Times New Roman"/>
          <w:sz w:val="28"/>
          <w:szCs w:val="28"/>
          <w:lang w:eastAsia="ru-RU"/>
        </w:rPr>
        <w:t>ых</w:t>
      </w:r>
      <w:r w:rsidRPr="001D58B4">
        <w:rPr>
          <w:rFonts w:ascii="Times New Roman" w:eastAsia="Times New Roman" w:hAnsi="Times New Roman"/>
          <w:sz w:val="28"/>
          <w:szCs w:val="28"/>
          <w:lang w:eastAsia="ru-RU"/>
        </w:rPr>
        <w:t xml:space="preserve"> пункт</w:t>
      </w:r>
      <w:r>
        <w:rPr>
          <w:rFonts w:ascii="Times New Roman" w:eastAsia="Times New Roman" w:hAnsi="Times New Roman"/>
          <w:sz w:val="28"/>
          <w:szCs w:val="28"/>
          <w:lang w:eastAsia="ru-RU"/>
        </w:rPr>
        <w:t>ов имеются  трансформаторные подстанции различного класса напряжения</w:t>
      </w:r>
      <w:r>
        <w:rPr>
          <w:rFonts w:ascii="Times New Roman" w:hAnsi="Times New Roman"/>
          <w:sz w:val="28"/>
          <w:szCs w:val="28"/>
        </w:rPr>
        <w:t>.</w:t>
      </w:r>
    </w:p>
    <w:p w:rsidR="00AF1381" w:rsidRDefault="00060B2C" w:rsidP="00AF1381">
      <w:pPr>
        <w:ind w:firstLine="567"/>
        <w:jc w:val="both"/>
        <w:rPr>
          <w:rFonts w:ascii="Times New Roman" w:hAnsi="Times New Roman"/>
          <w:sz w:val="28"/>
          <w:szCs w:val="28"/>
        </w:rPr>
      </w:pPr>
      <w:r w:rsidRPr="00E525A4">
        <w:rPr>
          <w:rFonts w:ascii="Times New Roman" w:hAnsi="Times New Roman"/>
          <w:sz w:val="28"/>
          <w:szCs w:val="28"/>
        </w:rPr>
        <w:t xml:space="preserve">Электрические нагрузки </w:t>
      </w:r>
      <w:r>
        <w:rPr>
          <w:rFonts w:ascii="Times New Roman" w:hAnsi="Times New Roman"/>
          <w:sz w:val="28"/>
          <w:szCs w:val="28"/>
        </w:rPr>
        <w:t>рас</w:t>
      </w:r>
      <w:r w:rsidRPr="00E525A4">
        <w:rPr>
          <w:rFonts w:ascii="Times New Roman" w:hAnsi="Times New Roman"/>
          <w:sz w:val="28"/>
          <w:szCs w:val="28"/>
        </w:rPr>
        <w:t>пределены в соответствии с «Руководящими материалами по проектированию электроснабжения сельского хозяйства» института «Сельэнергопроект», РД 34.20.185-94 «Инструкция по проектированию городских электрических сетей» и дополнение к разделу 2 «Расчетные электрические нагрузки» с изменениями и дополнениями от 1.08.1999 г. Инструкции по проектированию городских электрический сетей РД 34.20.185-94, СП 31-110-2003 «Проектирование и монтаж электроустановок жилых и общественных зданий», «Методические рекомендации по определению расчетных электрических нагрузок учреждений здравоохранения».</w:t>
      </w:r>
    </w:p>
    <w:p w:rsidR="00F90A6A" w:rsidRPr="00AF1381" w:rsidRDefault="00AF1381" w:rsidP="00AF1381">
      <w:pPr>
        <w:ind w:firstLine="567"/>
        <w:jc w:val="both"/>
        <w:rPr>
          <w:rFonts w:ascii="Times New Roman" w:hAnsi="Times New Roman"/>
          <w:sz w:val="28"/>
          <w:szCs w:val="28"/>
        </w:rPr>
      </w:pPr>
      <w:r>
        <w:rPr>
          <w:rFonts w:ascii="Times New Roman" w:hAnsi="Times New Roman"/>
          <w:sz w:val="28"/>
          <w:szCs w:val="28"/>
        </w:rPr>
        <w:t xml:space="preserve">                  </w:t>
      </w:r>
      <w:r w:rsidR="00F90A6A" w:rsidRPr="007245DD">
        <w:rPr>
          <w:rFonts w:ascii="Times New Roman" w:hAnsi="Times New Roman"/>
          <w:b/>
          <w:sz w:val="28"/>
          <w:szCs w:val="28"/>
        </w:rPr>
        <w:t>2.5.</w:t>
      </w:r>
      <w:r w:rsidR="007245DD">
        <w:rPr>
          <w:rFonts w:ascii="Times New Roman" w:hAnsi="Times New Roman"/>
          <w:b/>
          <w:sz w:val="28"/>
          <w:szCs w:val="28"/>
        </w:rPr>
        <w:t>3</w:t>
      </w:r>
      <w:r w:rsidR="00926B07" w:rsidRPr="007245DD">
        <w:rPr>
          <w:rFonts w:ascii="Times New Roman" w:hAnsi="Times New Roman"/>
          <w:b/>
          <w:sz w:val="28"/>
          <w:szCs w:val="28"/>
        </w:rPr>
        <w:t>Доля поставки ресурса по приборам учета</w:t>
      </w:r>
      <w:bookmarkEnd w:id="26"/>
    </w:p>
    <w:p w:rsidR="007245DD" w:rsidRPr="00AF1381" w:rsidRDefault="007245DD" w:rsidP="00AF1381">
      <w:pPr>
        <w:ind w:firstLine="851"/>
        <w:contextualSpacing/>
        <w:jc w:val="both"/>
        <w:rPr>
          <w:rFonts w:ascii="Times New Roman" w:hAnsi="Times New Roman"/>
          <w:sz w:val="28"/>
          <w:szCs w:val="28"/>
        </w:rPr>
      </w:pPr>
      <w:bookmarkStart w:id="27" w:name="_Toc375839417"/>
      <w:bookmarkStart w:id="28" w:name="_Toc325966922"/>
      <w:bookmarkStart w:id="29" w:name="_Toc434588863"/>
      <w:r w:rsidRPr="004340C9">
        <w:rPr>
          <w:rFonts w:ascii="Times New Roman" w:eastAsia="Times New Roman" w:hAnsi="Times New Roman"/>
          <w:sz w:val="28"/>
          <w:szCs w:val="28"/>
          <w:lang w:eastAsia="ru-RU"/>
        </w:rPr>
        <w:t xml:space="preserve">Охват индивидуальными приборами учета электрической энергии по </w:t>
      </w:r>
      <w:r>
        <w:rPr>
          <w:rFonts w:ascii="Times New Roman" w:eastAsia="Times New Roman" w:hAnsi="Times New Roman"/>
          <w:sz w:val="28"/>
          <w:szCs w:val="28"/>
          <w:lang w:eastAsia="ru-RU"/>
        </w:rPr>
        <w:t xml:space="preserve">сельскому поселению составляет 100 %. </w:t>
      </w:r>
      <w:r w:rsidRPr="000A5D3C">
        <w:rPr>
          <w:rFonts w:ascii="Times New Roman" w:hAnsi="Times New Roman"/>
          <w:sz w:val="28"/>
          <w:szCs w:val="28"/>
        </w:rPr>
        <w:t>Более детальная планировка будет производиться на последующих стадиях проектирования.</w:t>
      </w:r>
    </w:p>
    <w:p w:rsidR="00482BBC" w:rsidRPr="00482BBC" w:rsidRDefault="00A0457D" w:rsidP="00AF1381">
      <w:pPr>
        <w:keepNext/>
        <w:spacing w:after="0" w:line="240" w:lineRule="auto"/>
        <w:ind w:firstLine="851"/>
        <w:contextualSpacing/>
        <w:jc w:val="both"/>
        <w:outlineLvl w:val="1"/>
        <w:rPr>
          <w:rFonts w:ascii="Times New Roman" w:eastAsia="Times New Roman" w:hAnsi="Times New Roman"/>
          <w:b/>
          <w:iCs/>
          <w:sz w:val="28"/>
          <w:szCs w:val="28"/>
          <w:lang w:eastAsia="ru-RU"/>
        </w:rPr>
      </w:pPr>
      <w:r w:rsidRPr="007245DD">
        <w:rPr>
          <w:rFonts w:ascii="Times New Roman" w:eastAsia="Times New Roman" w:hAnsi="Times New Roman"/>
          <w:b/>
          <w:iCs/>
          <w:sz w:val="28"/>
          <w:szCs w:val="28"/>
          <w:lang w:eastAsia="ru-RU"/>
        </w:rPr>
        <w:t>2</w:t>
      </w:r>
      <w:r w:rsidR="00926B07" w:rsidRPr="007245DD">
        <w:rPr>
          <w:rFonts w:ascii="Times New Roman" w:eastAsia="Times New Roman" w:hAnsi="Times New Roman"/>
          <w:b/>
          <w:iCs/>
          <w:sz w:val="28"/>
          <w:szCs w:val="28"/>
          <w:lang w:eastAsia="ru-RU"/>
        </w:rPr>
        <w:t>.5.</w:t>
      </w:r>
      <w:r w:rsidR="007245DD">
        <w:rPr>
          <w:rFonts w:ascii="Times New Roman" w:eastAsia="Times New Roman" w:hAnsi="Times New Roman"/>
          <w:b/>
          <w:iCs/>
          <w:sz w:val="28"/>
          <w:szCs w:val="28"/>
          <w:lang w:eastAsia="ru-RU"/>
        </w:rPr>
        <w:t>4</w:t>
      </w:r>
      <w:r w:rsidR="00926B07" w:rsidRPr="007245DD">
        <w:rPr>
          <w:rFonts w:ascii="Times New Roman" w:eastAsia="Times New Roman" w:hAnsi="Times New Roman"/>
          <w:b/>
          <w:iCs/>
          <w:sz w:val="28"/>
          <w:szCs w:val="28"/>
          <w:lang w:eastAsia="ru-RU"/>
        </w:rPr>
        <w:t xml:space="preserve"> Зона действия источников ресурс</w:t>
      </w:r>
      <w:bookmarkEnd w:id="27"/>
      <w:bookmarkEnd w:id="28"/>
      <w:r w:rsidR="00926B07" w:rsidRPr="007245DD">
        <w:rPr>
          <w:rFonts w:ascii="Times New Roman" w:eastAsia="Times New Roman" w:hAnsi="Times New Roman"/>
          <w:b/>
          <w:iCs/>
          <w:sz w:val="28"/>
          <w:szCs w:val="28"/>
          <w:lang w:eastAsia="ru-RU"/>
        </w:rPr>
        <w:t>а</w:t>
      </w:r>
      <w:bookmarkEnd w:id="29"/>
    </w:p>
    <w:p w:rsidR="007245DD" w:rsidRPr="00AF1381" w:rsidRDefault="007245DD" w:rsidP="00AF1381">
      <w:pPr>
        <w:widowControl w:val="0"/>
        <w:suppressAutoHyphens/>
        <w:autoSpaceDE w:val="0"/>
        <w:spacing w:after="0" w:line="240" w:lineRule="auto"/>
        <w:ind w:firstLine="851"/>
        <w:contextualSpacing/>
        <w:jc w:val="both"/>
        <w:rPr>
          <w:rFonts w:ascii="Times New Roman" w:eastAsia="Times New Roman" w:hAnsi="Times New Roman"/>
          <w:sz w:val="28"/>
          <w:szCs w:val="24"/>
          <w:lang w:eastAsia="ru-RU"/>
        </w:rPr>
      </w:pPr>
      <w:r w:rsidRPr="00451ED0">
        <w:rPr>
          <w:rFonts w:ascii="Times New Roman" w:eastAsia="Times New Roman" w:hAnsi="Times New Roman"/>
          <w:sz w:val="28"/>
          <w:szCs w:val="24"/>
          <w:lang w:eastAsia="ru-RU"/>
        </w:rPr>
        <w:t xml:space="preserve">В </w:t>
      </w:r>
      <w:r>
        <w:rPr>
          <w:rFonts w:ascii="Times New Roman" w:eastAsia="Times New Roman" w:hAnsi="Times New Roman"/>
          <w:sz w:val="28"/>
          <w:szCs w:val="24"/>
          <w:lang w:eastAsia="ru-RU"/>
        </w:rPr>
        <w:t>поселениях</w:t>
      </w:r>
      <w:r w:rsidRPr="00451ED0">
        <w:rPr>
          <w:rFonts w:ascii="Times New Roman" w:eastAsia="Times New Roman" w:hAnsi="Times New Roman"/>
          <w:sz w:val="28"/>
          <w:szCs w:val="24"/>
          <w:lang w:eastAsia="ru-RU"/>
        </w:rPr>
        <w:t xml:space="preserve"> сформирована одна зона электроснабжения. Дефицит мощности по </w:t>
      </w:r>
      <w:r w:rsidRPr="0036662D">
        <w:rPr>
          <w:rFonts w:ascii="Times New Roman" w:eastAsia="Times New Roman" w:hAnsi="Times New Roman"/>
          <w:sz w:val="28"/>
          <w:szCs w:val="24"/>
          <w:lang w:eastAsia="ru-RU"/>
        </w:rPr>
        <w:t>состоянию на 01.01.201</w:t>
      </w:r>
      <w:r>
        <w:rPr>
          <w:rFonts w:ascii="Times New Roman" w:eastAsia="Times New Roman" w:hAnsi="Times New Roman"/>
          <w:sz w:val="28"/>
          <w:szCs w:val="24"/>
          <w:lang w:eastAsia="ru-RU"/>
        </w:rPr>
        <w:t>6</w:t>
      </w:r>
      <w:r w:rsidRPr="00451ED0">
        <w:rPr>
          <w:rFonts w:ascii="Times New Roman" w:eastAsia="Times New Roman" w:hAnsi="Times New Roman"/>
          <w:sz w:val="28"/>
          <w:szCs w:val="24"/>
          <w:lang w:eastAsia="ru-RU"/>
        </w:rPr>
        <w:t xml:space="preserve"> г. отсутствует.</w:t>
      </w:r>
    </w:p>
    <w:p w:rsidR="00A0457D" w:rsidRPr="00AF1381" w:rsidRDefault="00A0457D" w:rsidP="00AF1381">
      <w:pPr>
        <w:pStyle w:val="2"/>
        <w:spacing w:before="0" w:line="240" w:lineRule="auto"/>
        <w:ind w:firstLine="851"/>
        <w:contextualSpacing/>
        <w:jc w:val="both"/>
        <w:rPr>
          <w:rFonts w:ascii="Times New Roman" w:hAnsi="Times New Roman" w:cs="Times New Roman"/>
          <w:b/>
          <w:color w:val="auto"/>
          <w:sz w:val="28"/>
          <w:szCs w:val="28"/>
          <w:lang w:eastAsia="ru-RU"/>
        </w:rPr>
      </w:pPr>
      <w:r w:rsidRPr="007245DD">
        <w:rPr>
          <w:rFonts w:ascii="Times New Roman" w:hAnsi="Times New Roman" w:cs="Times New Roman"/>
          <w:b/>
          <w:color w:val="auto"/>
          <w:sz w:val="28"/>
          <w:szCs w:val="28"/>
          <w:lang w:eastAsia="ru-RU"/>
        </w:rPr>
        <w:t>2.5.</w:t>
      </w:r>
      <w:r w:rsidR="007245DD">
        <w:rPr>
          <w:rFonts w:ascii="Times New Roman" w:hAnsi="Times New Roman" w:cs="Times New Roman"/>
          <w:b/>
          <w:color w:val="auto"/>
          <w:sz w:val="28"/>
          <w:szCs w:val="28"/>
          <w:lang w:eastAsia="ru-RU"/>
        </w:rPr>
        <w:t>5</w:t>
      </w:r>
      <w:r w:rsidRPr="007245DD">
        <w:rPr>
          <w:rFonts w:ascii="Times New Roman" w:hAnsi="Times New Roman" w:cs="Times New Roman"/>
          <w:b/>
          <w:color w:val="auto"/>
          <w:sz w:val="28"/>
          <w:szCs w:val="28"/>
          <w:lang w:eastAsia="ru-RU"/>
        </w:rPr>
        <w:t xml:space="preserve"> Надежность работы системы</w:t>
      </w:r>
    </w:p>
    <w:p w:rsidR="00F45A60" w:rsidRDefault="007245DD" w:rsidP="00F45A60">
      <w:pPr>
        <w:widowControl w:val="0"/>
        <w:suppressAutoHyphens/>
        <w:autoSpaceDE w:val="0"/>
        <w:spacing w:after="0" w:line="240" w:lineRule="auto"/>
        <w:ind w:firstLine="851"/>
        <w:contextualSpacing/>
        <w:jc w:val="both"/>
        <w:rPr>
          <w:rFonts w:ascii="Times New Roman" w:eastAsia="Times New Roman" w:hAnsi="Times New Roman"/>
          <w:sz w:val="28"/>
          <w:szCs w:val="24"/>
          <w:lang w:eastAsia="ru-RU"/>
        </w:rPr>
      </w:pPr>
      <w:r w:rsidRPr="007245DD">
        <w:rPr>
          <w:rFonts w:ascii="Times New Roman" w:eastAsia="Times New Roman" w:hAnsi="Times New Roman"/>
          <w:sz w:val="28"/>
          <w:szCs w:val="24"/>
          <w:lang w:eastAsia="ru-RU"/>
        </w:rPr>
        <w:t>Услуги по электроснабжению потребителей осуществляются бесперебойно.</w:t>
      </w:r>
      <w:bookmarkStart w:id="30" w:name="_Toc434588864"/>
    </w:p>
    <w:p w:rsidR="00F45A60" w:rsidRPr="003C2E55" w:rsidRDefault="00A0457D" w:rsidP="003C2E55">
      <w:pPr>
        <w:widowControl w:val="0"/>
        <w:suppressAutoHyphens/>
        <w:autoSpaceDE w:val="0"/>
        <w:spacing w:after="0" w:line="240" w:lineRule="auto"/>
        <w:ind w:firstLine="851"/>
        <w:contextualSpacing/>
        <w:jc w:val="both"/>
        <w:rPr>
          <w:rFonts w:ascii="Times New Roman" w:eastAsia="Times New Roman" w:hAnsi="Times New Roman"/>
          <w:sz w:val="28"/>
          <w:szCs w:val="24"/>
          <w:lang w:eastAsia="ru-RU"/>
        </w:rPr>
      </w:pPr>
      <w:r w:rsidRPr="007245DD">
        <w:rPr>
          <w:rFonts w:ascii="Times New Roman" w:hAnsi="Times New Roman"/>
          <w:b/>
          <w:sz w:val="28"/>
          <w:szCs w:val="28"/>
          <w:lang w:eastAsia="ru-RU"/>
        </w:rPr>
        <w:t>2</w:t>
      </w:r>
      <w:r w:rsidR="00926B07" w:rsidRPr="007245DD">
        <w:rPr>
          <w:rFonts w:ascii="Times New Roman" w:hAnsi="Times New Roman"/>
          <w:b/>
          <w:sz w:val="28"/>
          <w:szCs w:val="28"/>
          <w:lang w:eastAsia="ru-RU"/>
        </w:rPr>
        <w:t>.5.</w:t>
      </w:r>
      <w:r w:rsidR="007245DD">
        <w:rPr>
          <w:rFonts w:ascii="Times New Roman" w:hAnsi="Times New Roman"/>
          <w:b/>
          <w:sz w:val="28"/>
          <w:szCs w:val="28"/>
          <w:lang w:eastAsia="ru-RU"/>
        </w:rPr>
        <w:t>6</w:t>
      </w:r>
      <w:r w:rsidR="00926B07" w:rsidRPr="007245DD">
        <w:rPr>
          <w:rFonts w:ascii="Times New Roman" w:hAnsi="Times New Roman"/>
          <w:b/>
          <w:sz w:val="28"/>
          <w:szCs w:val="28"/>
          <w:lang w:eastAsia="ru-RU"/>
        </w:rPr>
        <w:t xml:space="preserve"> Качество поставляемого ресурса</w:t>
      </w:r>
      <w:bookmarkEnd w:id="30"/>
    </w:p>
    <w:p w:rsidR="007245DD" w:rsidRPr="004340C9" w:rsidRDefault="007245DD" w:rsidP="007245DD">
      <w:pPr>
        <w:pStyle w:val="a8"/>
        <w:ind w:firstLine="851"/>
        <w:contextualSpacing/>
        <w:jc w:val="both"/>
        <w:rPr>
          <w:rFonts w:ascii="Times New Roman" w:hAnsi="Times New Roman" w:cs="Times New Roman"/>
          <w:sz w:val="28"/>
          <w:szCs w:val="28"/>
          <w:lang w:eastAsia="ru-RU"/>
        </w:rPr>
      </w:pPr>
      <w:r w:rsidRPr="004340C9">
        <w:rPr>
          <w:rFonts w:ascii="Times New Roman" w:hAnsi="Times New Roman" w:cs="Times New Roman"/>
          <w:sz w:val="28"/>
          <w:szCs w:val="28"/>
          <w:lang w:eastAsia="ru-RU"/>
        </w:rPr>
        <w:t xml:space="preserve">По данным </w:t>
      </w:r>
      <w:r w:rsidRPr="004340C9">
        <w:rPr>
          <w:rFonts w:ascii="Times New Roman" w:hAnsi="Times New Roman" w:cs="Times New Roman"/>
          <w:sz w:val="28"/>
          <w:szCs w:val="28"/>
        </w:rPr>
        <w:t xml:space="preserve">ООО «БашРЭС» </w:t>
      </w:r>
      <w:r>
        <w:rPr>
          <w:rFonts w:ascii="Times New Roman" w:hAnsi="Times New Roman" w:cs="Times New Roman"/>
          <w:sz w:val="28"/>
          <w:szCs w:val="28"/>
          <w:lang w:eastAsia="ru-RU"/>
        </w:rPr>
        <w:t>электроэнергия</w:t>
      </w:r>
      <w:r w:rsidRPr="004340C9">
        <w:rPr>
          <w:rFonts w:ascii="Times New Roman" w:hAnsi="Times New Roman" w:cs="Times New Roman"/>
          <w:sz w:val="28"/>
          <w:szCs w:val="28"/>
          <w:lang w:eastAsia="ru-RU"/>
        </w:rPr>
        <w:t xml:space="preserve"> поставляемая потребителям соответствует нормативным требованиям к качеству. В таблице </w:t>
      </w:r>
      <w:r>
        <w:rPr>
          <w:rFonts w:ascii="Times New Roman" w:hAnsi="Times New Roman" w:cs="Times New Roman"/>
          <w:sz w:val="28"/>
          <w:szCs w:val="28"/>
          <w:lang w:eastAsia="ru-RU"/>
        </w:rPr>
        <w:t>2</w:t>
      </w:r>
      <w:r w:rsidRPr="004340C9">
        <w:rPr>
          <w:rFonts w:ascii="Times New Roman" w:hAnsi="Times New Roman" w:cs="Times New Roman"/>
          <w:sz w:val="28"/>
          <w:szCs w:val="28"/>
          <w:lang w:eastAsia="ru-RU"/>
        </w:rPr>
        <w:t>.5.</w:t>
      </w:r>
      <w:r>
        <w:rPr>
          <w:rFonts w:ascii="Times New Roman" w:hAnsi="Times New Roman" w:cs="Times New Roman"/>
          <w:sz w:val="28"/>
          <w:szCs w:val="28"/>
          <w:lang w:eastAsia="ru-RU"/>
        </w:rPr>
        <w:t>7</w:t>
      </w:r>
      <w:r w:rsidRPr="004340C9">
        <w:rPr>
          <w:rFonts w:ascii="Times New Roman" w:hAnsi="Times New Roman" w:cs="Times New Roman"/>
          <w:sz w:val="28"/>
          <w:szCs w:val="28"/>
          <w:lang w:eastAsia="ru-RU"/>
        </w:rPr>
        <w:t>.1 приведены показатели качество предоставления услуги электроснабжения.</w:t>
      </w:r>
    </w:p>
    <w:p w:rsidR="007245DD" w:rsidRPr="004340C9" w:rsidRDefault="007245DD" w:rsidP="007245DD">
      <w:pPr>
        <w:pStyle w:val="a8"/>
        <w:ind w:firstLine="851"/>
        <w:contextualSpacing/>
        <w:jc w:val="right"/>
        <w:rPr>
          <w:rFonts w:ascii="Times New Roman" w:hAnsi="Times New Roman" w:cs="Times New Roman"/>
          <w:sz w:val="28"/>
          <w:szCs w:val="28"/>
          <w:lang w:eastAsia="ru-RU"/>
        </w:rPr>
      </w:pPr>
      <w:r w:rsidRPr="004340C9">
        <w:rPr>
          <w:rFonts w:ascii="Times New Roman" w:hAnsi="Times New Roman" w:cs="Times New Roman"/>
          <w:sz w:val="28"/>
          <w:szCs w:val="28"/>
          <w:lang w:eastAsia="ru-RU"/>
        </w:rPr>
        <w:t xml:space="preserve">Таблица </w:t>
      </w:r>
      <w:r>
        <w:rPr>
          <w:rFonts w:ascii="Times New Roman" w:hAnsi="Times New Roman" w:cs="Times New Roman"/>
          <w:sz w:val="28"/>
          <w:szCs w:val="28"/>
          <w:lang w:eastAsia="ru-RU"/>
        </w:rPr>
        <w:t>2</w:t>
      </w:r>
      <w:r w:rsidRPr="004340C9">
        <w:rPr>
          <w:rFonts w:ascii="Times New Roman" w:hAnsi="Times New Roman" w:cs="Times New Roman"/>
          <w:sz w:val="28"/>
          <w:szCs w:val="28"/>
          <w:lang w:eastAsia="ru-RU"/>
        </w:rPr>
        <w:t>.5.</w:t>
      </w:r>
      <w:r>
        <w:rPr>
          <w:rFonts w:ascii="Times New Roman" w:hAnsi="Times New Roman" w:cs="Times New Roman"/>
          <w:sz w:val="28"/>
          <w:szCs w:val="28"/>
          <w:lang w:eastAsia="ru-RU"/>
        </w:rPr>
        <w:t>7</w:t>
      </w:r>
      <w:r w:rsidRPr="004340C9">
        <w:rPr>
          <w:rFonts w:ascii="Times New Roman" w:hAnsi="Times New Roman" w:cs="Times New Roman"/>
          <w:sz w:val="28"/>
          <w:szCs w:val="28"/>
          <w:lang w:eastAsia="ru-RU"/>
        </w:rPr>
        <w:t>.1</w:t>
      </w:r>
    </w:p>
    <w:tbl>
      <w:tblPr>
        <w:tblStyle w:val="a5"/>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815"/>
        <w:gridCol w:w="2535"/>
        <w:gridCol w:w="3402"/>
      </w:tblGrid>
      <w:tr w:rsidR="007245DD" w:rsidRPr="00DA7E84" w:rsidTr="00A2560F">
        <w:tc>
          <w:tcPr>
            <w:tcW w:w="596" w:type="dxa"/>
          </w:tcPr>
          <w:p w:rsidR="007245DD" w:rsidRPr="00DA7E84" w:rsidRDefault="007245DD" w:rsidP="00A2560F">
            <w:pPr>
              <w:jc w:val="left"/>
              <w:rPr>
                <w:rFonts w:ascii="Times New Roman" w:hAnsi="Times New Roman"/>
                <w:b/>
                <w:sz w:val="24"/>
                <w:szCs w:val="24"/>
                <w:lang w:eastAsia="ru-RU"/>
              </w:rPr>
            </w:pPr>
          </w:p>
          <w:p w:rsidR="007245DD" w:rsidRPr="00DA7E84" w:rsidRDefault="007245DD" w:rsidP="00A2560F">
            <w:pPr>
              <w:jc w:val="left"/>
              <w:rPr>
                <w:rFonts w:ascii="Times New Roman" w:hAnsi="Times New Roman"/>
                <w:b/>
                <w:sz w:val="24"/>
                <w:szCs w:val="24"/>
                <w:lang w:eastAsia="ru-RU"/>
              </w:rPr>
            </w:pPr>
            <w:r w:rsidRPr="00DA7E84">
              <w:rPr>
                <w:rFonts w:ascii="Times New Roman" w:hAnsi="Times New Roman"/>
                <w:b/>
                <w:sz w:val="24"/>
                <w:szCs w:val="24"/>
                <w:lang w:eastAsia="ru-RU"/>
              </w:rPr>
              <w:t>№</w:t>
            </w:r>
          </w:p>
        </w:tc>
        <w:tc>
          <w:tcPr>
            <w:tcW w:w="3815" w:type="dxa"/>
          </w:tcPr>
          <w:p w:rsidR="007245DD" w:rsidRPr="00DA7E84" w:rsidRDefault="007245DD" w:rsidP="00A2560F">
            <w:pPr>
              <w:jc w:val="left"/>
              <w:rPr>
                <w:rFonts w:ascii="Times New Roman" w:hAnsi="Times New Roman"/>
                <w:b/>
                <w:sz w:val="24"/>
                <w:szCs w:val="24"/>
                <w:lang w:eastAsia="ru-RU"/>
              </w:rPr>
            </w:pPr>
          </w:p>
          <w:p w:rsidR="007245DD" w:rsidRPr="00DA7E84" w:rsidRDefault="007245DD" w:rsidP="00A2560F">
            <w:pPr>
              <w:jc w:val="left"/>
              <w:rPr>
                <w:rFonts w:ascii="Times New Roman" w:hAnsi="Times New Roman"/>
                <w:b/>
                <w:sz w:val="24"/>
                <w:szCs w:val="24"/>
                <w:lang w:eastAsia="ru-RU"/>
              </w:rPr>
            </w:pPr>
            <w:r w:rsidRPr="00DA7E84">
              <w:rPr>
                <w:rFonts w:ascii="Times New Roman" w:hAnsi="Times New Roman"/>
                <w:b/>
                <w:sz w:val="24"/>
                <w:szCs w:val="24"/>
                <w:lang w:eastAsia="ru-RU"/>
              </w:rPr>
              <w:t>Показатель</w:t>
            </w:r>
          </w:p>
        </w:tc>
        <w:tc>
          <w:tcPr>
            <w:tcW w:w="2535" w:type="dxa"/>
          </w:tcPr>
          <w:p w:rsidR="007245DD" w:rsidRPr="00DA7E84" w:rsidRDefault="007245DD" w:rsidP="00A2560F">
            <w:pPr>
              <w:jc w:val="left"/>
              <w:rPr>
                <w:rFonts w:ascii="Times New Roman" w:hAnsi="Times New Roman"/>
                <w:b/>
                <w:sz w:val="24"/>
                <w:szCs w:val="24"/>
                <w:lang w:eastAsia="ru-RU"/>
              </w:rPr>
            </w:pPr>
          </w:p>
          <w:p w:rsidR="007245DD" w:rsidRPr="00DA7E84" w:rsidRDefault="007245DD" w:rsidP="00A2560F">
            <w:pPr>
              <w:jc w:val="left"/>
              <w:rPr>
                <w:rFonts w:ascii="Times New Roman" w:hAnsi="Times New Roman"/>
                <w:b/>
                <w:sz w:val="24"/>
                <w:szCs w:val="24"/>
                <w:lang w:eastAsia="ru-RU"/>
              </w:rPr>
            </w:pPr>
            <w:r w:rsidRPr="00DA7E84">
              <w:rPr>
                <w:rFonts w:ascii="Times New Roman" w:hAnsi="Times New Roman"/>
                <w:b/>
                <w:sz w:val="24"/>
                <w:szCs w:val="24"/>
                <w:lang w:eastAsia="ru-RU"/>
              </w:rPr>
              <w:t xml:space="preserve">Измеренное значение </w:t>
            </w:r>
          </w:p>
        </w:tc>
        <w:tc>
          <w:tcPr>
            <w:tcW w:w="3402" w:type="dxa"/>
          </w:tcPr>
          <w:p w:rsidR="007245DD" w:rsidRPr="00DA7E84" w:rsidRDefault="007245DD" w:rsidP="00A2560F">
            <w:pPr>
              <w:jc w:val="left"/>
              <w:rPr>
                <w:rFonts w:ascii="Times New Roman" w:hAnsi="Times New Roman"/>
                <w:b/>
                <w:sz w:val="24"/>
                <w:szCs w:val="24"/>
                <w:lang w:eastAsia="ru-RU"/>
              </w:rPr>
            </w:pPr>
            <w:r w:rsidRPr="00DA7E84">
              <w:rPr>
                <w:rFonts w:ascii="Times New Roman" w:hAnsi="Times New Roman"/>
                <w:b/>
                <w:sz w:val="24"/>
                <w:szCs w:val="24"/>
                <w:lang w:eastAsia="ru-RU"/>
              </w:rPr>
              <w:t>Максимально допустимое значение по ГОСТ 131109-97</w:t>
            </w:r>
          </w:p>
        </w:tc>
      </w:tr>
      <w:tr w:rsidR="007245DD" w:rsidRPr="00DA7E84" w:rsidTr="00A2560F">
        <w:tc>
          <w:tcPr>
            <w:tcW w:w="596"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1</w:t>
            </w:r>
          </w:p>
        </w:tc>
        <w:tc>
          <w:tcPr>
            <w:tcW w:w="3815"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Отклонение напряжения</w:t>
            </w:r>
          </w:p>
        </w:tc>
        <w:tc>
          <w:tcPr>
            <w:tcW w:w="2535"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соответствует норме</w:t>
            </w:r>
          </w:p>
        </w:tc>
        <w:tc>
          <w:tcPr>
            <w:tcW w:w="3402"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10%</w:t>
            </w:r>
          </w:p>
        </w:tc>
      </w:tr>
      <w:tr w:rsidR="007245DD" w:rsidRPr="00DA7E84" w:rsidTr="00A2560F">
        <w:tc>
          <w:tcPr>
            <w:tcW w:w="596"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2</w:t>
            </w:r>
          </w:p>
        </w:tc>
        <w:tc>
          <w:tcPr>
            <w:tcW w:w="3815"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Отколнение частоты</w:t>
            </w:r>
          </w:p>
        </w:tc>
        <w:tc>
          <w:tcPr>
            <w:tcW w:w="2535"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соответствует норме</w:t>
            </w:r>
          </w:p>
        </w:tc>
        <w:tc>
          <w:tcPr>
            <w:tcW w:w="3402"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+-0,4 Гц</w:t>
            </w:r>
          </w:p>
        </w:tc>
      </w:tr>
      <w:tr w:rsidR="007245DD" w:rsidRPr="00DA7E84" w:rsidTr="00A2560F">
        <w:tc>
          <w:tcPr>
            <w:tcW w:w="596"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3</w:t>
            </w:r>
          </w:p>
        </w:tc>
        <w:tc>
          <w:tcPr>
            <w:tcW w:w="3815"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Несинусоидальность напряжения</w:t>
            </w:r>
          </w:p>
        </w:tc>
        <w:tc>
          <w:tcPr>
            <w:tcW w:w="2535"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соответствует норме</w:t>
            </w:r>
          </w:p>
        </w:tc>
        <w:tc>
          <w:tcPr>
            <w:tcW w:w="3402"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8%</w:t>
            </w:r>
          </w:p>
        </w:tc>
      </w:tr>
      <w:tr w:rsidR="007245DD" w:rsidRPr="00DA7E84" w:rsidTr="00A2560F">
        <w:tc>
          <w:tcPr>
            <w:tcW w:w="596"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4</w:t>
            </w:r>
          </w:p>
        </w:tc>
        <w:tc>
          <w:tcPr>
            <w:tcW w:w="3815"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Нессиметрия напряжения</w:t>
            </w:r>
          </w:p>
        </w:tc>
        <w:tc>
          <w:tcPr>
            <w:tcW w:w="2535"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соответствует норме</w:t>
            </w:r>
          </w:p>
        </w:tc>
        <w:tc>
          <w:tcPr>
            <w:tcW w:w="3402"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4%</w:t>
            </w:r>
          </w:p>
        </w:tc>
      </w:tr>
    </w:tbl>
    <w:p w:rsidR="007472F0" w:rsidRDefault="007472F0" w:rsidP="00831C88">
      <w:pPr>
        <w:pStyle w:val="2"/>
        <w:spacing w:before="0" w:line="240" w:lineRule="auto"/>
        <w:ind w:firstLine="851"/>
        <w:contextualSpacing/>
        <w:jc w:val="both"/>
        <w:rPr>
          <w:rFonts w:ascii="Times New Roman" w:hAnsi="Times New Roman" w:cs="Times New Roman"/>
          <w:b/>
          <w:color w:val="auto"/>
          <w:sz w:val="28"/>
          <w:szCs w:val="28"/>
          <w:lang w:eastAsia="ru-RU"/>
        </w:rPr>
      </w:pPr>
      <w:bookmarkStart w:id="31" w:name="_Toc434588868"/>
      <w:bookmarkStart w:id="32" w:name="_Toc434588865"/>
    </w:p>
    <w:p w:rsidR="003C2E55" w:rsidRDefault="003C2E55" w:rsidP="00831C88">
      <w:pPr>
        <w:pStyle w:val="2"/>
        <w:spacing w:before="0" w:line="240" w:lineRule="auto"/>
        <w:ind w:firstLine="851"/>
        <w:contextualSpacing/>
        <w:jc w:val="both"/>
        <w:rPr>
          <w:rFonts w:ascii="Times New Roman" w:hAnsi="Times New Roman" w:cs="Times New Roman"/>
          <w:b/>
          <w:color w:val="auto"/>
          <w:sz w:val="28"/>
          <w:szCs w:val="28"/>
          <w:lang w:eastAsia="ru-RU"/>
        </w:rPr>
      </w:pPr>
    </w:p>
    <w:p w:rsidR="00A0457D" w:rsidRDefault="00A0457D" w:rsidP="00831C88">
      <w:pPr>
        <w:pStyle w:val="2"/>
        <w:spacing w:before="0" w:line="240" w:lineRule="auto"/>
        <w:ind w:firstLine="851"/>
        <w:contextualSpacing/>
        <w:jc w:val="both"/>
        <w:rPr>
          <w:rFonts w:ascii="Times New Roman" w:hAnsi="Times New Roman" w:cs="Times New Roman"/>
          <w:b/>
          <w:color w:val="auto"/>
          <w:sz w:val="28"/>
          <w:szCs w:val="28"/>
          <w:lang w:eastAsia="ru-RU"/>
        </w:rPr>
      </w:pPr>
      <w:r w:rsidRPr="007245DD">
        <w:rPr>
          <w:rFonts w:ascii="Times New Roman" w:hAnsi="Times New Roman" w:cs="Times New Roman"/>
          <w:b/>
          <w:color w:val="auto"/>
          <w:sz w:val="28"/>
          <w:szCs w:val="28"/>
          <w:lang w:eastAsia="ru-RU"/>
        </w:rPr>
        <w:t>2.5.</w:t>
      </w:r>
      <w:r w:rsidR="007245DD">
        <w:rPr>
          <w:rFonts w:ascii="Times New Roman" w:hAnsi="Times New Roman" w:cs="Times New Roman"/>
          <w:b/>
          <w:color w:val="auto"/>
          <w:sz w:val="28"/>
          <w:szCs w:val="28"/>
          <w:lang w:eastAsia="ru-RU"/>
        </w:rPr>
        <w:t>7</w:t>
      </w:r>
      <w:r w:rsidRPr="007245DD">
        <w:rPr>
          <w:rFonts w:ascii="Times New Roman" w:hAnsi="Times New Roman" w:cs="Times New Roman"/>
          <w:b/>
          <w:color w:val="auto"/>
          <w:sz w:val="28"/>
          <w:szCs w:val="28"/>
          <w:lang w:eastAsia="ru-RU"/>
        </w:rPr>
        <w:t xml:space="preserve"> Воздействие на окружающую среду</w:t>
      </w:r>
      <w:bookmarkEnd w:id="31"/>
      <w:r w:rsidRPr="004340C9">
        <w:rPr>
          <w:rFonts w:ascii="Times New Roman" w:hAnsi="Times New Roman" w:cs="Times New Roman"/>
          <w:b/>
          <w:color w:val="auto"/>
          <w:sz w:val="28"/>
          <w:szCs w:val="28"/>
          <w:lang w:eastAsia="ru-RU"/>
        </w:rPr>
        <w:tab/>
      </w:r>
    </w:p>
    <w:p w:rsidR="00A0457D" w:rsidRPr="00A0457D" w:rsidRDefault="00A0457D" w:rsidP="00831C88">
      <w:pPr>
        <w:spacing w:after="0" w:line="240" w:lineRule="auto"/>
        <w:ind w:firstLine="851"/>
        <w:contextualSpacing/>
        <w:jc w:val="both"/>
        <w:rPr>
          <w:lang w:eastAsia="ru-RU"/>
        </w:rPr>
      </w:pPr>
    </w:p>
    <w:p w:rsidR="007245DD" w:rsidRPr="004340C9" w:rsidRDefault="007245DD" w:rsidP="007245DD">
      <w:pPr>
        <w:tabs>
          <w:tab w:val="left" w:pos="1134"/>
        </w:tabs>
        <w:spacing w:after="0" w:line="240" w:lineRule="auto"/>
        <w:ind w:firstLine="851"/>
        <w:contextualSpacing/>
        <w:jc w:val="both"/>
        <w:rPr>
          <w:rFonts w:ascii="Times New Roman" w:eastAsia="Times New Roman" w:hAnsi="Times New Roman"/>
          <w:noProof/>
          <w:sz w:val="28"/>
          <w:szCs w:val="28"/>
          <w:lang w:eastAsia="ru-RU"/>
        </w:rPr>
      </w:pPr>
      <w:r w:rsidRPr="004340C9">
        <w:rPr>
          <w:rFonts w:ascii="Times New Roman" w:eastAsia="Times New Roman" w:hAnsi="Times New Roman"/>
          <w:noProof/>
          <w:sz w:val="28"/>
          <w:szCs w:val="28"/>
          <w:lang w:eastAsia="ru-RU"/>
        </w:rPr>
        <w:t>Элементы системы электроснабжения, оказывающие воздействие на окружающую среду после истечения нормативного срока эксплуатации:</w:t>
      </w:r>
    </w:p>
    <w:p w:rsidR="007245DD" w:rsidRPr="004340C9" w:rsidRDefault="007245DD" w:rsidP="007245DD">
      <w:pPr>
        <w:pStyle w:val="a3"/>
        <w:numPr>
          <w:ilvl w:val="0"/>
          <w:numId w:val="7"/>
        </w:numPr>
        <w:spacing w:after="0" w:line="240" w:lineRule="auto"/>
        <w:ind w:left="0" w:firstLine="851"/>
        <w:jc w:val="both"/>
        <w:rPr>
          <w:rFonts w:ascii="Times New Roman" w:eastAsia="Times New Roman" w:hAnsi="Times New Roman"/>
          <w:noProof/>
          <w:sz w:val="28"/>
          <w:szCs w:val="28"/>
          <w:lang w:eastAsia="ru-RU"/>
        </w:rPr>
      </w:pPr>
      <w:r w:rsidRPr="004340C9">
        <w:rPr>
          <w:rFonts w:ascii="Times New Roman" w:eastAsia="Times New Roman" w:hAnsi="Times New Roman"/>
          <w:noProof/>
          <w:sz w:val="28"/>
          <w:szCs w:val="28"/>
          <w:lang w:eastAsia="ru-RU"/>
        </w:rPr>
        <w:t>масляные силовые трансформаторы и высоковольтные масляные выключатели;</w:t>
      </w:r>
    </w:p>
    <w:p w:rsidR="007245DD" w:rsidRPr="004340C9" w:rsidRDefault="007245DD" w:rsidP="007245DD">
      <w:pPr>
        <w:pStyle w:val="a3"/>
        <w:numPr>
          <w:ilvl w:val="0"/>
          <w:numId w:val="7"/>
        </w:numPr>
        <w:spacing w:after="0" w:line="240" w:lineRule="auto"/>
        <w:ind w:left="0" w:firstLine="851"/>
        <w:jc w:val="both"/>
        <w:rPr>
          <w:rFonts w:ascii="Times New Roman" w:eastAsia="Times New Roman" w:hAnsi="Times New Roman"/>
          <w:noProof/>
          <w:sz w:val="28"/>
          <w:szCs w:val="28"/>
          <w:lang w:eastAsia="ru-RU"/>
        </w:rPr>
      </w:pPr>
      <w:r w:rsidRPr="004340C9">
        <w:rPr>
          <w:rFonts w:ascii="Times New Roman" w:eastAsia="Times New Roman" w:hAnsi="Times New Roman"/>
          <w:noProof/>
          <w:sz w:val="28"/>
          <w:szCs w:val="28"/>
          <w:lang w:eastAsia="ru-RU"/>
        </w:rPr>
        <w:t>аккумуляторные батареи;</w:t>
      </w:r>
    </w:p>
    <w:p w:rsidR="007245DD" w:rsidRPr="004340C9" w:rsidRDefault="007245DD" w:rsidP="007245DD">
      <w:pPr>
        <w:pStyle w:val="a3"/>
        <w:numPr>
          <w:ilvl w:val="0"/>
          <w:numId w:val="7"/>
        </w:numPr>
        <w:spacing w:after="0" w:line="240" w:lineRule="auto"/>
        <w:ind w:left="0" w:firstLine="851"/>
        <w:jc w:val="both"/>
        <w:rPr>
          <w:rFonts w:ascii="Times New Roman" w:eastAsia="Times New Roman" w:hAnsi="Times New Roman"/>
          <w:noProof/>
          <w:sz w:val="28"/>
          <w:szCs w:val="28"/>
          <w:lang w:eastAsia="ru-RU"/>
        </w:rPr>
      </w:pPr>
      <w:r w:rsidRPr="004340C9">
        <w:rPr>
          <w:rFonts w:ascii="Times New Roman" w:eastAsia="Times New Roman" w:hAnsi="Times New Roman"/>
          <w:noProof/>
          <w:sz w:val="28"/>
          <w:szCs w:val="28"/>
          <w:lang w:eastAsia="ru-RU"/>
        </w:rPr>
        <w:t>масляные кабели.</w:t>
      </w:r>
    </w:p>
    <w:p w:rsidR="007245DD" w:rsidRPr="004340C9" w:rsidRDefault="007245DD" w:rsidP="007245DD">
      <w:pPr>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Для снижения площади лесонасаждений, уничтожаемых при строительстве объектов электроэнергетики, необходимо соблюдать нормативную ширину охранных зон ЛЭП при строительстве, либо занижать ее в допустимых пределах, принимая ее величину минимально допустимой для условий стесненной прокладки.</w:t>
      </w:r>
    </w:p>
    <w:p w:rsidR="007245DD" w:rsidRPr="004340C9" w:rsidRDefault="007245DD" w:rsidP="007245DD">
      <w:pPr>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 xml:space="preserve">Для снижения вредного воздействия на почвы при строительстве объектов электроэнергетики необходимо соблюдать технологию строительства, установленную нормативной документацией для данного климатического района. </w:t>
      </w:r>
    </w:p>
    <w:p w:rsidR="007245DD" w:rsidRPr="004340C9" w:rsidRDefault="007245DD" w:rsidP="007245DD">
      <w:pPr>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Масляные силовые трансформаторы и высоковольтные масляные выключатели несут опасность разлива масла и вероятность попадания его в почву и воду. Во избежание разливов необходимо соблюдать все требования техники безопасности при осуществлении ремонтов, замены масла и т.д. Необходима правильная утилизация масла и отработавших трансформаторов и выключателей.</w:t>
      </w:r>
    </w:p>
    <w:p w:rsidR="00A0457D" w:rsidRPr="00F45A60" w:rsidRDefault="007245DD" w:rsidP="00F45A60">
      <w:pPr>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Для исключения опасности нанесения ущерба окружающей среде возможно применение сухих трансформаторов и вакуумных выключателей взамен масляных.</w:t>
      </w:r>
    </w:p>
    <w:p w:rsidR="00A0457D" w:rsidRPr="00F45A60" w:rsidRDefault="00A0457D" w:rsidP="00F45A60">
      <w:pPr>
        <w:pStyle w:val="2"/>
        <w:spacing w:before="0" w:line="240" w:lineRule="auto"/>
        <w:ind w:firstLine="851"/>
        <w:contextualSpacing/>
        <w:jc w:val="both"/>
        <w:rPr>
          <w:rFonts w:ascii="Times New Roman" w:hAnsi="Times New Roman" w:cs="Times New Roman"/>
          <w:b/>
          <w:color w:val="000000" w:themeColor="text1"/>
          <w:sz w:val="28"/>
          <w:szCs w:val="28"/>
          <w:lang w:eastAsia="ru-RU"/>
        </w:rPr>
      </w:pPr>
      <w:r w:rsidRPr="007245DD">
        <w:rPr>
          <w:rFonts w:ascii="Times New Roman" w:hAnsi="Times New Roman" w:cs="Times New Roman"/>
          <w:b/>
          <w:color w:val="000000" w:themeColor="text1"/>
          <w:sz w:val="28"/>
          <w:szCs w:val="28"/>
          <w:lang w:eastAsia="ru-RU"/>
        </w:rPr>
        <w:t>2</w:t>
      </w:r>
      <w:r w:rsidR="00926B07" w:rsidRPr="007245DD">
        <w:rPr>
          <w:rFonts w:ascii="Times New Roman" w:hAnsi="Times New Roman" w:cs="Times New Roman"/>
          <w:b/>
          <w:color w:val="000000" w:themeColor="text1"/>
          <w:sz w:val="28"/>
          <w:szCs w:val="28"/>
          <w:lang w:eastAsia="ru-RU"/>
        </w:rPr>
        <w:t>.5.</w:t>
      </w:r>
      <w:r w:rsidR="007245DD" w:rsidRPr="007245DD">
        <w:rPr>
          <w:rFonts w:ascii="Times New Roman" w:hAnsi="Times New Roman" w:cs="Times New Roman"/>
          <w:b/>
          <w:color w:val="000000" w:themeColor="text1"/>
          <w:sz w:val="28"/>
          <w:szCs w:val="28"/>
          <w:lang w:eastAsia="ru-RU"/>
        </w:rPr>
        <w:t>8</w:t>
      </w:r>
      <w:r w:rsidR="00926B07" w:rsidRPr="007245DD">
        <w:rPr>
          <w:rFonts w:ascii="Times New Roman" w:hAnsi="Times New Roman" w:cs="Times New Roman"/>
          <w:b/>
          <w:color w:val="000000" w:themeColor="text1"/>
          <w:sz w:val="28"/>
          <w:szCs w:val="28"/>
          <w:lang w:eastAsia="ru-RU"/>
        </w:rPr>
        <w:t xml:space="preserve"> Тарифы на услуги электроснабжения</w:t>
      </w:r>
      <w:bookmarkEnd w:id="32"/>
    </w:p>
    <w:p w:rsidR="007245DD" w:rsidRDefault="007245DD" w:rsidP="00AF1381">
      <w:pPr>
        <w:spacing w:after="0" w:line="240" w:lineRule="auto"/>
        <w:ind w:firstLine="851"/>
        <w:contextualSpacing/>
        <w:jc w:val="both"/>
        <w:rPr>
          <w:rFonts w:ascii="Times New Roman" w:hAnsi="Times New Roman"/>
          <w:bCs/>
          <w:sz w:val="28"/>
          <w:szCs w:val="28"/>
        </w:rPr>
      </w:pPr>
      <w:bookmarkStart w:id="33" w:name="_Toc434588867"/>
      <w:r w:rsidRPr="004340C9">
        <w:rPr>
          <w:rFonts w:ascii="Times New Roman" w:hAnsi="Times New Roman"/>
          <w:bCs/>
          <w:sz w:val="28"/>
          <w:szCs w:val="28"/>
        </w:rPr>
        <w:t xml:space="preserve">Тарифы на электроснабжение </w:t>
      </w:r>
      <w:r>
        <w:rPr>
          <w:rFonts w:ascii="Times New Roman" w:hAnsi="Times New Roman"/>
          <w:bCs/>
          <w:sz w:val="28"/>
          <w:szCs w:val="28"/>
        </w:rPr>
        <w:t>представлены в таблице 2.5.</w:t>
      </w:r>
      <w:r w:rsidR="00ED135A">
        <w:rPr>
          <w:rFonts w:ascii="Times New Roman" w:hAnsi="Times New Roman"/>
          <w:bCs/>
          <w:sz w:val="28"/>
          <w:szCs w:val="28"/>
        </w:rPr>
        <w:t>8</w:t>
      </w:r>
      <w:r>
        <w:rPr>
          <w:rFonts w:ascii="Times New Roman" w:hAnsi="Times New Roman"/>
          <w:bCs/>
          <w:sz w:val="28"/>
          <w:szCs w:val="28"/>
        </w:rPr>
        <w:t>.1.</w:t>
      </w:r>
    </w:p>
    <w:p w:rsidR="007245DD" w:rsidRPr="004340C9" w:rsidRDefault="007245DD" w:rsidP="007245DD">
      <w:pPr>
        <w:spacing w:after="0" w:line="240" w:lineRule="auto"/>
        <w:ind w:firstLine="851"/>
        <w:contextualSpacing/>
        <w:jc w:val="right"/>
        <w:rPr>
          <w:rFonts w:ascii="Times New Roman" w:hAnsi="Times New Roman"/>
          <w:bCs/>
          <w:sz w:val="28"/>
          <w:szCs w:val="28"/>
        </w:rPr>
      </w:pPr>
      <w:r w:rsidRPr="004340C9">
        <w:rPr>
          <w:rFonts w:ascii="Times New Roman" w:hAnsi="Times New Roman"/>
          <w:bCs/>
          <w:sz w:val="28"/>
          <w:szCs w:val="28"/>
        </w:rPr>
        <w:t xml:space="preserve">Таблица </w:t>
      </w:r>
      <w:r>
        <w:rPr>
          <w:rFonts w:ascii="Times New Roman" w:hAnsi="Times New Roman"/>
          <w:bCs/>
          <w:sz w:val="28"/>
          <w:szCs w:val="28"/>
        </w:rPr>
        <w:t>2</w:t>
      </w:r>
      <w:r w:rsidRPr="004340C9">
        <w:rPr>
          <w:rFonts w:ascii="Times New Roman" w:hAnsi="Times New Roman"/>
          <w:bCs/>
          <w:sz w:val="28"/>
          <w:szCs w:val="28"/>
        </w:rPr>
        <w:t>.5.</w:t>
      </w:r>
      <w:r>
        <w:rPr>
          <w:rFonts w:ascii="Times New Roman" w:hAnsi="Times New Roman"/>
          <w:bCs/>
          <w:sz w:val="28"/>
          <w:szCs w:val="28"/>
        </w:rPr>
        <w:t>8.1</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3"/>
        <w:gridCol w:w="1427"/>
        <w:gridCol w:w="1843"/>
        <w:gridCol w:w="1842"/>
        <w:gridCol w:w="1843"/>
      </w:tblGrid>
      <w:tr w:rsidR="007245DD" w:rsidRPr="00335C07" w:rsidTr="00A2560F">
        <w:tc>
          <w:tcPr>
            <w:tcW w:w="3393" w:type="dxa"/>
            <w:vMerge w:val="restart"/>
            <w:shd w:val="clear" w:color="auto" w:fill="auto"/>
            <w:vAlign w:val="center"/>
          </w:tcPr>
          <w:p w:rsidR="007245DD" w:rsidRPr="00335C07" w:rsidRDefault="007245DD" w:rsidP="00A2560F">
            <w:pPr>
              <w:jc w:val="center"/>
              <w:rPr>
                <w:rFonts w:ascii="Times New Roman" w:hAnsi="Times New Roman"/>
                <w:b/>
                <w:sz w:val="24"/>
                <w:szCs w:val="24"/>
                <w:lang w:eastAsia="ar-SA"/>
              </w:rPr>
            </w:pPr>
            <w:r w:rsidRPr="00335C07">
              <w:rPr>
                <w:rFonts w:ascii="Times New Roman" w:hAnsi="Times New Roman"/>
                <w:b/>
                <w:sz w:val="24"/>
                <w:szCs w:val="24"/>
                <w:lang w:eastAsia="ar-SA"/>
              </w:rPr>
              <w:t>Тарифы</w:t>
            </w:r>
          </w:p>
        </w:tc>
        <w:tc>
          <w:tcPr>
            <w:tcW w:w="1427" w:type="dxa"/>
            <w:vMerge w:val="restart"/>
            <w:shd w:val="clear" w:color="auto" w:fill="auto"/>
          </w:tcPr>
          <w:p w:rsidR="007245DD" w:rsidRPr="00335C07" w:rsidRDefault="007245DD" w:rsidP="00A2560F">
            <w:pPr>
              <w:rPr>
                <w:rFonts w:ascii="Times New Roman" w:hAnsi="Times New Roman"/>
                <w:b/>
                <w:sz w:val="24"/>
                <w:szCs w:val="24"/>
                <w:lang w:eastAsia="ar-SA"/>
              </w:rPr>
            </w:pPr>
            <w:r w:rsidRPr="00335C07">
              <w:rPr>
                <w:rFonts w:ascii="Times New Roman" w:hAnsi="Times New Roman"/>
                <w:b/>
                <w:sz w:val="24"/>
                <w:szCs w:val="24"/>
                <w:lang w:eastAsia="ar-SA"/>
              </w:rPr>
              <w:t>Единица измерения</w:t>
            </w:r>
          </w:p>
        </w:tc>
        <w:tc>
          <w:tcPr>
            <w:tcW w:w="1843" w:type="dxa"/>
            <w:shd w:val="clear" w:color="auto" w:fill="auto"/>
            <w:vAlign w:val="center"/>
          </w:tcPr>
          <w:p w:rsidR="007245DD" w:rsidRPr="00335C07" w:rsidRDefault="007245DD" w:rsidP="00A2560F">
            <w:pPr>
              <w:rPr>
                <w:rFonts w:ascii="Times New Roman" w:hAnsi="Times New Roman"/>
                <w:b/>
                <w:sz w:val="24"/>
                <w:szCs w:val="24"/>
                <w:lang w:eastAsia="ar-SA"/>
              </w:rPr>
            </w:pPr>
            <w:r w:rsidRPr="00335C07">
              <w:rPr>
                <w:rFonts w:ascii="Times New Roman" w:hAnsi="Times New Roman"/>
                <w:b/>
                <w:sz w:val="24"/>
                <w:szCs w:val="24"/>
                <w:lang w:eastAsia="ar-SA"/>
              </w:rPr>
              <w:t>2014 год</w:t>
            </w:r>
          </w:p>
        </w:tc>
        <w:tc>
          <w:tcPr>
            <w:tcW w:w="1842" w:type="dxa"/>
            <w:shd w:val="clear" w:color="auto" w:fill="auto"/>
            <w:vAlign w:val="center"/>
          </w:tcPr>
          <w:p w:rsidR="007245DD" w:rsidRPr="00335C07" w:rsidRDefault="007245DD" w:rsidP="00A2560F">
            <w:pPr>
              <w:rPr>
                <w:rFonts w:ascii="Times New Roman" w:hAnsi="Times New Roman"/>
                <w:b/>
                <w:sz w:val="24"/>
                <w:szCs w:val="24"/>
                <w:lang w:eastAsia="ar-SA"/>
              </w:rPr>
            </w:pPr>
            <w:r w:rsidRPr="00335C07">
              <w:rPr>
                <w:rFonts w:ascii="Times New Roman" w:hAnsi="Times New Roman"/>
                <w:b/>
                <w:sz w:val="24"/>
                <w:szCs w:val="24"/>
                <w:lang w:eastAsia="ar-SA"/>
              </w:rPr>
              <w:t>2015 год</w:t>
            </w:r>
          </w:p>
        </w:tc>
        <w:tc>
          <w:tcPr>
            <w:tcW w:w="1843" w:type="dxa"/>
          </w:tcPr>
          <w:p w:rsidR="007245DD" w:rsidRPr="00335C07" w:rsidRDefault="007245DD" w:rsidP="00A2560F">
            <w:pPr>
              <w:rPr>
                <w:rFonts w:ascii="Times New Roman" w:hAnsi="Times New Roman"/>
                <w:b/>
                <w:sz w:val="24"/>
                <w:szCs w:val="24"/>
                <w:lang w:eastAsia="ar-SA"/>
              </w:rPr>
            </w:pPr>
            <w:r w:rsidRPr="00335C07">
              <w:rPr>
                <w:rFonts w:ascii="Times New Roman" w:hAnsi="Times New Roman"/>
                <w:b/>
                <w:sz w:val="24"/>
                <w:szCs w:val="24"/>
                <w:lang w:eastAsia="ar-SA"/>
              </w:rPr>
              <w:t>2016 год</w:t>
            </w:r>
          </w:p>
        </w:tc>
      </w:tr>
      <w:tr w:rsidR="007245DD" w:rsidRPr="00335C07" w:rsidTr="00A2560F">
        <w:tc>
          <w:tcPr>
            <w:tcW w:w="3393" w:type="dxa"/>
            <w:vMerge/>
            <w:shd w:val="clear" w:color="auto" w:fill="auto"/>
          </w:tcPr>
          <w:p w:rsidR="007245DD" w:rsidRPr="00335C07" w:rsidRDefault="007245DD" w:rsidP="00A2560F">
            <w:pPr>
              <w:rPr>
                <w:rFonts w:ascii="Times New Roman" w:hAnsi="Times New Roman"/>
                <w:b/>
                <w:sz w:val="24"/>
                <w:szCs w:val="24"/>
                <w:lang w:eastAsia="ar-SA"/>
              </w:rPr>
            </w:pPr>
          </w:p>
        </w:tc>
        <w:tc>
          <w:tcPr>
            <w:tcW w:w="1427" w:type="dxa"/>
            <w:vMerge/>
            <w:shd w:val="clear" w:color="auto" w:fill="auto"/>
          </w:tcPr>
          <w:p w:rsidR="007245DD" w:rsidRPr="00335C07" w:rsidRDefault="007245DD" w:rsidP="00A2560F">
            <w:pPr>
              <w:rPr>
                <w:rFonts w:ascii="Times New Roman" w:hAnsi="Times New Roman"/>
                <w:b/>
                <w:sz w:val="24"/>
                <w:szCs w:val="24"/>
                <w:lang w:eastAsia="ar-SA"/>
              </w:rPr>
            </w:pPr>
          </w:p>
        </w:tc>
        <w:tc>
          <w:tcPr>
            <w:tcW w:w="1843" w:type="dxa"/>
            <w:shd w:val="clear" w:color="auto" w:fill="auto"/>
            <w:vAlign w:val="center"/>
          </w:tcPr>
          <w:p w:rsidR="007245DD" w:rsidRPr="00335C07" w:rsidRDefault="007245DD" w:rsidP="00A2560F">
            <w:pPr>
              <w:rPr>
                <w:rFonts w:ascii="Times New Roman" w:hAnsi="Times New Roman"/>
                <w:b/>
                <w:sz w:val="18"/>
                <w:szCs w:val="18"/>
                <w:lang w:eastAsia="ar-SA"/>
              </w:rPr>
            </w:pPr>
            <w:r w:rsidRPr="00335C07">
              <w:rPr>
                <w:rFonts w:ascii="Times New Roman" w:hAnsi="Times New Roman"/>
                <w:b/>
                <w:sz w:val="18"/>
                <w:szCs w:val="18"/>
                <w:lang w:eastAsia="ar-SA"/>
              </w:rPr>
              <w:t xml:space="preserve"> 01.01.- 0.06.2014</w:t>
            </w:r>
          </w:p>
        </w:tc>
        <w:tc>
          <w:tcPr>
            <w:tcW w:w="1842" w:type="dxa"/>
            <w:shd w:val="clear" w:color="auto" w:fill="auto"/>
          </w:tcPr>
          <w:p w:rsidR="007245DD" w:rsidRPr="00335C07" w:rsidRDefault="007245DD" w:rsidP="00A2560F">
            <w:pPr>
              <w:rPr>
                <w:rFonts w:ascii="Times New Roman" w:hAnsi="Times New Roman"/>
                <w:b/>
                <w:sz w:val="18"/>
                <w:szCs w:val="18"/>
                <w:lang w:eastAsia="ar-SA"/>
              </w:rPr>
            </w:pPr>
            <w:r w:rsidRPr="00335C07">
              <w:rPr>
                <w:rFonts w:ascii="Times New Roman" w:hAnsi="Times New Roman"/>
                <w:b/>
                <w:sz w:val="18"/>
                <w:szCs w:val="18"/>
                <w:lang w:eastAsia="ar-SA"/>
              </w:rPr>
              <w:t>01.01.-31.12.2015</w:t>
            </w:r>
          </w:p>
        </w:tc>
        <w:tc>
          <w:tcPr>
            <w:tcW w:w="1843" w:type="dxa"/>
          </w:tcPr>
          <w:p w:rsidR="007245DD" w:rsidRPr="00335C07" w:rsidRDefault="007245DD" w:rsidP="00A2560F">
            <w:pPr>
              <w:rPr>
                <w:rFonts w:ascii="Times New Roman" w:hAnsi="Times New Roman"/>
                <w:b/>
                <w:sz w:val="18"/>
                <w:szCs w:val="18"/>
                <w:lang w:eastAsia="ar-SA"/>
              </w:rPr>
            </w:pPr>
            <w:r w:rsidRPr="00335C07">
              <w:rPr>
                <w:rFonts w:ascii="Times New Roman" w:hAnsi="Times New Roman"/>
                <w:b/>
                <w:sz w:val="18"/>
                <w:szCs w:val="18"/>
                <w:lang w:eastAsia="ar-SA"/>
              </w:rPr>
              <w:t>01.01.- 30.06.2016</w:t>
            </w:r>
          </w:p>
        </w:tc>
      </w:tr>
      <w:tr w:rsidR="007245DD" w:rsidRPr="00335C07" w:rsidTr="00A2560F">
        <w:tc>
          <w:tcPr>
            <w:tcW w:w="3393" w:type="dxa"/>
            <w:shd w:val="clear" w:color="auto" w:fill="auto"/>
          </w:tcPr>
          <w:p w:rsidR="007245DD" w:rsidRPr="00335C07" w:rsidRDefault="007245DD" w:rsidP="00A2560F">
            <w:pPr>
              <w:rPr>
                <w:rFonts w:ascii="Times New Roman" w:hAnsi="Times New Roman"/>
                <w:sz w:val="24"/>
                <w:szCs w:val="24"/>
                <w:lang w:eastAsia="ar-SA"/>
              </w:rPr>
            </w:pPr>
            <w:r w:rsidRPr="00335C07">
              <w:rPr>
                <w:rFonts w:ascii="Times New Roman" w:hAnsi="Times New Roman"/>
                <w:sz w:val="24"/>
                <w:szCs w:val="24"/>
                <w:lang w:eastAsia="ar-SA"/>
              </w:rPr>
              <w:t>Для населения (с НДС)</w:t>
            </w:r>
          </w:p>
        </w:tc>
        <w:tc>
          <w:tcPr>
            <w:tcW w:w="1427" w:type="dxa"/>
            <w:shd w:val="clear" w:color="auto" w:fill="auto"/>
            <w:vAlign w:val="center"/>
          </w:tcPr>
          <w:p w:rsidR="007245DD" w:rsidRPr="00335C07" w:rsidRDefault="007245DD" w:rsidP="00A2560F">
            <w:pPr>
              <w:rPr>
                <w:rFonts w:ascii="Times New Roman" w:hAnsi="Times New Roman"/>
                <w:sz w:val="24"/>
                <w:szCs w:val="24"/>
                <w:lang w:eastAsia="ar-SA"/>
              </w:rPr>
            </w:pPr>
            <w:r w:rsidRPr="00335C07">
              <w:rPr>
                <w:rFonts w:ascii="Times New Roman" w:hAnsi="Times New Roman"/>
                <w:sz w:val="24"/>
                <w:szCs w:val="24"/>
                <w:lang w:eastAsia="ar-SA"/>
              </w:rPr>
              <w:t>Руб./кВт/ч</w:t>
            </w:r>
          </w:p>
        </w:tc>
        <w:tc>
          <w:tcPr>
            <w:tcW w:w="1843" w:type="dxa"/>
            <w:shd w:val="clear" w:color="auto" w:fill="auto"/>
            <w:vAlign w:val="center"/>
          </w:tcPr>
          <w:p w:rsidR="007245DD" w:rsidRPr="00335C07" w:rsidRDefault="007245DD" w:rsidP="00A2560F">
            <w:pPr>
              <w:rPr>
                <w:rFonts w:ascii="Times New Roman" w:hAnsi="Times New Roman"/>
                <w:sz w:val="24"/>
                <w:szCs w:val="24"/>
              </w:rPr>
            </w:pPr>
            <w:r w:rsidRPr="00335C07">
              <w:rPr>
                <w:rFonts w:ascii="Times New Roman" w:hAnsi="Times New Roman"/>
                <w:sz w:val="24"/>
                <w:szCs w:val="24"/>
              </w:rPr>
              <w:t>1,65</w:t>
            </w:r>
          </w:p>
        </w:tc>
        <w:tc>
          <w:tcPr>
            <w:tcW w:w="1842" w:type="dxa"/>
            <w:shd w:val="clear" w:color="auto" w:fill="auto"/>
            <w:vAlign w:val="center"/>
          </w:tcPr>
          <w:p w:rsidR="007245DD" w:rsidRPr="00335C07" w:rsidRDefault="007245DD" w:rsidP="00A2560F">
            <w:pPr>
              <w:rPr>
                <w:rFonts w:ascii="Times New Roman" w:hAnsi="Times New Roman"/>
                <w:sz w:val="24"/>
                <w:szCs w:val="24"/>
              </w:rPr>
            </w:pPr>
            <w:r w:rsidRPr="00335C07">
              <w:rPr>
                <w:rFonts w:ascii="Times New Roman" w:hAnsi="Times New Roman"/>
                <w:sz w:val="24"/>
                <w:szCs w:val="24"/>
              </w:rPr>
              <w:t>1,65</w:t>
            </w:r>
          </w:p>
        </w:tc>
        <w:tc>
          <w:tcPr>
            <w:tcW w:w="1843" w:type="dxa"/>
            <w:shd w:val="clear" w:color="auto" w:fill="auto"/>
            <w:vAlign w:val="center"/>
          </w:tcPr>
          <w:p w:rsidR="007245DD" w:rsidRPr="00335C07" w:rsidRDefault="007245DD" w:rsidP="00A2560F">
            <w:pPr>
              <w:rPr>
                <w:rFonts w:ascii="Times New Roman" w:hAnsi="Times New Roman"/>
                <w:sz w:val="24"/>
                <w:szCs w:val="24"/>
              </w:rPr>
            </w:pPr>
            <w:r w:rsidRPr="00335C07">
              <w:rPr>
                <w:rFonts w:ascii="Times New Roman" w:hAnsi="Times New Roman"/>
                <w:sz w:val="24"/>
                <w:szCs w:val="24"/>
              </w:rPr>
              <w:t>1,79</w:t>
            </w:r>
          </w:p>
        </w:tc>
      </w:tr>
      <w:tr w:rsidR="007245DD" w:rsidRPr="00335C07" w:rsidTr="00A2560F">
        <w:tc>
          <w:tcPr>
            <w:tcW w:w="3393" w:type="dxa"/>
            <w:shd w:val="clear" w:color="auto" w:fill="auto"/>
          </w:tcPr>
          <w:p w:rsidR="007245DD" w:rsidRPr="00335C07" w:rsidRDefault="007245DD" w:rsidP="00A2560F">
            <w:pPr>
              <w:rPr>
                <w:rFonts w:ascii="Times New Roman" w:hAnsi="Times New Roman"/>
                <w:sz w:val="24"/>
                <w:szCs w:val="24"/>
                <w:lang w:eastAsia="ar-SA"/>
              </w:rPr>
            </w:pPr>
            <w:r w:rsidRPr="00335C07">
              <w:rPr>
                <w:rFonts w:ascii="Times New Roman" w:hAnsi="Times New Roman"/>
                <w:sz w:val="24"/>
                <w:szCs w:val="24"/>
                <w:lang w:eastAsia="ar-SA"/>
              </w:rPr>
              <w:t>Для бюджетных потребителей (без НДС)</w:t>
            </w:r>
          </w:p>
        </w:tc>
        <w:tc>
          <w:tcPr>
            <w:tcW w:w="1427" w:type="dxa"/>
            <w:shd w:val="clear" w:color="auto" w:fill="auto"/>
            <w:vAlign w:val="center"/>
          </w:tcPr>
          <w:p w:rsidR="007245DD" w:rsidRPr="00335C07" w:rsidRDefault="007245DD" w:rsidP="00A2560F">
            <w:pPr>
              <w:rPr>
                <w:rFonts w:ascii="Times New Roman" w:hAnsi="Times New Roman"/>
                <w:sz w:val="24"/>
                <w:szCs w:val="24"/>
                <w:lang w:eastAsia="ar-SA"/>
              </w:rPr>
            </w:pPr>
            <w:r w:rsidRPr="00335C07">
              <w:rPr>
                <w:rFonts w:ascii="Times New Roman" w:hAnsi="Times New Roman"/>
                <w:sz w:val="24"/>
                <w:szCs w:val="24"/>
                <w:lang w:eastAsia="ar-SA"/>
              </w:rPr>
              <w:t>Руб./кВт/ч</w:t>
            </w:r>
          </w:p>
        </w:tc>
        <w:tc>
          <w:tcPr>
            <w:tcW w:w="1843" w:type="dxa"/>
            <w:shd w:val="clear" w:color="auto" w:fill="auto"/>
            <w:vAlign w:val="center"/>
          </w:tcPr>
          <w:p w:rsidR="007245DD" w:rsidRPr="00335C07" w:rsidRDefault="007245DD" w:rsidP="00A2560F">
            <w:pPr>
              <w:rPr>
                <w:rFonts w:ascii="Times New Roman" w:hAnsi="Times New Roman"/>
                <w:sz w:val="24"/>
                <w:szCs w:val="24"/>
              </w:rPr>
            </w:pPr>
            <w:r w:rsidRPr="00335C07">
              <w:rPr>
                <w:rFonts w:ascii="Times New Roman" w:hAnsi="Times New Roman"/>
                <w:sz w:val="24"/>
                <w:szCs w:val="24"/>
              </w:rPr>
              <w:t>3,45</w:t>
            </w:r>
          </w:p>
        </w:tc>
        <w:tc>
          <w:tcPr>
            <w:tcW w:w="1842" w:type="dxa"/>
            <w:shd w:val="clear" w:color="auto" w:fill="auto"/>
            <w:vAlign w:val="center"/>
          </w:tcPr>
          <w:p w:rsidR="007245DD" w:rsidRPr="00335C07" w:rsidRDefault="007245DD" w:rsidP="00A2560F">
            <w:pPr>
              <w:rPr>
                <w:rFonts w:ascii="Times New Roman" w:hAnsi="Times New Roman"/>
                <w:sz w:val="24"/>
                <w:szCs w:val="24"/>
              </w:rPr>
            </w:pPr>
            <w:r w:rsidRPr="00335C07">
              <w:rPr>
                <w:rFonts w:ascii="Times New Roman" w:hAnsi="Times New Roman"/>
                <w:sz w:val="24"/>
                <w:szCs w:val="24"/>
              </w:rPr>
              <w:t>3,37</w:t>
            </w:r>
          </w:p>
        </w:tc>
        <w:tc>
          <w:tcPr>
            <w:tcW w:w="1843" w:type="dxa"/>
            <w:shd w:val="clear" w:color="auto" w:fill="auto"/>
            <w:vAlign w:val="center"/>
          </w:tcPr>
          <w:p w:rsidR="007245DD" w:rsidRPr="00335C07" w:rsidRDefault="007245DD" w:rsidP="00A2560F">
            <w:pPr>
              <w:rPr>
                <w:rFonts w:ascii="Times New Roman" w:hAnsi="Times New Roman"/>
                <w:sz w:val="24"/>
                <w:szCs w:val="24"/>
              </w:rPr>
            </w:pPr>
            <w:r w:rsidRPr="00335C07">
              <w:rPr>
                <w:rFonts w:ascii="Times New Roman" w:hAnsi="Times New Roman"/>
                <w:sz w:val="24"/>
                <w:szCs w:val="24"/>
              </w:rPr>
              <w:t>4,42</w:t>
            </w:r>
          </w:p>
        </w:tc>
      </w:tr>
    </w:tbl>
    <w:p w:rsidR="00F45A60" w:rsidRDefault="00F45A60" w:rsidP="003C2E55">
      <w:pPr>
        <w:pStyle w:val="2"/>
        <w:spacing w:before="0" w:line="240" w:lineRule="auto"/>
        <w:contextualSpacing/>
        <w:jc w:val="both"/>
        <w:rPr>
          <w:rFonts w:ascii="Times New Roman" w:hAnsi="Times New Roman" w:cs="Times New Roman"/>
          <w:b/>
          <w:color w:val="auto"/>
          <w:sz w:val="28"/>
          <w:szCs w:val="28"/>
        </w:rPr>
      </w:pPr>
    </w:p>
    <w:p w:rsidR="007245DD" w:rsidRPr="00AF1381" w:rsidRDefault="00A0457D" w:rsidP="00AF1381">
      <w:pPr>
        <w:pStyle w:val="2"/>
        <w:spacing w:before="0" w:line="240" w:lineRule="auto"/>
        <w:ind w:firstLine="851"/>
        <w:contextualSpacing/>
        <w:jc w:val="both"/>
        <w:rPr>
          <w:rFonts w:ascii="Times New Roman" w:hAnsi="Times New Roman" w:cs="Times New Roman"/>
          <w:b/>
          <w:color w:val="auto"/>
          <w:sz w:val="28"/>
          <w:szCs w:val="28"/>
        </w:rPr>
      </w:pPr>
      <w:r w:rsidRPr="00AA04C7">
        <w:rPr>
          <w:rFonts w:ascii="Times New Roman" w:hAnsi="Times New Roman" w:cs="Times New Roman"/>
          <w:b/>
          <w:color w:val="auto"/>
          <w:sz w:val="28"/>
          <w:szCs w:val="28"/>
        </w:rPr>
        <w:t>2</w:t>
      </w:r>
      <w:r w:rsidR="00926B07" w:rsidRPr="00AA04C7">
        <w:rPr>
          <w:rFonts w:ascii="Times New Roman" w:hAnsi="Times New Roman" w:cs="Times New Roman"/>
          <w:b/>
          <w:color w:val="auto"/>
          <w:sz w:val="28"/>
          <w:szCs w:val="28"/>
        </w:rPr>
        <w:t>.5.</w:t>
      </w:r>
      <w:r w:rsidRPr="00AA04C7">
        <w:rPr>
          <w:rFonts w:ascii="Times New Roman" w:hAnsi="Times New Roman" w:cs="Times New Roman"/>
          <w:b/>
          <w:color w:val="auto"/>
          <w:sz w:val="28"/>
          <w:szCs w:val="28"/>
        </w:rPr>
        <w:t>10</w:t>
      </w:r>
      <w:r w:rsidR="00926B07" w:rsidRPr="00AA04C7">
        <w:rPr>
          <w:rFonts w:ascii="Times New Roman" w:hAnsi="Times New Roman" w:cs="Times New Roman"/>
          <w:b/>
          <w:color w:val="auto"/>
          <w:sz w:val="28"/>
          <w:szCs w:val="28"/>
        </w:rPr>
        <w:t xml:space="preserve"> Технические и технологические проблемы в системе</w:t>
      </w:r>
      <w:bookmarkEnd w:id="33"/>
    </w:p>
    <w:p w:rsidR="007245DD" w:rsidRPr="000A5D3C" w:rsidRDefault="007245DD" w:rsidP="007245DD">
      <w:pPr>
        <w:pStyle w:val="a3"/>
        <w:widowControl w:val="0"/>
        <w:suppressAutoHyphens/>
        <w:autoSpaceDE w:val="0"/>
        <w:spacing w:after="0" w:line="240" w:lineRule="auto"/>
        <w:ind w:left="0" w:firstLine="851"/>
        <w:jc w:val="both"/>
        <w:rPr>
          <w:rFonts w:ascii="Times New Roman" w:eastAsia="Times New Roman" w:hAnsi="Times New Roman"/>
          <w:sz w:val="28"/>
          <w:szCs w:val="24"/>
          <w:lang w:eastAsia="ru-RU"/>
        </w:rPr>
      </w:pPr>
      <w:bookmarkStart w:id="34" w:name="_Toc434588869"/>
      <w:r>
        <w:rPr>
          <w:rFonts w:ascii="Times New Roman" w:eastAsia="Times New Roman" w:hAnsi="Times New Roman"/>
          <w:sz w:val="28"/>
          <w:szCs w:val="24"/>
          <w:lang w:eastAsia="ru-RU"/>
        </w:rPr>
        <w:t>За время эксплуатации есть вероятность возникновения следующих проблем:</w:t>
      </w:r>
    </w:p>
    <w:p w:rsidR="007245DD" w:rsidRDefault="007245DD" w:rsidP="007245DD">
      <w:pPr>
        <w:pStyle w:val="a3"/>
        <w:widowControl w:val="0"/>
        <w:numPr>
          <w:ilvl w:val="0"/>
          <w:numId w:val="17"/>
        </w:numPr>
        <w:suppressAutoHyphens/>
        <w:autoSpaceDE w:val="0"/>
        <w:spacing w:after="0" w:line="240" w:lineRule="auto"/>
        <w:ind w:left="0" w:firstLine="851"/>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отсутствие автоматизированной системы управления уличным ночным освещением;</w:t>
      </w:r>
    </w:p>
    <w:p w:rsidR="007245DD" w:rsidRDefault="007245DD" w:rsidP="007245DD">
      <w:pPr>
        <w:pStyle w:val="a3"/>
        <w:widowControl w:val="0"/>
        <w:numPr>
          <w:ilvl w:val="0"/>
          <w:numId w:val="17"/>
        </w:numPr>
        <w:suppressAutoHyphens/>
        <w:autoSpaceDE w:val="0"/>
        <w:spacing w:after="0" w:line="240" w:lineRule="auto"/>
        <w:ind w:left="0" w:firstLine="851"/>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ветхие опоры ЛЭП;</w:t>
      </w:r>
    </w:p>
    <w:p w:rsidR="007245DD" w:rsidRPr="00AF1381" w:rsidRDefault="007245DD" w:rsidP="00AA04C7">
      <w:pPr>
        <w:pStyle w:val="a3"/>
        <w:widowControl w:val="0"/>
        <w:numPr>
          <w:ilvl w:val="0"/>
          <w:numId w:val="17"/>
        </w:numPr>
        <w:suppressAutoHyphens/>
        <w:autoSpaceDE w:val="0"/>
        <w:spacing w:after="0" w:line="240" w:lineRule="auto"/>
        <w:ind w:left="0" w:firstLine="851"/>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износ линий электропередач и трансформаторных подстанций.</w:t>
      </w:r>
    </w:p>
    <w:p w:rsidR="00926B07" w:rsidRPr="004340C9" w:rsidRDefault="00722139" w:rsidP="00831C88">
      <w:pPr>
        <w:spacing w:after="0" w:line="240" w:lineRule="auto"/>
        <w:ind w:firstLine="851"/>
        <w:contextualSpacing/>
        <w:jc w:val="both"/>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w:t>
      </w:r>
      <w:r w:rsidR="00926B07" w:rsidRPr="004340C9">
        <w:rPr>
          <w:rFonts w:ascii="Times New Roman" w:eastAsia="Times New Roman" w:hAnsi="Times New Roman"/>
          <w:b/>
          <w:sz w:val="28"/>
          <w:szCs w:val="28"/>
          <w:lang w:eastAsia="ru-RU"/>
        </w:rPr>
        <w:t>.6 Анализ существующего состояния системы сбора и утилизации ТБО</w:t>
      </w:r>
      <w:bookmarkEnd w:id="34"/>
    </w:p>
    <w:p w:rsidR="00225E40" w:rsidRDefault="00225E40" w:rsidP="00831C88">
      <w:pPr>
        <w:pStyle w:val="2"/>
        <w:spacing w:before="0" w:line="240" w:lineRule="auto"/>
        <w:ind w:firstLine="851"/>
        <w:contextualSpacing/>
        <w:jc w:val="both"/>
        <w:rPr>
          <w:rFonts w:ascii="Times New Roman" w:eastAsia="TimesNewRoman" w:hAnsi="Times New Roman" w:cs="Times New Roman"/>
          <w:b/>
          <w:color w:val="auto"/>
          <w:sz w:val="28"/>
          <w:szCs w:val="28"/>
        </w:rPr>
      </w:pPr>
      <w:r w:rsidRPr="00AA04C7">
        <w:rPr>
          <w:rFonts w:ascii="Times New Roman" w:eastAsia="TimesNewRoman" w:hAnsi="Times New Roman" w:cs="Times New Roman"/>
          <w:b/>
          <w:color w:val="auto"/>
          <w:sz w:val="28"/>
          <w:szCs w:val="28"/>
        </w:rPr>
        <w:t>2</w:t>
      </w:r>
      <w:r w:rsidR="00926B07" w:rsidRPr="00AA04C7">
        <w:rPr>
          <w:rFonts w:ascii="Times New Roman" w:eastAsia="TimesNewRoman" w:hAnsi="Times New Roman" w:cs="Times New Roman"/>
          <w:b/>
          <w:color w:val="auto"/>
          <w:sz w:val="28"/>
          <w:szCs w:val="28"/>
        </w:rPr>
        <w:t xml:space="preserve">.6.1 </w:t>
      </w:r>
      <w:r w:rsidRPr="00AA04C7">
        <w:rPr>
          <w:rFonts w:ascii="Times New Roman" w:eastAsia="TimesNewRoman" w:hAnsi="Times New Roman" w:cs="Times New Roman"/>
          <w:b/>
          <w:color w:val="auto"/>
          <w:sz w:val="28"/>
          <w:szCs w:val="28"/>
        </w:rPr>
        <w:t>Институциональная структура</w:t>
      </w:r>
    </w:p>
    <w:p w:rsidR="003C2E55" w:rsidRDefault="007472F0" w:rsidP="003C2E55">
      <w:pPr>
        <w:tabs>
          <w:tab w:val="left" w:pos="0"/>
          <w:tab w:val="left" w:pos="10200"/>
        </w:tabs>
        <w:spacing w:after="0" w:line="240" w:lineRule="auto"/>
        <w:ind w:right="-2"/>
        <w:contextualSpacing/>
        <w:jc w:val="both"/>
        <w:rPr>
          <w:rFonts w:ascii="Times New Roman" w:hAnsi="Times New Roman"/>
          <w:sz w:val="28"/>
          <w:szCs w:val="28"/>
        </w:rPr>
      </w:pPr>
      <w:r>
        <w:t xml:space="preserve">                  </w:t>
      </w:r>
      <w:r w:rsidR="00AA04C7" w:rsidRPr="00052E6A">
        <w:rPr>
          <w:rFonts w:ascii="Times New Roman" w:eastAsia="Times New Roman" w:hAnsi="Times New Roman" w:cs="Arial"/>
          <w:sz w:val="28"/>
          <w:szCs w:val="28"/>
          <w:lang w:eastAsia="ru-RU"/>
        </w:rPr>
        <w:t>Сбор и удаление ТБО осуществляется</w:t>
      </w:r>
      <w:r>
        <w:rPr>
          <w:rFonts w:ascii="Times New Roman" w:eastAsia="Times New Roman" w:hAnsi="Times New Roman" w:cs="Arial"/>
          <w:sz w:val="28"/>
          <w:szCs w:val="28"/>
          <w:lang w:eastAsia="ru-RU"/>
        </w:rPr>
        <w:t xml:space="preserve"> </w:t>
      </w:r>
      <w:r w:rsidR="00AA3DC0">
        <w:rPr>
          <w:rFonts w:ascii="Times New Roman" w:eastAsia="Times New Roman" w:hAnsi="Times New Roman" w:cs="Arial"/>
          <w:sz w:val="28"/>
          <w:szCs w:val="28"/>
          <w:lang w:eastAsia="ru-RU"/>
        </w:rPr>
        <w:t>спецавтохозяйством</w:t>
      </w:r>
      <w:r w:rsidR="00AA04C7" w:rsidRPr="00052E6A">
        <w:rPr>
          <w:rFonts w:ascii="Times New Roman" w:eastAsia="Times New Roman" w:hAnsi="Times New Roman" w:cs="Arial"/>
          <w:sz w:val="28"/>
          <w:szCs w:val="28"/>
          <w:lang w:eastAsia="ru-RU"/>
        </w:rPr>
        <w:t xml:space="preserve"> в сроки,</w:t>
      </w:r>
      <w:r w:rsidR="003C2E55">
        <w:rPr>
          <w:rFonts w:ascii="Times New Roman" w:eastAsia="Times New Roman" w:hAnsi="Times New Roman" w:cs="Arial"/>
          <w:sz w:val="28"/>
          <w:szCs w:val="28"/>
          <w:lang w:eastAsia="ru-RU"/>
        </w:rPr>
        <w:t xml:space="preserve"> предусмотрен </w:t>
      </w:r>
      <w:r w:rsidR="00AA04C7" w:rsidRPr="00052E6A">
        <w:rPr>
          <w:rFonts w:ascii="Times New Roman" w:eastAsia="Times New Roman" w:hAnsi="Times New Roman" w:cs="Arial"/>
          <w:sz w:val="28"/>
          <w:szCs w:val="28"/>
          <w:lang w:eastAsia="ru-RU"/>
        </w:rPr>
        <w:t>ные санитарными правилами и пр</w:t>
      </w:r>
      <w:r w:rsidR="00AA04C7">
        <w:rPr>
          <w:rFonts w:ascii="Times New Roman" w:eastAsia="Times New Roman" w:hAnsi="Times New Roman" w:cs="Arial"/>
          <w:sz w:val="28"/>
          <w:szCs w:val="28"/>
          <w:lang w:eastAsia="ru-RU"/>
        </w:rPr>
        <w:t xml:space="preserve">авилами уборки населенных мест. </w:t>
      </w:r>
      <w:r w:rsidR="00AA04C7" w:rsidRPr="00C90EE8">
        <w:rPr>
          <w:rFonts w:ascii="Times New Roman" w:hAnsi="Times New Roman"/>
          <w:color w:val="000000"/>
          <w:sz w:val="28"/>
          <w:szCs w:val="28"/>
        </w:rPr>
        <w:t>К полномочиям органов местного самоуправления поселений в области обращения с отходами относится организация сбора и вывоза бытовых отходов и мусора.</w:t>
      </w:r>
      <w:r w:rsidR="003C2E55">
        <w:rPr>
          <w:rFonts w:ascii="Times New Roman" w:hAnsi="Times New Roman"/>
          <w:color w:val="000000"/>
          <w:sz w:val="28"/>
          <w:szCs w:val="28"/>
        </w:rPr>
        <w:t xml:space="preserve"> </w:t>
      </w:r>
      <w:r w:rsidR="00AA04C7" w:rsidRPr="00052E6A">
        <w:rPr>
          <w:rFonts w:ascii="Times New Roman" w:hAnsi="Times New Roman"/>
          <w:sz w:val="28"/>
          <w:szCs w:val="28"/>
        </w:rPr>
        <w:t>Платежи потребителям услуг предъявляются непосредственно самой организацией, минуя</w:t>
      </w:r>
      <w:r w:rsidR="003C2E55">
        <w:rPr>
          <w:rFonts w:ascii="Times New Roman" w:hAnsi="Times New Roman"/>
          <w:sz w:val="28"/>
          <w:szCs w:val="28"/>
        </w:rPr>
        <w:t xml:space="preserve"> управляющие организации,</w:t>
      </w:r>
    </w:p>
    <w:p w:rsidR="003C2E55" w:rsidRDefault="003C2E55" w:rsidP="003C2E55">
      <w:pPr>
        <w:tabs>
          <w:tab w:val="left" w:pos="0"/>
          <w:tab w:val="left" w:pos="10200"/>
        </w:tabs>
        <w:spacing w:after="0" w:line="240" w:lineRule="auto"/>
        <w:ind w:right="-2"/>
        <w:contextualSpacing/>
        <w:jc w:val="both"/>
        <w:rPr>
          <w:rFonts w:ascii="Times New Roman" w:hAnsi="Times New Roman"/>
          <w:sz w:val="28"/>
          <w:szCs w:val="28"/>
        </w:rPr>
      </w:pPr>
      <w:r>
        <w:rPr>
          <w:rFonts w:ascii="Times New Roman" w:hAnsi="Times New Roman"/>
          <w:sz w:val="28"/>
          <w:szCs w:val="28"/>
        </w:rPr>
        <w:t xml:space="preserve">с бюджетными учреждениями и прочими  потребителями заключаются прямые договора. </w:t>
      </w:r>
    </w:p>
    <w:p w:rsidR="003C2E55" w:rsidRDefault="003C2E55" w:rsidP="003C2E55">
      <w:pPr>
        <w:tabs>
          <w:tab w:val="left" w:pos="0"/>
          <w:tab w:val="left" w:pos="10200"/>
        </w:tabs>
        <w:spacing w:after="0" w:line="240" w:lineRule="auto"/>
        <w:ind w:right="-2"/>
        <w:contextualSpacing/>
        <w:jc w:val="both"/>
        <w:rPr>
          <w:rFonts w:ascii="Times New Roman" w:hAnsi="Times New Roman"/>
          <w:sz w:val="28"/>
          <w:szCs w:val="28"/>
        </w:rPr>
      </w:pPr>
    </w:p>
    <w:p w:rsidR="00AA04C7" w:rsidRPr="003C2E55" w:rsidRDefault="00AA04C7" w:rsidP="003C2E55">
      <w:pPr>
        <w:tabs>
          <w:tab w:val="left" w:pos="0"/>
          <w:tab w:val="left" w:pos="10200"/>
        </w:tabs>
        <w:spacing w:after="0" w:line="240" w:lineRule="auto"/>
        <w:ind w:right="-2"/>
        <w:contextualSpacing/>
        <w:jc w:val="both"/>
        <w:rPr>
          <w:rFonts w:ascii="Times New Roman" w:hAnsi="Times New Roman"/>
          <w:color w:val="000000"/>
          <w:sz w:val="28"/>
          <w:szCs w:val="28"/>
        </w:rPr>
      </w:pPr>
    </w:p>
    <w:p w:rsidR="00225E40" w:rsidRPr="004340C9" w:rsidRDefault="00225E40" w:rsidP="00F45A60">
      <w:pPr>
        <w:autoSpaceDE w:val="0"/>
        <w:autoSpaceDN w:val="0"/>
        <w:adjustRightInd w:val="0"/>
        <w:spacing w:after="0" w:line="240" w:lineRule="auto"/>
        <w:ind w:firstLine="851"/>
        <w:contextualSpacing/>
        <w:jc w:val="both"/>
        <w:rPr>
          <w:rFonts w:ascii="Times New Roman" w:eastAsia="TimesNewRoman" w:hAnsi="Times New Roman"/>
          <w:b/>
          <w:sz w:val="28"/>
          <w:szCs w:val="28"/>
        </w:rPr>
      </w:pPr>
      <w:r w:rsidRPr="00000AA6">
        <w:rPr>
          <w:rFonts w:ascii="Times New Roman" w:eastAsia="TimesNewRoman" w:hAnsi="Times New Roman"/>
          <w:b/>
          <w:sz w:val="28"/>
          <w:szCs w:val="28"/>
        </w:rPr>
        <w:t>2</w:t>
      </w:r>
      <w:r w:rsidR="00926B07" w:rsidRPr="00000AA6">
        <w:rPr>
          <w:rFonts w:ascii="Times New Roman" w:eastAsia="TimesNewRoman" w:hAnsi="Times New Roman"/>
          <w:b/>
          <w:sz w:val="28"/>
          <w:szCs w:val="28"/>
        </w:rPr>
        <w:t xml:space="preserve">.6.2 </w:t>
      </w:r>
      <w:r w:rsidR="00C111A0" w:rsidRPr="00000AA6">
        <w:rPr>
          <w:rFonts w:ascii="Times New Roman" w:eastAsia="TimesNewRoman" w:hAnsi="Times New Roman"/>
          <w:b/>
          <w:sz w:val="28"/>
          <w:szCs w:val="28"/>
        </w:rPr>
        <w:t>Характеристика системы сбора и утилизации ТБО</w:t>
      </w:r>
    </w:p>
    <w:p w:rsidR="00AA3DC0" w:rsidRPr="00AA3DC0" w:rsidRDefault="00AA3DC0" w:rsidP="00AA3DC0">
      <w:pPr>
        <w:autoSpaceDE w:val="0"/>
        <w:autoSpaceDN w:val="0"/>
        <w:adjustRightInd w:val="0"/>
        <w:spacing w:after="0" w:line="240" w:lineRule="auto"/>
        <w:ind w:firstLine="851"/>
        <w:contextualSpacing/>
        <w:jc w:val="both"/>
        <w:rPr>
          <w:rFonts w:ascii="Times New Roman" w:hAnsi="Times New Roman"/>
          <w:sz w:val="28"/>
          <w:szCs w:val="28"/>
        </w:rPr>
      </w:pPr>
      <w:r w:rsidRPr="00AA3DC0">
        <w:rPr>
          <w:rFonts w:ascii="Times New Roman" w:hAnsi="Times New Roman"/>
          <w:sz w:val="28"/>
          <w:szCs w:val="28"/>
        </w:rPr>
        <w:t xml:space="preserve">Отходы, образующиеся при строительстве, ремонте, реконструкции жилых и общественных зданий, объектов культурно-бытового назначения, а также административно-бытовых промпредприятий, вывозят автотранспортом строительных организаций на специально выделенные участки. Некоторые виды строительных отходов можно использовать для засыпки оврагов в качестве инертного материала. </w:t>
      </w:r>
    </w:p>
    <w:p w:rsidR="00AA3DC0" w:rsidRDefault="00AA3DC0" w:rsidP="00AA3DC0">
      <w:pPr>
        <w:autoSpaceDE w:val="0"/>
        <w:autoSpaceDN w:val="0"/>
        <w:adjustRightInd w:val="0"/>
        <w:spacing w:after="0" w:line="240" w:lineRule="auto"/>
        <w:ind w:firstLine="851"/>
        <w:contextualSpacing/>
        <w:jc w:val="both"/>
        <w:rPr>
          <w:rFonts w:ascii="Times New Roman" w:hAnsi="Times New Roman"/>
          <w:sz w:val="28"/>
          <w:szCs w:val="28"/>
        </w:rPr>
      </w:pPr>
      <w:r w:rsidRPr="00AA3DC0">
        <w:rPr>
          <w:rFonts w:ascii="Times New Roman" w:hAnsi="Times New Roman"/>
          <w:sz w:val="28"/>
          <w:szCs w:val="28"/>
        </w:rPr>
        <w:t>Организация планово-регулярной системы и режим удаления бытовых отходов определяются на основании решений местных административных органов по</w:t>
      </w:r>
      <w:r w:rsidR="003C2E55">
        <w:rPr>
          <w:rFonts w:ascii="Times New Roman" w:hAnsi="Times New Roman"/>
          <w:sz w:val="28"/>
          <w:szCs w:val="28"/>
        </w:rPr>
        <w:t xml:space="preserve"> представле </w:t>
      </w:r>
      <w:r w:rsidRPr="00AA3DC0">
        <w:rPr>
          <w:rFonts w:ascii="Times New Roman" w:hAnsi="Times New Roman"/>
          <w:sz w:val="28"/>
          <w:szCs w:val="28"/>
        </w:rPr>
        <w:t xml:space="preserve">нию органов коммунального хозяйства и учреждений санитарно-эпидемиологического надзора. </w:t>
      </w:r>
    </w:p>
    <w:p w:rsidR="00AA3DC0" w:rsidRPr="00AA3DC0" w:rsidRDefault="00AA3DC0" w:rsidP="00AA3DC0">
      <w:pPr>
        <w:autoSpaceDE w:val="0"/>
        <w:autoSpaceDN w:val="0"/>
        <w:adjustRightInd w:val="0"/>
        <w:spacing w:after="0" w:line="240" w:lineRule="auto"/>
        <w:ind w:firstLine="851"/>
        <w:contextualSpacing/>
        <w:jc w:val="both"/>
        <w:rPr>
          <w:rFonts w:ascii="Times New Roman" w:hAnsi="Times New Roman"/>
          <w:sz w:val="28"/>
          <w:szCs w:val="28"/>
        </w:rPr>
      </w:pPr>
      <w:r w:rsidRPr="00AA3DC0">
        <w:rPr>
          <w:rFonts w:ascii="Times New Roman" w:hAnsi="Times New Roman"/>
          <w:sz w:val="28"/>
          <w:szCs w:val="28"/>
        </w:rPr>
        <w:t xml:space="preserve">Система сбора и удаления бытовых отходов включает: подготовку отходов к погрузке в собирающий мусоровозный транспорт, организацию временного хранения отходов в домовладениях, сбор и вывоз бытовых отходов с территорий домовладений и организаций, обезвреживание и утилизацию бытовых отходов. </w:t>
      </w:r>
    </w:p>
    <w:p w:rsidR="004E2AA0" w:rsidRDefault="00AA3DC0" w:rsidP="00AF1381">
      <w:pPr>
        <w:autoSpaceDE w:val="0"/>
        <w:autoSpaceDN w:val="0"/>
        <w:adjustRightInd w:val="0"/>
        <w:spacing w:after="0" w:line="240" w:lineRule="auto"/>
        <w:ind w:firstLine="851"/>
        <w:contextualSpacing/>
        <w:jc w:val="both"/>
        <w:rPr>
          <w:rFonts w:ascii="Times New Roman" w:hAnsi="Times New Roman"/>
          <w:sz w:val="28"/>
          <w:szCs w:val="28"/>
        </w:rPr>
      </w:pPr>
      <w:r w:rsidRPr="00AA3DC0">
        <w:rPr>
          <w:rFonts w:ascii="Times New Roman" w:hAnsi="Times New Roman"/>
          <w:sz w:val="28"/>
          <w:szCs w:val="28"/>
        </w:rPr>
        <w:t>Периодичность удаления бытовых отходов выбирается с учетом сезонов, климатической зоны эпидемиологической обстановки согласовывается с местными</w:t>
      </w:r>
    </w:p>
    <w:p w:rsidR="00AA3DC0" w:rsidRPr="00AA3DC0" w:rsidRDefault="00AA3DC0" w:rsidP="004E2AA0">
      <w:pPr>
        <w:autoSpaceDE w:val="0"/>
        <w:autoSpaceDN w:val="0"/>
        <w:adjustRightInd w:val="0"/>
        <w:spacing w:after="0" w:line="240" w:lineRule="auto"/>
        <w:contextualSpacing/>
        <w:jc w:val="both"/>
        <w:rPr>
          <w:rFonts w:ascii="Times New Roman" w:hAnsi="Times New Roman"/>
          <w:sz w:val="28"/>
          <w:szCs w:val="28"/>
        </w:rPr>
      </w:pPr>
      <w:r w:rsidRPr="00AA3DC0">
        <w:rPr>
          <w:rFonts w:ascii="Times New Roman" w:hAnsi="Times New Roman"/>
          <w:sz w:val="28"/>
          <w:szCs w:val="28"/>
        </w:rPr>
        <w:t xml:space="preserve">учреждениями санитарно-эпидемиологического надзора и утверждается решением местных административных органов. </w:t>
      </w:r>
    </w:p>
    <w:p w:rsidR="00AA3DC0" w:rsidRPr="00AA3DC0" w:rsidRDefault="00AA3DC0" w:rsidP="00AA3DC0">
      <w:pPr>
        <w:autoSpaceDE w:val="0"/>
        <w:autoSpaceDN w:val="0"/>
        <w:adjustRightInd w:val="0"/>
        <w:spacing w:after="0" w:line="240" w:lineRule="auto"/>
        <w:ind w:firstLine="851"/>
        <w:contextualSpacing/>
        <w:jc w:val="both"/>
        <w:rPr>
          <w:rFonts w:ascii="Times New Roman" w:hAnsi="Times New Roman"/>
          <w:sz w:val="28"/>
          <w:szCs w:val="28"/>
        </w:rPr>
      </w:pPr>
      <w:r w:rsidRPr="00AA3DC0">
        <w:rPr>
          <w:rFonts w:ascii="Times New Roman" w:hAnsi="Times New Roman"/>
          <w:sz w:val="28"/>
          <w:szCs w:val="28"/>
        </w:rPr>
        <w:t xml:space="preserve">В число объектов обязательного обслуживания спецавтохозяств включают жилые здания, встроенные в жилые дома предприятия торговли, общественного питания, кинотеатры, пошивочные мастерские и другие предприятия. Из числа отдельно стоящих объектов подлежат обязательному обслуживанию больницы, поликлиники, гостиницы, общежития, детские сады, ясли, школы и другие учебные заведения, кинотеатры, рынки. </w:t>
      </w:r>
    </w:p>
    <w:p w:rsidR="00AA3DC0" w:rsidRPr="00AA3DC0" w:rsidRDefault="00AA3DC0" w:rsidP="00AA3DC0">
      <w:pPr>
        <w:autoSpaceDE w:val="0"/>
        <w:autoSpaceDN w:val="0"/>
        <w:adjustRightInd w:val="0"/>
        <w:spacing w:after="0" w:line="240" w:lineRule="auto"/>
        <w:ind w:firstLine="851"/>
        <w:contextualSpacing/>
        <w:jc w:val="both"/>
        <w:rPr>
          <w:rFonts w:ascii="Times New Roman" w:hAnsi="Times New Roman"/>
          <w:sz w:val="28"/>
          <w:szCs w:val="28"/>
        </w:rPr>
      </w:pPr>
      <w:r w:rsidRPr="00AA3DC0">
        <w:rPr>
          <w:rFonts w:ascii="Times New Roman" w:hAnsi="Times New Roman"/>
          <w:sz w:val="28"/>
          <w:szCs w:val="28"/>
        </w:rPr>
        <w:t xml:space="preserve">Правильная организация системы сбора и удаления отходов предполагает наличие исчерпывающих сведений об обслуживаемых объектах. </w:t>
      </w:r>
    </w:p>
    <w:p w:rsidR="00AA3DC0" w:rsidRDefault="00AA3DC0" w:rsidP="00AA3DC0">
      <w:pPr>
        <w:autoSpaceDE w:val="0"/>
        <w:autoSpaceDN w:val="0"/>
        <w:adjustRightInd w:val="0"/>
        <w:spacing w:after="0" w:line="240" w:lineRule="auto"/>
        <w:ind w:firstLine="851"/>
        <w:contextualSpacing/>
        <w:jc w:val="both"/>
        <w:rPr>
          <w:rFonts w:ascii="Times New Roman" w:hAnsi="Times New Roman"/>
          <w:sz w:val="28"/>
          <w:szCs w:val="28"/>
        </w:rPr>
      </w:pPr>
      <w:r w:rsidRPr="00AA3DC0">
        <w:rPr>
          <w:rFonts w:ascii="Times New Roman" w:hAnsi="Times New Roman"/>
          <w:sz w:val="28"/>
          <w:szCs w:val="28"/>
        </w:rPr>
        <w:t>Взаимоотношения и обязанности сторон определяются договором.</w:t>
      </w:r>
    </w:p>
    <w:p w:rsidR="0034297C" w:rsidRPr="0034297C" w:rsidRDefault="0034297C" w:rsidP="00AA3DC0">
      <w:pPr>
        <w:autoSpaceDE w:val="0"/>
        <w:autoSpaceDN w:val="0"/>
        <w:adjustRightInd w:val="0"/>
        <w:spacing w:after="0" w:line="240" w:lineRule="auto"/>
        <w:ind w:firstLine="851"/>
        <w:contextualSpacing/>
        <w:jc w:val="both"/>
        <w:rPr>
          <w:rFonts w:ascii="Times New Roman" w:eastAsia="TimesNewRoman" w:hAnsi="Times New Roman"/>
          <w:b/>
          <w:sz w:val="28"/>
          <w:szCs w:val="28"/>
        </w:rPr>
      </w:pPr>
      <w:r w:rsidRPr="0034297C">
        <w:rPr>
          <w:rFonts w:ascii="Times New Roman" w:eastAsia="TimesNewRoman" w:hAnsi="Times New Roman"/>
          <w:b/>
          <w:sz w:val="28"/>
          <w:szCs w:val="28"/>
        </w:rPr>
        <w:t>Сбор и удаление крупногабаритных отходов.</w:t>
      </w:r>
    </w:p>
    <w:p w:rsidR="00F45A60" w:rsidRPr="0034297C" w:rsidRDefault="0034297C" w:rsidP="003C2E55">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К крупногабаритным отходам относятся отходы не помещающиеся в стандартные контейнеры.</w:t>
      </w: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0,255 т.чел. * 50кг/год = 0,013 т.т./год</w:t>
      </w: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 xml:space="preserve">Сбор крупногабаритных отходов производится в бункера-накопители. </w:t>
      </w: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Вывоз крупногабаритных отходов производится по графику, согласованному с жилищной организацией и утвержденному транспортной организацией,</w:t>
      </w:r>
      <w:r w:rsidR="003C2E55">
        <w:rPr>
          <w:rFonts w:ascii="Times New Roman" w:eastAsia="TimesNewRoman" w:hAnsi="Times New Roman"/>
          <w:sz w:val="28"/>
          <w:szCs w:val="28"/>
        </w:rPr>
        <w:t xml:space="preserve"> осуществляю- </w:t>
      </w:r>
      <w:r w:rsidRPr="0034297C">
        <w:rPr>
          <w:rFonts w:ascii="Times New Roman" w:eastAsia="TimesNewRoman" w:hAnsi="Times New Roman"/>
          <w:sz w:val="28"/>
          <w:szCs w:val="28"/>
        </w:rPr>
        <w:t>щей их вывоз, а также по заявкам жилищной организации. Сжигать крупногабаритные отходы на территории домовладений запрещается.</w:t>
      </w:r>
    </w:p>
    <w:p w:rsidR="0034297C" w:rsidRPr="0034297C" w:rsidRDefault="007472F0" w:rsidP="00AF1381">
      <w:pPr>
        <w:autoSpaceDE w:val="0"/>
        <w:autoSpaceDN w:val="0"/>
        <w:adjustRightInd w:val="0"/>
        <w:spacing w:after="0" w:line="240" w:lineRule="auto"/>
        <w:contextualSpacing/>
        <w:jc w:val="both"/>
        <w:rPr>
          <w:rFonts w:ascii="Times New Roman" w:eastAsia="TimesNewRoman" w:hAnsi="Times New Roman"/>
          <w:sz w:val="28"/>
          <w:szCs w:val="28"/>
        </w:rPr>
      </w:pPr>
      <w:r>
        <w:rPr>
          <w:rFonts w:ascii="Times New Roman" w:eastAsia="TimesNewRoman" w:hAnsi="Times New Roman"/>
          <w:sz w:val="28"/>
          <w:szCs w:val="28"/>
        </w:rPr>
        <w:t xml:space="preserve">            </w:t>
      </w:r>
      <w:r w:rsidR="0034297C" w:rsidRPr="0034297C">
        <w:rPr>
          <w:rFonts w:ascii="Times New Roman" w:eastAsia="TimesNewRoman" w:hAnsi="Times New Roman"/>
          <w:sz w:val="28"/>
          <w:szCs w:val="28"/>
        </w:rPr>
        <w:t>Сбор пищевых отходов.</w:t>
      </w: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 xml:space="preserve">Пищевые отходы являются ценным сырьем для животноводства. В них содержится крахмал, каротин, белки, углеводы, витамины и другие ценные компоненты. </w:t>
      </w: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Пищевые отходы вместе с кормовой частью содержат до 15% балластных примесей (полимерные упаковки, стекло, резину, металлы, бумагу и др.), что ухудшает работу технологического оборудования предприятия по приготовлению кормов, снижают качество кормов, ухудшают товарный вид. Пищевые отходы образующиеся на предприятиях общественного питания, пищевой промышленности, не содержат балластовых примесей.</w:t>
      </w: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 xml:space="preserve">Для сбора пищевых отходов необходимо использовать специальные сборники. </w:t>
      </w:r>
    </w:p>
    <w:p w:rsidR="003C2E55" w:rsidRDefault="003C2E55" w:rsidP="0034297C">
      <w:pPr>
        <w:autoSpaceDE w:val="0"/>
        <w:autoSpaceDN w:val="0"/>
        <w:adjustRightInd w:val="0"/>
        <w:spacing w:after="0" w:line="240" w:lineRule="auto"/>
        <w:ind w:firstLine="851"/>
        <w:contextualSpacing/>
        <w:jc w:val="both"/>
        <w:rPr>
          <w:rFonts w:ascii="Times New Roman" w:eastAsia="TimesNewRoman" w:hAnsi="Times New Roman"/>
          <w:b/>
          <w:sz w:val="28"/>
          <w:szCs w:val="28"/>
        </w:rPr>
      </w:pPr>
    </w:p>
    <w:p w:rsidR="003C2E55" w:rsidRDefault="003C2E55" w:rsidP="0034297C">
      <w:pPr>
        <w:autoSpaceDE w:val="0"/>
        <w:autoSpaceDN w:val="0"/>
        <w:adjustRightInd w:val="0"/>
        <w:spacing w:after="0" w:line="240" w:lineRule="auto"/>
        <w:ind w:firstLine="851"/>
        <w:contextualSpacing/>
        <w:jc w:val="both"/>
        <w:rPr>
          <w:rFonts w:ascii="Times New Roman" w:eastAsia="TimesNewRoman" w:hAnsi="Times New Roman"/>
          <w:b/>
          <w:sz w:val="28"/>
          <w:szCs w:val="28"/>
        </w:rPr>
      </w:pPr>
    </w:p>
    <w:p w:rsidR="003C2E55" w:rsidRDefault="003C2E55" w:rsidP="0034297C">
      <w:pPr>
        <w:autoSpaceDE w:val="0"/>
        <w:autoSpaceDN w:val="0"/>
        <w:adjustRightInd w:val="0"/>
        <w:spacing w:after="0" w:line="240" w:lineRule="auto"/>
        <w:ind w:firstLine="851"/>
        <w:contextualSpacing/>
        <w:jc w:val="both"/>
        <w:rPr>
          <w:rFonts w:ascii="Times New Roman" w:eastAsia="TimesNewRoman" w:hAnsi="Times New Roman"/>
          <w:b/>
          <w:sz w:val="28"/>
          <w:szCs w:val="28"/>
        </w:rPr>
      </w:pP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b/>
          <w:sz w:val="28"/>
          <w:szCs w:val="28"/>
        </w:rPr>
        <w:t>Селективный сбор ТБО.</w:t>
      </w:r>
      <w:r w:rsidRPr="0034297C">
        <w:rPr>
          <w:rFonts w:ascii="Times New Roman" w:eastAsia="TimesNewRoman" w:hAnsi="Times New Roman"/>
          <w:sz w:val="28"/>
          <w:szCs w:val="28"/>
        </w:rPr>
        <w:t xml:space="preserve">В проекте предлагается раздельный сбор вторичного сырья, который осуществляется посредством организации стационарного приема вторсырья от населения. </w:t>
      </w: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Пункт приема вторсырья запроектирован в промышленно-коммунальной зоне. Раздельный сбор вторичного сырья позволяет добиться значительного сокращения объемов ТБО, уменьшает число стихийных свалок, оздоравливает экологическую обстановку, позволяет получить ценное вторичное сырье для промышленности.</w:t>
      </w: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 xml:space="preserve"> Крупногабаритные отходы и обычные бытовые отходы в сумме составляют        </w:t>
      </w:r>
    </w:p>
    <w:p w:rsidR="0034297C" w:rsidRDefault="0034297C" w:rsidP="00AF1381">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0,078+0,013=0,091 тыс.т./год.</w:t>
      </w:r>
    </w:p>
    <w:p w:rsidR="0034297C" w:rsidRPr="005C57DD" w:rsidRDefault="005C57DD" w:rsidP="00AF1381">
      <w:pPr>
        <w:widowControl w:val="0"/>
        <w:spacing w:after="0" w:line="240" w:lineRule="auto"/>
        <w:ind w:firstLine="851"/>
        <w:contextualSpacing/>
        <w:jc w:val="both"/>
        <w:rPr>
          <w:rFonts w:ascii="Times New Roman" w:eastAsia="Arial Narrow" w:hAnsi="Times New Roman"/>
          <w:b/>
          <w:color w:val="000000"/>
          <w:sz w:val="28"/>
          <w:szCs w:val="28"/>
          <w:lang w:eastAsia="ru-RU" w:bidi="ru-RU"/>
        </w:rPr>
      </w:pPr>
      <w:r w:rsidRPr="006F0788">
        <w:rPr>
          <w:rFonts w:ascii="Times New Roman" w:eastAsia="Arial Narrow" w:hAnsi="Times New Roman"/>
          <w:b/>
          <w:color w:val="000000"/>
          <w:sz w:val="28"/>
          <w:szCs w:val="28"/>
          <w:lang w:eastAsia="ru-RU" w:bidi="ru-RU"/>
        </w:rPr>
        <w:t>2.6.3 Воздействие на окружающую среду</w:t>
      </w:r>
    </w:p>
    <w:p w:rsidR="004E2AA0" w:rsidRDefault="006F0788" w:rsidP="00831C88">
      <w:pPr>
        <w:tabs>
          <w:tab w:val="left" w:pos="900"/>
        </w:tabs>
        <w:spacing w:after="0" w:line="240" w:lineRule="auto"/>
        <w:ind w:firstLine="851"/>
        <w:contextualSpacing/>
        <w:jc w:val="both"/>
        <w:rPr>
          <w:rFonts w:ascii="Times New Roman" w:eastAsia="Arial Narrow" w:hAnsi="Times New Roman"/>
          <w:color w:val="000000"/>
          <w:sz w:val="28"/>
          <w:szCs w:val="28"/>
          <w:lang w:eastAsia="ru-RU" w:bidi="ru-RU"/>
        </w:rPr>
      </w:pPr>
      <w:r w:rsidRPr="006F0788">
        <w:rPr>
          <w:rFonts w:ascii="Times New Roman" w:eastAsia="Arial Narrow" w:hAnsi="Times New Roman"/>
          <w:color w:val="000000"/>
          <w:sz w:val="28"/>
          <w:szCs w:val="28"/>
          <w:lang w:eastAsia="ru-RU" w:bidi="ru-RU"/>
        </w:rPr>
        <w:t xml:space="preserve">Источником вредного воздействия на окружающую среду является несанкционированная свалка ТБО. Программой предусмотрена ликвидация данной </w:t>
      </w:r>
    </w:p>
    <w:p w:rsidR="006F0788" w:rsidRPr="00AF1381" w:rsidRDefault="006F0788" w:rsidP="00AF1381">
      <w:pPr>
        <w:tabs>
          <w:tab w:val="left" w:pos="900"/>
        </w:tabs>
        <w:spacing w:after="0" w:line="240" w:lineRule="auto"/>
        <w:contextualSpacing/>
        <w:jc w:val="both"/>
        <w:rPr>
          <w:rFonts w:ascii="Times New Roman" w:eastAsia="Arial Narrow" w:hAnsi="Times New Roman"/>
          <w:color w:val="000000"/>
          <w:sz w:val="28"/>
          <w:szCs w:val="28"/>
          <w:lang w:eastAsia="ru-RU" w:bidi="ru-RU"/>
        </w:rPr>
      </w:pPr>
      <w:r w:rsidRPr="006F0788">
        <w:rPr>
          <w:rFonts w:ascii="Times New Roman" w:eastAsia="Arial Narrow" w:hAnsi="Times New Roman"/>
          <w:color w:val="000000"/>
          <w:sz w:val="28"/>
          <w:szCs w:val="28"/>
          <w:lang w:eastAsia="ru-RU" w:bidi="ru-RU"/>
        </w:rPr>
        <w:t>свалки и рекультивация земли для обеспечения выполнения требований по экологической безопасности.</w:t>
      </w:r>
    </w:p>
    <w:p w:rsidR="005C57DD" w:rsidRPr="00AF1381" w:rsidRDefault="005C57DD" w:rsidP="00AF1381">
      <w:pPr>
        <w:tabs>
          <w:tab w:val="left" w:pos="900"/>
        </w:tabs>
        <w:spacing w:after="0" w:line="240" w:lineRule="auto"/>
        <w:ind w:firstLine="851"/>
        <w:contextualSpacing/>
        <w:jc w:val="both"/>
        <w:rPr>
          <w:rFonts w:ascii="Times New Roman" w:hAnsi="Times New Roman"/>
          <w:b/>
          <w:sz w:val="28"/>
        </w:rPr>
      </w:pPr>
      <w:r w:rsidRPr="006F0788">
        <w:rPr>
          <w:rFonts w:ascii="Times New Roman" w:hAnsi="Times New Roman"/>
          <w:b/>
          <w:sz w:val="28"/>
        </w:rPr>
        <w:t>2.6.4 Тарифы на услуги сбора и вывоза ТБО</w:t>
      </w:r>
    </w:p>
    <w:p w:rsidR="00000AA6" w:rsidRPr="00AF1381" w:rsidRDefault="0034297C" w:rsidP="00AF1381">
      <w:pPr>
        <w:tabs>
          <w:tab w:val="left" w:pos="0"/>
        </w:tabs>
        <w:spacing w:after="0" w:line="240" w:lineRule="auto"/>
        <w:ind w:firstLine="851"/>
        <w:contextualSpacing/>
        <w:jc w:val="both"/>
        <w:rPr>
          <w:rFonts w:ascii="Times New Roman" w:hAnsi="Times New Roman"/>
          <w:sz w:val="28"/>
          <w:szCs w:val="28"/>
        </w:rPr>
      </w:pPr>
      <w:r w:rsidRPr="00731C32">
        <w:rPr>
          <w:rFonts w:ascii="Times New Roman" w:hAnsi="Times New Roman"/>
          <w:sz w:val="28"/>
          <w:szCs w:val="28"/>
        </w:rPr>
        <w:t>Тариф для населения в 201</w:t>
      </w:r>
      <w:r>
        <w:rPr>
          <w:rFonts w:ascii="Times New Roman" w:hAnsi="Times New Roman"/>
          <w:sz w:val="28"/>
          <w:szCs w:val="28"/>
        </w:rPr>
        <w:t>6</w:t>
      </w:r>
      <w:r w:rsidRPr="00731C32">
        <w:rPr>
          <w:rFonts w:ascii="Times New Roman" w:hAnsi="Times New Roman"/>
          <w:sz w:val="28"/>
          <w:szCs w:val="28"/>
        </w:rPr>
        <w:t xml:space="preserve"> году с НДС составляет – </w:t>
      </w:r>
      <w:r>
        <w:rPr>
          <w:rFonts w:ascii="Times New Roman" w:hAnsi="Times New Roman"/>
          <w:sz w:val="28"/>
          <w:szCs w:val="28"/>
        </w:rPr>
        <w:t>1</w:t>
      </w:r>
      <w:r w:rsidR="006F0788">
        <w:rPr>
          <w:rFonts w:ascii="Times New Roman" w:hAnsi="Times New Roman"/>
          <w:sz w:val="28"/>
          <w:szCs w:val="28"/>
        </w:rPr>
        <w:t>20</w:t>
      </w:r>
      <w:r w:rsidRPr="00731C32">
        <w:rPr>
          <w:rFonts w:ascii="Times New Roman" w:hAnsi="Times New Roman"/>
          <w:sz w:val="28"/>
          <w:szCs w:val="28"/>
        </w:rPr>
        <w:t xml:space="preserve"> руб</w:t>
      </w:r>
      <w:r>
        <w:rPr>
          <w:rFonts w:ascii="Times New Roman" w:hAnsi="Times New Roman"/>
          <w:sz w:val="28"/>
          <w:szCs w:val="28"/>
        </w:rPr>
        <w:t>./двор</w:t>
      </w:r>
      <w:r w:rsidRPr="00731C32">
        <w:rPr>
          <w:rFonts w:ascii="Times New Roman" w:hAnsi="Times New Roman"/>
          <w:sz w:val="28"/>
          <w:szCs w:val="28"/>
        </w:rPr>
        <w:t xml:space="preserve"> в месяц.</w:t>
      </w:r>
      <w:r>
        <w:rPr>
          <w:rFonts w:ascii="Times New Roman" w:hAnsi="Times New Roman"/>
          <w:sz w:val="28"/>
          <w:szCs w:val="28"/>
        </w:rPr>
        <w:t xml:space="preserve"> С  июля 2016 года планируется повышение тарифа на 6 %.</w:t>
      </w:r>
    </w:p>
    <w:p w:rsidR="005C57DD" w:rsidRDefault="005C57DD" w:rsidP="00AF1381">
      <w:pPr>
        <w:spacing w:after="0" w:line="240" w:lineRule="auto"/>
        <w:ind w:firstLine="851"/>
        <w:contextualSpacing/>
        <w:jc w:val="both"/>
        <w:rPr>
          <w:rFonts w:ascii="Times New Roman" w:hAnsi="Times New Roman"/>
          <w:b/>
          <w:sz w:val="28"/>
        </w:rPr>
      </w:pPr>
      <w:r w:rsidRPr="006F0788">
        <w:rPr>
          <w:rFonts w:ascii="Times New Roman" w:hAnsi="Times New Roman"/>
          <w:b/>
          <w:sz w:val="28"/>
        </w:rPr>
        <w:t>2.6.5 Технические и технологические проблемы в системе</w:t>
      </w:r>
    </w:p>
    <w:p w:rsidR="006F0788" w:rsidRPr="00D57348" w:rsidRDefault="006F0788" w:rsidP="006F0788">
      <w:pPr>
        <w:spacing w:after="0" w:line="240" w:lineRule="auto"/>
        <w:ind w:firstLine="851"/>
        <w:contextualSpacing/>
        <w:jc w:val="both"/>
        <w:rPr>
          <w:rFonts w:ascii="Times New Roman" w:hAnsi="Times New Roman"/>
          <w:sz w:val="28"/>
        </w:rPr>
      </w:pPr>
      <w:r w:rsidRPr="00D57348">
        <w:rPr>
          <w:rFonts w:ascii="Times New Roman" w:hAnsi="Times New Roman"/>
          <w:sz w:val="28"/>
        </w:rPr>
        <w:t xml:space="preserve">Без решения определенных </w:t>
      </w:r>
      <w:r>
        <w:rPr>
          <w:rFonts w:ascii="Times New Roman" w:hAnsi="Times New Roman"/>
          <w:sz w:val="28"/>
        </w:rPr>
        <w:t>задач</w:t>
      </w:r>
      <w:r w:rsidRPr="00D57348">
        <w:rPr>
          <w:rFonts w:ascii="Times New Roman" w:hAnsi="Times New Roman"/>
          <w:sz w:val="28"/>
        </w:rPr>
        <w:t xml:space="preserve"> дальнейшее загрязнение окружающей среды </w:t>
      </w:r>
      <w:r>
        <w:rPr>
          <w:rFonts w:ascii="Times New Roman" w:hAnsi="Times New Roman"/>
          <w:sz w:val="28"/>
        </w:rPr>
        <w:t xml:space="preserve">может </w:t>
      </w:r>
      <w:r w:rsidRPr="00D57348">
        <w:rPr>
          <w:rFonts w:ascii="Times New Roman" w:hAnsi="Times New Roman"/>
          <w:sz w:val="28"/>
        </w:rPr>
        <w:t>прив</w:t>
      </w:r>
      <w:r>
        <w:rPr>
          <w:rFonts w:ascii="Times New Roman" w:hAnsi="Times New Roman"/>
          <w:sz w:val="28"/>
        </w:rPr>
        <w:t>ести</w:t>
      </w:r>
      <w:r w:rsidRPr="00D57348">
        <w:rPr>
          <w:rFonts w:ascii="Times New Roman" w:hAnsi="Times New Roman"/>
          <w:sz w:val="28"/>
        </w:rPr>
        <w:t xml:space="preserve"> к </w:t>
      </w:r>
      <w:r>
        <w:rPr>
          <w:rFonts w:ascii="Times New Roman" w:hAnsi="Times New Roman"/>
          <w:sz w:val="28"/>
        </w:rPr>
        <w:t xml:space="preserve">серьезной </w:t>
      </w:r>
      <w:r w:rsidRPr="00D57348">
        <w:rPr>
          <w:rFonts w:ascii="Times New Roman" w:hAnsi="Times New Roman"/>
          <w:sz w:val="28"/>
        </w:rPr>
        <w:t xml:space="preserve">экологической </w:t>
      </w:r>
      <w:r>
        <w:rPr>
          <w:rFonts w:ascii="Times New Roman" w:hAnsi="Times New Roman"/>
          <w:sz w:val="28"/>
        </w:rPr>
        <w:t>проблеме.</w:t>
      </w:r>
    </w:p>
    <w:p w:rsidR="006F0788" w:rsidRPr="0071524D" w:rsidRDefault="006F0788" w:rsidP="006F0788">
      <w:pPr>
        <w:pStyle w:val="Default"/>
        <w:ind w:firstLine="851"/>
        <w:contextualSpacing/>
        <w:jc w:val="both"/>
        <w:rPr>
          <w:sz w:val="28"/>
          <w:szCs w:val="28"/>
        </w:rPr>
      </w:pPr>
      <w:r>
        <w:rPr>
          <w:sz w:val="28"/>
          <w:szCs w:val="28"/>
        </w:rPr>
        <w:t>О</w:t>
      </w:r>
      <w:r w:rsidRPr="0071524D">
        <w:rPr>
          <w:sz w:val="28"/>
          <w:szCs w:val="28"/>
        </w:rPr>
        <w:t xml:space="preserve">сновные проблемы и недостатки системы обращения с отходами: </w:t>
      </w:r>
    </w:p>
    <w:p w:rsidR="006F0788" w:rsidRPr="0071524D" w:rsidRDefault="006F0788" w:rsidP="006F0788">
      <w:pPr>
        <w:pStyle w:val="Default"/>
        <w:ind w:firstLine="851"/>
        <w:contextualSpacing/>
        <w:jc w:val="both"/>
        <w:rPr>
          <w:sz w:val="20"/>
          <w:szCs w:val="20"/>
        </w:rPr>
      </w:pPr>
      <w:r w:rsidRPr="0071524D">
        <w:rPr>
          <w:sz w:val="28"/>
          <w:szCs w:val="28"/>
        </w:rPr>
        <w:t>- Больш</w:t>
      </w:r>
      <w:r>
        <w:rPr>
          <w:sz w:val="28"/>
          <w:szCs w:val="28"/>
        </w:rPr>
        <w:t>ая часть населения и</w:t>
      </w:r>
      <w:r w:rsidRPr="0071524D">
        <w:rPr>
          <w:sz w:val="28"/>
          <w:szCs w:val="28"/>
        </w:rPr>
        <w:t xml:space="preserve"> предприятий не охвачен</w:t>
      </w:r>
      <w:r>
        <w:rPr>
          <w:sz w:val="28"/>
          <w:szCs w:val="28"/>
        </w:rPr>
        <w:t>а</w:t>
      </w:r>
      <w:r w:rsidRPr="0071524D">
        <w:rPr>
          <w:sz w:val="28"/>
          <w:szCs w:val="28"/>
        </w:rPr>
        <w:t xml:space="preserve"> договорами на вывоз отходов</w:t>
      </w:r>
      <w:r w:rsidRPr="0071524D">
        <w:rPr>
          <w:sz w:val="20"/>
          <w:szCs w:val="20"/>
        </w:rPr>
        <w:t xml:space="preserve">. </w:t>
      </w:r>
    </w:p>
    <w:p w:rsidR="006F0788" w:rsidRPr="0071524D" w:rsidRDefault="006F0788" w:rsidP="006F0788">
      <w:pPr>
        <w:pStyle w:val="Default"/>
        <w:ind w:firstLine="851"/>
        <w:contextualSpacing/>
        <w:jc w:val="both"/>
        <w:rPr>
          <w:sz w:val="28"/>
          <w:szCs w:val="28"/>
        </w:rPr>
      </w:pPr>
      <w:r w:rsidRPr="0071524D">
        <w:rPr>
          <w:sz w:val="28"/>
          <w:szCs w:val="28"/>
        </w:rPr>
        <w:t>- Отсутствие лицензированных полигонов для обезвреживания и захоронения отходов на территории поселени</w:t>
      </w:r>
      <w:r>
        <w:rPr>
          <w:sz w:val="28"/>
          <w:szCs w:val="28"/>
        </w:rPr>
        <w:t>я</w:t>
      </w:r>
      <w:r w:rsidRPr="0071524D">
        <w:rPr>
          <w:sz w:val="28"/>
          <w:szCs w:val="28"/>
        </w:rPr>
        <w:t xml:space="preserve">. </w:t>
      </w:r>
    </w:p>
    <w:p w:rsidR="00F45A60" w:rsidRDefault="006F0788" w:rsidP="003C2E55">
      <w:pPr>
        <w:pStyle w:val="Default"/>
        <w:ind w:firstLine="851"/>
        <w:contextualSpacing/>
        <w:jc w:val="both"/>
        <w:rPr>
          <w:sz w:val="28"/>
          <w:szCs w:val="28"/>
        </w:rPr>
      </w:pPr>
      <w:r w:rsidRPr="0071524D">
        <w:rPr>
          <w:sz w:val="28"/>
          <w:szCs w:val="28"/>
        </w:rPr>
        <w:t xml:space="preserve">- Вследствие неорганизованной рекреационной деятельности производится загрязнение территории бытовыми отходами. </w:t>
      </w:r>
    </w:p>
    <w:p w:rsidR="006F0788" w:rsidRPr="0071524D" w:rsidRDefault="006F0788" w:rsidP="00F45A60">
      <w:pPr>
        <w:pStyle w:val="Default"/>
        <w:ind w:firstLine="851"/>
        <w:contextualSpacing/>
        <w:jc w:val="both"/>
        <w:rPr>
          <w:sz w:val="28"/>
          <w:szCs w:val="28"/>
        </w:rPr>
      </w:pPr>
      <w:r w:rsidRPr="0071524D">
        <w:rPr>
          <w:sz w:val="28"/>
          <w:szCs w:val="28"/>
        </w:rPr>
        <w:t xml:space="preserve">- Не развита система снижения объема отходов, поступающих на захоронение, это означает, что отсутствует система извлечения ценных компонент, которые могут использоваться как вторичное сырье. </w:t>
      </w:r>
    </w:p>
    <w:p w:rsidR="006F0788" w:rsidRPr="0071524D" w:rsidRDefault="006F0788" w:rsidP="006F0788">
      <w:pPr>
        <w:pStyle w:val="Default"/>
        <w:ind w:firstLine="851"/>
        <w:contextualSpacing/>
        <w:jc w:val="both"/>
        <w:rPr>
          <w:sz w:val="28"/>
          <w:szCs w:val="28"/>
        </w:rPr>
      </w:pPr>
      <w:r w:rsidRPr="0071524D">
        <w:rPr>
          <w:sz w:val="28"/>
          <w:szCs w:val="28"/>
        </w:rPr>
        <w:t xml:space="preserve">- На территориях домовладений отсутствуют организованные места сбора крупногабаритных отходов. </w:t>
      </w:r>
    </w:p>
    <w:p w:rsidR="006F0788" w:rsidRPr="0071524D" w:rsidRDefault="006F0788" w:rsidP="006F0788">
      <w:pPr>
        <w:pStyle w:val="Default"/>
        <w:ind w:firstLine="851"/>
        <w:contextualSpacing/>
        <w:jc w:val="both"/>
        <w:rPr>
          <w:sz w:val="28"/>
          <w:szCs w:val="28"/>
        </w:rPr>
      </w:pPr>
      <w:r w:rsidRPr="0071524D">
        <w:rPr>
          <w:sz w:val="28"/>
          <w:szCs w:val="28"/>
        </w:rPr>
        <w:t xml:space="preserve">- Неразвитость местного бизнеса по переработке вторичных ресурсов. </w:t>
      </w:r>
    </w:p>
    <w:p w:rsidR="005C57DD" w:rsidRPr="00F45A60" w:rsidRDefault="005C57DD" w:rsidP="00F45A60">
      <w:pPr>
        <w:pStyle w:val="a3"/>
        <w:tabs>
          <w:tab w:val="left" w:pos="1134"/>
        </w:tabs>
        <w:autoSpaceDE w:val="0"/>
        <w:autoSpaceDN w:val="0"/>
        <w:adjustRightInd w:val="0"/>
        <w:spacing w:after="0" w:line="240" w:lineRule="auto"/>
        <w:ind w:left="0"/>
        <w:jc w:val="both"/>
        <w:outlineLvl w:val="2"/>
        <w:rPr>
          <w:rFonts w:ascii="Times New Roman" w:hAnsi="Times New Roman"/>
          <w:b/>
          <w:sz w:val="28"/>
          <w:szCs w:val="28"/>
        </w:rPr>
      </w:pPr>
      <w:bookmarkStart w:id="35" w:name="_Toc375839428"/>
      <w:bookmarkStart w:id="36" w:name="_Toc363129184"/>
      <w:r w:rsidRPr="0034297C">
        <w:rPr>
          <w:rFonts w:ascii="Times New Roman" w:hAnsi="Times New Roman"/>
          <w:b/>
          <w:sz w:val="28"/>
          <w:szCs w:val="28"/>
        </w:rPr>
        <w:t>2.6.6 Анализ показателей надежности системы утилизации (захоронения) ТБО, имеющиеся проблемы и направления их решения</w:t>
      </w:r>
      <w:bookmarkEnd w:id="35"/>
      <w:bookmarkEnd w:id="36"/>
    </w:p>
    <w:p w:rsidR="007472F0" w:rsidRDefault="005C57DD" w:rsidP="00F45A60">
      <w:pPr>
        <w:suppressAutoHyphens/>
        <w:autoSpaceDE w:val="0"/>
        <w:spacing w:after="0" w:line="240" w:lineRule="auto"/>
        <w:ind w:firstLine="851"/>
        <w:contextualSpacing/>
        <w:jc w:val="both"/>
        <w:rPr>
          <w:rFonts w:ascii="Times New Roman" w:eastAsia="Times New Roman" w:hAnsi="Times New Roman"/>
          <w:kern w:val="2"/>
          <w:sz w:val="28"/>
          <w:szCs w:val="28"/>
        </w:rPr>
      </w:pPr>
      <w:r w:rsidRPr="00052E6A">
        <w:rPr>
          <w:rFonts w:ascii="Times New Roman" w:eastAsia="Times New Roman" w:hAnsi="Times New Roman"/>
          <w:kern w:val="2"/>
          <w:sz w:val="28"/>
          <w:szCs w:val="28"/>
        </w:rPr>
        <w:t xml:space="preserve">Постановлением Правительства Российской Федерации от 03 сентября 2010 года № 681 утверждены </w:t>
      </w:r>
      <w:hyperlink r:id="rId12" w:history="1">
        <w:r w:rsidRPr="00052E6A">
          <w:rPr>
            <w:rFonts w:ascii="Times New Roman" w:eastAsia="Times New Roman" w:hAnsi="Times New Roman"/>
            <w:kern w:val="2"/>
            <w:sz w:val="28"/>
            <w:szCs w:val="28"/>
          </w:rPr>
          <w:t>Правила</w:t>
        </w:r>
      </w:hyperlink>
      <w:r w:rsidRPr="00052E6A">
        <w:rPr>
          <w:rFonts w:ascii="Times New Roman" w:eastAsia="Times New Roman" w:hAnsi="Times New Roman"/>
          <w:kern w:val="2"/>
          <w:sz w:val="28"/>
          <w:szCs w:val="28"/>
        </w:rPr>
        <w:t xml:space="preserve"> обращения с отходами производства и потребления в части осветительных устройств, электрических ламп, ненадлежащие сбор, </w:t>
      </w:r>
    </w:p>
    <w:p w:rsidR="005C57DD" w:rsidRPr="00052E6A" w:rsidRDefault="005C57DD" w:rsidP="007472F0">
      <w:pPr>
        <w:suppressAutoHyphens/>
        <w:autoSpaceDE w:val="0"/>
        <w:spacing w:after="0" w:line="240" w:lineRule="auto"/>
        <w:contextualSpacing/>
        <w:jc w:val="both"/>
        <w:rPr>
          <w:rFonts w:ascii="Times New Roman" w:eastAsia="Times New Roman" w:hAnsi="Times New Roman"/>
          <w:color w:val="FFFFFF"/>
          <w:kern w:val="2"/>
          <w:sz w:val="28"/>
          <w:szCs w:val="28"/>
        </w:rPr>
      </w:pPr>
      <w:r w:rsidRPr="00052E6A">
        <w:rPr>
          <w:rFonts w:ascii="Times New Roman" w:eastAsia="Times New Roman" w:hAnsi="Times New Roman"/>
          <w:kern w:val="2"/>
          <w:sz w:val="28"/>
          <w:szCs w:val="28"/>
        </w:rPr>
        <w:t>накопление, использование, обезвреживание, транспортирование и размещение которых может повлечь причинение вреда жизни окружающей среде. Однако, несмотря на это, в муниципальном образовании отработанные компактные люминесцентные лампы (ртутьсодержащие) выбрасываются вместе с обычными бытовыми отходами с последующим размещением на полигоне ТБО.</w:t>
      </w:r>
    </w:p>
    <w:p w:rsidR="006F0788" w:rsidRDefault="005C57DD" w:rsidP="00AF1381">
      <w:pPr>
        <w:suppressAutoHyphens/>
        <w:autoSpaceDE w:val="0"/>
        <w:spacing w:after="0" w:line="240" w:lineRule="auto"/>
        <w:ind w:firstLine="851"/>
        <w:contextualSpacing/>
        <w:jc w:val="both"/>
        <w:rPr>
          <w:rFonts w:ascii="Times New Roman" w:eastAsia="Times New Roman" w:hAnsi="Times New Roman"/>
          <w:kern w:val="2"/>
          <w:sz w:val="28"/>
          <w:szCs w:val="28"/>
        </w:rPr>
      </w:pPr>
      <w:r w:rsidRPr="00052E6A">
        <w:rPr>
          <w:rFonts w:ascii="Times New Roman" w:eastAsia="Times New Roman" w:hAnsi="Times New Roman"/>
          <w:kern w:val="2"/>
          <w:sz w:val="28"/>
          <w:szCs w:val="28"/>
        </w:rPr>
        <w:t>Учитывая строительство объектов жилищного фонда возрастает объем строительных отходов, требующих утилизации.</w:t>
      </w:r>
    </w:p>
    <w:p w:rsidR="003C2E55" w:rsidRDefault="003C2E55" w:rsidP="00AF1381">
      <w:pPr>
        <w:pStyle w:val="2"/>
        <w:spacing w:before="0" w:line="240" w:lineRule="auto"/>
        <w:ind w:firstLine="851"/>
        <w:contextualSpacing/>
        <w:jc w:val="both"/>
        <w:rPr>
          <w:rFonts w:ascii="Times New Roman" w:hAnsi="Times New Roman" w:cs="Times New Roman"/>
          <w:b/>
          <w:color w:val="auto"/>
          <w:sz w:val="32"/>
          <w:szCs w:val="32"/>
        </w:rPr>
      </w:pPr>
      <w:bookmarkStart w:id="37" w:name="_Toc432890882"/>
    </w:p>
    <w:p w:rsidR="003C2E55" w:rsidRDefault="003C2E55" w:rsidP="00AF1381">
      <w:pPr>
        <w:pStyle w:val="2"/>
        <w:spacing w:before="0" w:line="240" w:lineRule="auto"/>
        <w:ind w:firstLine="851"/>
        <w:contextualSpacing/>
        <w:jc w:val="both"/>
        <w:rPr>
          <w:rFonts w:ascii="Times New Roman" w:hAnsi="Times New Roman" w:cs="Times New Roman"/>
          <w:b/>
          <w:color w:val="auto"/>
          <w:sz w:val="32"/>
          <w:szCs w:val="32"/>
        </w:rPr>
      </w:pPr>
    </w:p>
    <w:p w:rsidR="004C5E67" w:rsidRPr="00AF1381" w:rsidRDefault="005C57DD" w:rsidP="00AF1381">
      <w:pPr>
        <w:pStyle w:val="2"/>
        <w:spacing w:before="0" w:line="240" w:lineRule="auto"/>
        <w:ind w:firstLine="851"/>
        <w:contextualSpacing/>
        <w:jc w:val="both"/>
        <w:rPr>
          <w:rFonts w:ascii="Times New Roman" w:hAnsi="Times New Roman" w:cs="Times New Roman"/>
          <w:b/>
          <w:color w:val="auto"/>
          <w:sz w:val="32"/>
          <w:szCs w:val="32"/>
        </w:rPr>
      </w:pPr>
      <w:r w:rsidRPr="006F0788">
        <w:rPr>
          <w:rFonts w:ascii="Times New Roman" w:hAnsi="Times New Roman" w:cs="Times New Roman"/>
          <w:b/>
          <w:color w:val="auto"/>
          <w:sz w:val="32"/>
          <w:szCs w:val="32"/>
        </w:rPr>
        <w:t>3</w:t>
      </w:r>
      <w:bookmarkEnd w:id="37"/>
      <w:r w:rsidR="004E2AA0">
        <w:rPr>
          <w:rFonts w:ascii="Times New Roman" w:hAnsi="Times New Roman" w:cs="Times New Roman"/>
          <w:b/>
          <w:color w:val="auto"/>
          <w:sz w:val="32"/>
          <w:szCs w:val="32"/>
        </w:rPr>
        <w:t xml:space="preserve">. </w:t>
      </w:r>
      <w:r w:rsidRPr="006F0788">
        <w:rPr>
          <w:rFonts w:ascii="Times New Roman" w:hAnsi="Times New Roman" w:cs="Times New Roman"/>
          <w:b/>
          <w:color w:val="auto"/>
          <w:sz w:val="32"/>
          <w:szCs w:val="32"/>
        </w:rPr>
        <w:t xml:space="preserve">Перспективы развития муниципального образования и прогноз спроса на коммунальные ресурсы </w:t>
      </w:r>
    </w:p>
    <w:p w:rsidR="006F0788" w:rsidRPr="00055684" w:rsidRDefault="006F0788" w:rsidP="006F0788">
      <w:pPr>
        <w:spacing w:after="0" w:line="240" w:lineRule="auto"/>
        <w:ind w:firstLine="851"/>
        <w:contextualSpacing/>
        <w:jc w:val="both"/>
        <w:rPr>
          <w:rFonts w:ascii="Times New Roman" w:eastAsiaTheme="majorEastAsia" w:hAnsi="Times New Roman"/>
          <w:sz w:val="28"/>
          <w:szCs w:val="28"/>
        </w:rPr>
      </w:pPr>
      <w:r w:rsidRPr="00055684">
        <w:rPr>
          <w:rFonts w:ascii="Times New Roman" w:eastAsiaTheme="majorEastAsia" w:hAnsi="Times New Roman"/>
          <w:sz w:val="28"/>
          <w:szCs w:val="28"/>
        </w:rPr>
        <w:t>Главными факторами дальнейшего развития т</w:t>
      </w:r>
      <w:r>
        <w:rPr>
          <w:rFonts w:ascii="Times New Roman" w:eastAsiaTheme="majorEastAsia" w:hAnsi="Times New Roman"/>
          <w:sz w:val="28"/>
          <w:szCs w:val="28"/>
        </w:rPr>
        <w:t xml:space="preserve">ерритории СП </w:t>
      </w:r>
      <w:r w:rsidRPr="00055684">
        <w:rPr>
          <w:rFonts w:ascii="Times New Roman" w:eastAsiaTheme="majorEastAsia" w:hAnsi="Times New Roman"/>
          <w:sz w:val="28"/>
          <w:szCs w:val="28"/>
        </w:rPr>
        <w:t>являются:</w:t>
      </w:r>
    </w:p>
    <w:p w:rsidR="006F0788" w:rsidRPr="00055684" w:rsidRDefault="006F0788" w:rsidP="006F0788">
      <w:pPr>
        <w:pStyle w:val="a3"/>
        <w:numPr>
          <w:ilvl w:val="0"/>
          <w:numId w:val="18"/>
        </w:numPr>
        <w:spacing w:after="0" w:line="240" w:lineRule="auto"/>
        <w:ind w:left="0" w:firstLine="851"/>
        <w:jc w:val="both"/>
        <w:rPr>
          <w:rFonts w:ascii="Times New Roman" w:eastAsiaTheme="majorEastAsia" w:hAnsi="Times New Roman"/>
          <w:sz w:val="28"/>
          <w:szCs w:val="28"/>
        </w:rPr>
      </w:pPr>
      <w:r w:rsidRPr="00055684">
        <w:rPr>
          <w:rFonts w:ascii="Times New Roman" w:eastAsiaTheme="majorEastAsia" w:hAnsi="Times New Roman"/>
          <w:sz w:val="28"/>
          <w:szCs w:val="28"/>
        </w:rPr>
        <w:t>выгодное экономико-географическое положение;</w:t>
      </w:r>
    </w:p>
    <w:p w:rsidR="006F0788" w:rsidRPr="00055684" w:rsidRDefault="006F0788" w:rsidP="006F0788">
      <w:pPr>
        <w:pStyle w:val="a3"/>
        <w:numPr>
          <w:ilvl w:val="0"/>
          <w:numId w:val="18"/>
        </w:numPr>
        <w:spacing w:after="0" w:line="240" w:lineRule="auto"/>
        <w:ind w:left="0" w:firstLine="851"/>
        <w:jc w:val="both"/>
        <w:rPr>
          <w:rFonts w:ascii="Times New Roman" w:eastAsiaTheme="majorEastAsia" w:hAnsi="Times New Roman"/>
          <w:sz w:val="28"/>
          <w:szCs w:val="28"/>
        </w:rPr>
      </w:pPr>
      <w:r w:rsidRPr="00055684">
        <w:rPr>
          <w:rFonts w:ascii="Times New Roman" w:eastAsiaTheme="majorEastAsia" w:hAnsi="Times New Roman"/>
          <w:sz w:val="28"/>
          <w:szCs w:val="28"/>
        </w:rPr>
        <w:t>производственный и кадровый потенциал;</w:t>
      </w:r>
    </w:p>
    <w:p w:rsidR="006F0788" w:rsidRPr="00055684" w:rsidRDefault="006F0788" w:rsidP="006F0788">
      <w:pPr>
        <w:pStyle w:val="a3"/>
        <w:numPr>
          <w:ilvl w:val="0"/>
          <w:numId w:val="18"/>
        </w:numPr>
        <w:spacing w:after="0" w:line="240" w:lineRule="auto"/>
        <w:ind w:left="0" w:firstLine="851"/>
        <w:jc w:val="both"/>
        <w:rPr>
          <w:rFonts w:ascii="Times New Roman" w:eastAsiaTheme="majorEastAsia" w:hAnsi="Times New Roman"/>
          <w:sz w:val="28"/>
          <w:szCs w:val="28"/>
        </w:rPr>
      </w:pPr>
      <w:r w:rsidRPr="00055684">
        <w:rPr>
          <w:rFonts w:ascii="Times New Roman" w:eastAsiaTheme="majorEastAsia" w:hAnsi="Times New Roman"/>
          <w:sz w:val="28"/>
          <w:szCs w:val="28"/>
        </w:rPr>
        <w:t>потенциал инфраструктуры внешнего транспорта, инженерных коммуникаций и сооружений;</w:t>
      </w:r>
    </w:p>
    <w:p w:rsidR="006F0788" w:rsidRPr="00055684" w:rsidRDefault="006F0788" w:rsidP="006F0788">
      <w:pPr>
        <w:pStyle w:val="a3"/>
        <w:numPr>
          <w:ilvl w:val="0"/>
          <w:numId w:val="18"/>
        </w:numPr>
        <w:spacing w:after="0" w:line="240" w:lineRule="auto"/>
        <w:ind w:left="0" w:firstLine="851"/>
        <w:jc w:val="both"/>
        <w:rPr>
          <w:rFonts w:ascii="Times New Roman" w:eastAsiaTheme="majorEastAsia" w:hAnsi="Times New Roman"/>
          <w:sz w:val="28"/>
          <w:szCs w:val="28"/>
        </w:rPr>
      </w:pPr>
      <w:r w:rsidRPr="00055684">
        <w:rPr>
          <w:rFonts w:ascii="Times New Roman" w:eastAsiaTheme="majorEastAsia" w:hAnsi="Times New Roman"/>
          <w:sz w:val="28"/>
          <w:szCs w:val="28"/>
        </w:rPr>
        <w:t xml:space="preserve">наличие достаточных земельных ресурсов при </w:t>
      </w:r>
      <w:r>
        <w:rPr>
          <w:rFonts w:ascii="Times New Roman" w:eastAsiaTheme="majorEastAsia" w:hAnsi="Times New Roman"/>
          <w:sz w:val="28"/>
          <w:szCs w:val="28"/>
        </w:rPr>
        <w:t>условии их разумного использова</w:t>
      </w:r>
      <w:r w:rsidRPr="00055684">
        <w:rPr>
          <w:rFonts w:ascii="Times New Roman" w:eastAsiaTheme="majorEastAsia" w:hAnsi="Times New Roman"/>
          <w:sz w:val="28"/>
          <w:szCs w:val="28"/>
        </w:rPr>
        <w:t>ния;</w:t>
      </w:r>
    </w:p>
    <w:p w:rsidR="006F0788" w:rsidRPr="00055684" w:rsidRDefault="006F0788" w:rsidP="006F0788">
      <w:pPr>
        <w:pStyle w:val="a3"/>
        <w:numPr>
          <w:ilvl w:val="0"/>
          <w:numId w:val="18"/>
        </w:numPr>
        <w:spacing w:after="0" w:line="240" w:lineRule="auto"/>
        <w:ind w:left="0" w:firstLine="851"/>
        <w:jc w:val="both"/>
        <w:rPr>
          <w:rFonts w:ascii="Times New Roman" w:eastAsiaTheme="majorEastAsia" w:hAnsi="Times New Roman"/>
          <w:sz w:val="28"/>
          <w:szCs w:val="28"/>
        </w:rPr>
      </w:pPr>
      <w:r w:rsidRPr="00055684">
        <w:rPr>
          <w:rFonts w:ascii="Times New Roman" w:eastAsiaTheme="majorEastAsia" w:hAnsi="Times New Roman"/>
          <w:sz w:val="28"/>
          <w:szCs w:val="28"/>
        </w:rPr>
        <w:t>развитие рыночной инфраструктуры.</w:t>
      </w:r>
    </w:p>
    <w:p w:rsidR="006F0788" w:rsidRPr="00055684" w:rsidRDefault="006F0788" w:rsidP="006F0788">
      <w:pPr>
        <w:spacing w:after="0" w:line="240" w:lineRule="auto"/>
        <w:ind w:firstLine="851"/>
        <w:contextualSpacing/>
        <w:jc w:val="both"/>
        <w:rPr>
          <w:rFonts w:ascii="Times New Roman" w:eastAsiaTheme="majorEastAsia" w:hAnsi="Times New Roman"/>
          <w:sz w:val="28"/>
          <w:szCs w:val="28"/>
        </w:rPr>
      </w:pPr>
      <w:r w:rsidRPr="00055684">
        <w:rPr>
          <w:rFonts w:ascii="Times New Roman" w:eastAsiaTheme="majorEastAsia" w:hAnsi="Times New Roman"/>
          <w:sz w:val="28"/>
          <w:szCs w:val="28"/>
        </w:rPr>
        <w:t xml:space="preserve">Анализ показателей развития хозяйственного </w:t>
      </w:r>
      <w:r>
        <w:rPr>
          <w:rFonts w:ascii="Times New Roman" w:eastAsiaTheme="majorEastAsia" w:hAnsi="Times New Roman"/>
          <w:sz w:val="28"/>
          <w:szCs w:val="28"/>
        </w:rPr>
        <w:t xml:space="preserve">комплекса </w:t>
      </w:r>
      <w:r w:rsidRPr="00055684">
        <w:rPr>
          <w:rFonts w:ascii="Times New Roman" w:eastAsiaTheme="majorEastAsia" w:hAnsi="Times New Roman"/>
          <w:sz w:val="28"/>
          <w:szCs w:val="28"/>
        </w:rPr>
        <w:t>за последнее время, при учёте социально-экономи</w:t>
      </w:r>
      <w:r>
        <w:rPr>
          <w:rFonts w:ascii="Times New Roman" w:eastAsiaTheme="majorEastAsia" w:hAnsi="Times New Roman"/>
          <w:sz w:val="28"/>
          <w:szCs w:val="28"/>
        </w:rPr>
        <w:t>ческой ситуации в стране, позво</w:t>
      </w:r>
      <w:r w:rsidRPr="00055684">
        <w:rPr>
          <w:rFonts w:ascii="Times New Roman" w:eastAsiaTheme="majorEastAsia" w:hAnsi="Times New Roman"/>
          <w:sz w:val="28"/>
          <w:szCs w:val="28"/>
        </w:rPr>
        <w:t>ляет высказать следующие предположения по перспективам разви</w:t>
      </w:r>
      <w:r>
        <w:rPr>
          <w:rFonts w:ascii="Times New Roman" w:eastAsiaTheme="majorEastAsia" w:hAnsi="Times New Roman"/>
          <w:sz w:val="28"/>
          <w:szCs w:val="28"/>
        </w:rPr>
        <w:t>тия территории поселе</w:t>
      </w:r>
      <w:r w:rsidRPr="00055684">
        <w:rPr>
          <w:rFonts w:ascii="Times New Roman" w:eastAsiaTheme="majorEastAsia" w:hAnsi="Times New Roman"/>
          <w:sz w:val="28"/>
          <w:szCs w:val="28"/>
        </w:rPr>
        <w:t>ния:</w:t>
      </w:r>
    </w:p>
    <w:p w:rsidR="006F0788" w:rsidRPr="00055684" w:rsidRDefault="006F0788" w:rsidP="006F0788">
      <w:pPr>
        <w:spacing w:after="0" w:line="240" w:lineRule="auto"/>
        <w:ind w:firstLine="851"/>
        <w:contextualSpacing/>
        <w:jc w:val="both"/>
        <w:rPr>
          <w:rFonts w:ascii="Times New Roman" w:eastAsiaTheme="majorEastAsia" w:hAnsi="Times New Roman"/>
          <w:sz w:val="28"/>
          <w:szCs w:val="28"/>
        </w:rPr>
      </w:pPr>
      <w:r w:rsidRPr="00055684">
        <w:rPr>
          <w:rFonts w:ascii="Times New Roman" w:eastAsiaTheme="majorEastAsia" w:hAnsi="Times New Roman"/>
          <w:sz w:val="28"/>
          <w:szCs w:val="28"/>
        </w:rPr>
        <w:t>1. Отраслевая специализация производственного</w:t>
      </w:r>
      <w:r>
        <w:rPr>
          <w:rFonts w:ascii="Times New Roman" w:eastAsiaTheme="majorEastAsia" w:hAnsi="Times New Roman"/>
          <w:sz w:val="28"/>
          <w:szCs w:val="28"/>
        </w:rPr>
        <w:t xml:space="preserve"> комплекса поселения относитель</w:t>
      </w:r>
      <w:r w:rsidRPr="00055684">
        <w:rPr>
          <w:rFonts w:ascii="Times New Roman" w:eastAsiaTheme="majorEastAsia" w:hAnsi="Times New Roman"/>
          <w:sz w:val="28"/>
          <w:szCs w:val="28"/>
        </w:rPr>
        <w:t>но устойчива и нет оснований ожидать её принципиальных изменений.</w:t>
      </w:r>
    </w:p>
    <w:p w:rsidR="006F0788" w:rsidRPr="00055684" w:rsidRDefault="006F0788" w:rsidP="006F0788">
      <w:pPr>
        <w:spacing w:after="0" w:line="240" w:lineRule="auto"/>
        <w:ind w:firstLine="851"/>
        <w:contextualSpacing/>
        <w:jc w:val="both"/>
        <w:rPr>
          <w:rFonts w:ascii="Times New Roman" w:eastAsiaTheme="majorEastAsia" w:hAnsi="Times New Roman"/>
          <w:sz w:val="28"/>
          <w:szCs w:val="28"/>
        </w:rPr>
      </w:pPr>
      <w:r w:rsidRPr="00055684">
        <w:rPr>
          <w:rFonts w:ascii="Times New Roman" w:eastAsiaTheme="majorEastAsia" w:hAnsi="Times New Roman"/>
          <w:sz w:val="28"/>
          <w:szCs w:val="28"/>
        </w:rPr>
        <w:t>2. Наличие земель относительно высокого качества в поселении и его окружении и потребности СП– устойчивая основа сельского хозяйства.</w:t>
      </w:r>
    </w:p>
    <w:p w:rsidR="005C57DD" w:rsidRPr="00AF1381" w:rsidRDefault="006F0788" w:rsidP="00AF1381">
      <w:pPr>
        <w:spacing w:after="0" w:line="240" w:lineRule="auto"/>
        <w:ind w:firstLine="851"/>
        <w:contextualSpacing/>
        <w:jc w:val="both"/>
        <w:rPr>
          <w:rFonts w:ascii="Times New Roman" w:eastAsiaTheme="majorEastAsia" w:hAnsi="Times New Roman"/>
          <w:sz w:val="28"/>
          <w:szCs w:val="28"/>
        </w:rPr>
      </w:pPr>
      <w:r w:rsidRPr="00055684">
        <w:rPr>
          <w:rFonts w:ascii="Times New Roman" w:eastAsiaTheme="majorEastAsia" w:hAnsi="Times New Roman"/>
          <w:sz w:val="28"/>
          <w:szCs w:val="28"/>
        </w:rPr>
        <w:t>3. Маловероятно ожидать значительного прироста численности трудовых ресурсов поселения. В связи с сокращением механического притока населения и демографической структурой постоянного населения (в частности, с постарением населения) доля трудовых ресурсов поселения, вероятно, составит около трети его общей численности.</w:t>
      </w:r>
    </w:p>
    <w:p w:rsidR="004C5E67" w:rsidRPr="006F0788" w:rsidRDefault="005C57DD" w:rsidP="00AF1381">
      <w:pPr>
        <w:spacing w:after="0" w:line="240" w:lineRule="auto"/>
        <w:ind w:firstLine="851"/>
        <w:contextualSpacing/>
        <w:jc w:val="both"/>
        <w:rPr>
          <w:rFonts w:ascii="Times New Roman" w:hAnsi="Times New Roman"/>
          <w:b/>
          <w:sz w:val="28"/>
          <w:szCs w:val="28"/>
        </w:rPr>
      </w:pPr>
      <w:r w:rsidRPr="006F0788">
        <w:rPr>
          <w:rFonts w:ascii="Times New Roman" w:hAnsi="Times New Roman"/>
          <w:b/>
          <w:sz w:val="28"/>
          <w:szCs w:val="28"/>
        </w:rPr>
        <w:t xml:space="preserve">3.1 Количественное определение перспективных показателей развития </w:t>
      </w:r>
      <w:r w:rsidR="006F0788">
        <w:rPr>
          <w:rFonts w:ascii="Times New Roman" w:hAnsi="Times New Roman"/>
          <w:b/>
          <w:sz w:val="28"/>
          <w:szCs w:val="28"/>
        </w:rPr>
        <w:t>муниципального образования</w:t>
      </w:r>
    </w:p>
    <w:p w:rsidR="004C5E67" w:rsidRDefault="004C5E67" w:rsidP="00AF1381">
      <w:pPr>
        <w:tabs>
          <w:tab w:val="left" w:pos="6430"/>
        </w:tabs>
        <w:spacing w:after="0" w:line="240" w:lineRule="auto"/>
        <w:ind w:firstLine="851"/>
        <w:contextualSpacing/>
        <w:jc w:val="both"/>
        <w:rPr>
          <w:rFonts w:ascii="Times New Roman" w:hAnsi="Times New Roman"/>
          <w:b/>
          <w:sz w:val="28"/>
          <w:szCs w:val="28"/>
        </w:rPr>
      </w:pPr>
      <w:r w:rsidRPr="006F0788">
        <w:rPr>
          <w:rFonts w:ascii="Times New Roman" w:hAnsi="Times New Roman"/>
          <w:b/>
          <w:sz w:val="28"/>
          <w:szCs w:val="28"/>
        </w:rPr>
        <w:t>3.1.1 Динамика численности населения</w:t>
      </w:r>
      <w:r>
        <w:rPr>
          <w:rFonts w:ascii="Times New Roman" w:hAnsi="Times New Roman"/>
          <w:b/>
          <w:sz w:val="28"/>
          <w:szCs w:val="28"/>
        </w:rPr>
        <w:tab/>
      </w:r>
    </w:p>
    <w:p w:rsidR="00F45A60" w:rsidRDefault="006F0788" w:rsidP="003C2E55">
      <w:pPr>
        <w:pStyle w:val="afe"/>
        <w:ind w:firstLine="851"/>
        <w:rPr>
          <w:sz w:val="28"/>
          <w:szCs w:val="28"/>
          <w:lang w:val="ru-RU"/>
        </w:rPr>
      </w:pPr>
      <w:r w:rsidRPr="0047742E">
        <w:rPr>
          <w:sz w:val="28"/>
          <w:szCs w:val="28"/>
          <w:lang w:val="ru-RU"/>
        </w:rPr>
        <w:t xml:space="preserve">Современное состояние и основные тенденции демографической ситуации, сложившейся в поселении, прослеживаются в таблицах, представленных 2-м томе </w:t>
      </w:r>
      <w:r w:rsidR="00AA3DC0">
        <w:rPr>
          <w:sz w:val="28"/>
          <w:szCs w:val="28"/>
          <w:lang w:val="ru-RU"/>
        </w:rPr>
        <w:t xml:space="preserve">генерального плана </w:t>
      </w:r>
      <w:r w:rsidR="003C2E55">
        <w:rPr>
          <w:sz w:val="28"/>
          <w:szCs w:val="28"/>
          <w:lang w:val="ru-RU"/>
        </w:rPr>
        <w:t>«Материалы по обоснованию».</w:t>
      </w:r>
    </w:p>
    <w:p w:rsidR="006F0788" w:rsidRPr="0047742E" w:rsidRDefault="006F0788" w:rsidP="006F0788">
      <w:pPr>
        <w:pStyle w:val="afe"/>
        <w:ind w:firstLine="851"/>
        <w:rPr>
          <w:sz w:val="28"/>
          <w:szCs w:val="28"/>
          <w:lang w:val="ru-RU"/>
        </w:rPr>
      </w:pPr>
      <w:r w:rsidRPr="0047742E">
        <w:rPr>
          <w:sz w:val="28"/>
          <w:szCs w:val="28"/>
          <w:lang w:val="ru-RU"/>
        </w:rPr>
        <w:t xml:space="preserve">Расчеты основных показателей демографических процессов на перспективу до 2038 года произвести на основе сложившихся в последние десятилетия сдвигов в динамике численности населения </w:t>
      </w:r>
      <w:r>
        <w:rPr>
          <w:sz w:val="28"/>
          <w:szCs w:val="28"/>
          <w:lang w:val="ru-RU"/>
        </w:rPr>
        <w:t>сельского поселения</w:t>
      </w:r>
      <w:r w:rsidRPr="0047742E">
        <w:rPr>
          <w:sz w:val="28"/>
          <w:szCs w:val="28"/>
          <w:lang w:val="ru-RU"/>
        </w:rPr>
        <w:t xml:space="preserve"> невозможно, так как не проводились соответствующие исследования. </w:t>
      </w:r>
    </w:p>
    <w:p w:rsidR="004E2AA0" w:rsidRDefault="006F0788" w:rsidP="00AF1381">
      <w:pPr>
        <w:pStyle w:val="afe"/>
        <w:ind w:firstLine="851"/>
        <w:rPr>
          <w:sz w:val="28"/>
          <w:szCs w:val="28"/>
          <w:lang w:val="ru-RU"/>
        </w:rPr>
      </w:pPr>
      <w:r w:rsidRPr="0047742E">
        <w:rPr>
          <w:sz w:val="28"/>
          <w:szCs w:val="28"/>
          <w:lang w:val="ru-RU"/>
        </w:rPr>
        <w:t xml:space="preserve">Ориентировочный демографический расчет выполнен с учетом анализа динамики населения поселения за различные периоды при возможном изменении удельного веса, как естественного прироста, так и механического притока в ту или иную сторону.Изменение численности населения будет зависеть от социально-экономического развития поселения, успешной политики занятости населения, в </w:t>
      </w:r>
    </w:p>
    <w:p w:rsidR="006F0788" w:rsidRPr="0047742E" w:rsidRDefault="006F0788" w:rsidP="004E2AA0">
      <w:pPr>
        <w:pStyle w:val="afe"/>
        <w:ind w:firstLine="0"/>
        <w:rPr>
          <w:sz w:val="28"/>
          <w:szCs w:val="28"/>
          <w:lang w:val="ru-RU"/>
        </w:rPr>
      </w:pPr>
      <w:r w:rsidRPr="0047742E">
        <w:rPr>
          <w:sz w:val="28"/>
          <w:szCs w:val="28"/>
          <w:lang w:val="ru-RU"/>
        </w:rPr>
        <w:t>частности, создания новых рабочих мест, обусловленного развитием различных функций поселения.</w:t>
      </w:r>
    </w:p>
    <w:p w:rsidR="003C2E55" w:rsidRDefault="006F0788" w:rsidP="003C2E55">
      <w:pPr>
        <w:pStyle w:val="afe"/>
        <w:ind w:firstLine="851"/>
        <w:rPr>
          <w:sz w:val="28"/>
          <w:szCs w:val="28"/>
          <w:lang w:val="ru-RU"/>
        </w:rPr>
      </w:pPr>
      <w:r w:rsidRPr="0047742E">
        <w:rPr>
          <w:sz w:val="28"/>
          <w:szCs w:val="28"/>
          <w:lang w:val="ru-RU"/>
        </w:rPr>
        <w:t>Дальнейшее развитие функции производителя сельхозпродукции может привести к механическому притоку числа жителей поселения и значительному изменению структуры занятости населения в сторону увеличения производительной и обслуживающей групп, и, в конечном итоге, к укреплению его жизнеспособности и самодостаточности.</w:t>
      </w:r>
      <w:r w:rsidR="003C2E55">
        <w:rPr>
          <w:sz w:val="28"/>
          <w:szCs w:val="28"/>
          <w:lang w:val="ru-RU"/>
        </w:rPr>
        <w:t xml:space="preserve"> </w:t>
      </w:r>
      <w:r w:rsidRPr="0047742E">
        <w:rPr>
          <w:sz w:val="28"/>
          <w:szCs w:val="28"/>
          <w:lang w:val="ru-RU"/>
        </w:rPr>
        <w:t xml:space="preserve">Успешная реализация ряда целевых программ, принятых на федеральном уровне, уровне субъекта федерации и муниципальном уровне, позволяет </w:t>
      </w:r>
    </w:p>
    <w:p w:rsidR="003C2E55" w:rsidRDefault="003C2E55" w:rsidP="003C2E55">
      <w:pPr>
        <w:pStyle w:val="afe"/>
        <w:ind w:firstLine="0"/>
        <w:rPr>
          <w:sz w:val="28"/>
          <w:szCs w:val="28"/>
          <w:lang w:val="ru-RU"/>
        </w:rPr>
      </w:pPr>
    </w:p>
    <w:p w:rsidR="003C2E55" w:rsidRDefault="003C2E55" w:rsidP="003C2E55">
      <w:pPr>
        <w:pStyle w:val="afe"/>
        <w:ind w:firstLine="0"/>
        <w:rPr>
          <w:sz w:val="28"/>
          <w:szCs w:val="28"/>
          <w:lang w:val="ru-RU"/>
        </w:rPr>
      </w:pPr>
    </w:p>
    <w:p w:rsidR="004C5E67" w:rsidRPr="00AF1381" w:rsidRDefault="006F0788" w:rsidP="003C2E55">
      <w:pPr>
        <w:pStyle w:val="afe"/>
        <w:ind w:firstLine="0"/>
        <w:rPr>
          <w:sz w:val="28"/>
          <w:szCs w:val="28"/>
          <w:lang w:val="ru-RU"/>
        </w:rPr>
      </w:pPr>
      <w:r w:rsidRPr="0047742E">
        <w:rPr>
          <w:sz w:val="28"/>
          <w:szCs w:val="28"/>
          <w:lang w:val="ru-RU"/>
        </w:rPr>
        <w:t xml:space="preserve">стабилизировать социально-экономического положение сельского поселения </w:t>
      </w:r>
      <w:r w:rsidR="008D44AF">
        <w:rPr>
          <w:sz w:val="28"/>
          <w:szCs w:val="28"/>
          <w:lang w:val="ru-RU"/>
        </w:rPr>
        <w:t>Кальтовский</w:t>
      </w:r>
      <w:r w:rsidRPr="0047742E">
        <w:rPr>
          <w:sz w:val="28"/>
          <w:szCs w:val="28"/>
          <w:lang w:val="ru-RU"/>
        </w:rPr>
        <w:t xml:space="preserve"> сельсовет, повысить уровень и качества жизни сельского населения, что, в свою очередь, приведёт к вероятной стабилизации демографической ситуации с прогнозом численности населения.</w:t>
      </w:r>
    </w:p>
    <w:p w:rsidR="004C5E67" w:rsidRPr="005C57DD" w:rsidRDefault="004C5E67" w:rsidP="00AF1381">
      <w:pPr>
        <w:spacing w:after="0" w:line="240" w:lineRule="auto"/>
        <w:ind w:firstLine="851"/>
        <w:contextualSpacing/>
        <w:jc w:val="both"/>
        <w:rPr>
          <w:rFonts w:ascii="Times New Roman" w:hAnsi="Times New Roman"/>
          <w:b/>
          <w:sz w:val="28"/>
          <w:szCs w:val="28"/>
        </w:rPr>
      </w:pPr>
      <w:r>
        <w:rPr>
          <w:rFonts w:ascii="Times New Roman" w:hAnsi="Times New Roman"/>
          <w:b/>
          <w:sz w:val="28"/>
          <w:szCs w:val="28"/>
        </w:rPr>
        <w:t>3.1.2 Д</w:t>
      </w:r>
      <w:r w:rsidRPr="004C5E67">
        <w:rPr>
          <w:rFonts w:ascii="Times New Roman" w:hAnsi="Times New Roman"/>
          <w:b/>
          <w:sz w:val="28"/>
          <w:szCs w:val="28"/>
        </w:rPr>
        <w:t>инамик</w:t>
      </w:r>
      <w:r>
        <w:rPr>
          <w:rFonts w:ascii="Times New Roman" w:hAnsi="Times New Roman"/>
          <w:b/>
          <w:sz w:val="28"/>
          <w:szCs w:val="28"/>
        </w:rPr>
        <w:t>а</w:t>
      </w:r>
      <w:r w:rsidRPr="004C5E67">
        <w:rPr>
          <w:rFonts w:ascii="Times New Roman" w:hAnsi="Times New Roman"/>
          <w:b/>
          <w:sz w:val="28"/>
          <w:szCs w:val="28"/>
        </w:rPr>
        <w:t xml:space="preserve"> ввода, сноса и капитального ремонта многоквартирных домов</w:t>
      </w:r>
    </w:p>
    <w:p w:rsidR="001056F4" w:rsidRPr="00547ECD" w:rsidRDefault="001056F4" w:rsidP="001056F4">
      <w:pPr>
        <w:pStyle w:val="afe"/>
        <w:rPr>
          <w:sz w:val="28"/>
          <w:szCs w:val="28"/>
          <w:lang w:val="ru-RU"/>
        </w:rPr>
      </w:pPr>
      <w:r w:rsidRPr="00547ECD">
        <w:rPr>
          <w:sz w:val="28"/>
          <w:szCs w:val="28"/>
          <w:lang w:val="ru-RU"/>
        </w:rPr>
        <w:t>Проектом предлагают следующие принципы осуществления нового жилищного строительства.</w:t>
      </w:r>
    </w:p>
    <w:p w:rsidR="001056F4" w:rsidRPr="00547ECD" w:rsidRDefault="001056F4" w:rsidP="001056F4">
      <w:pPr>
        <w:pStyle w:val="afe"/>
        <w:rPr>
          <w:sz w:val="28"/>
          <w:szCs w:val="28"/>
          <w:lang w:val="ru-RU"/>
        </w:rPr>
      </w:pPr>
      <w:r w:rsidRPr="00547ECD">
        <w:rPr>
          <w:sz w:val="28"/>
          <w:szCs w:val="28"/>
          <w:lang w:val="ru-RU"/>
        </w:rPr>
        <w:t>1. Комплексная реконструкция и благоустройство существующих кварталов – ремонт и модернизация жилищного фонда; реконструкция инженерных сетей, улично-дорожной сети; озеленение территорий; устройство спортивных и детских площадок.</w:t>
      </w:r>
    </w:p>
    <w:p w:rsidR="001056F4" w:rsidRPr="00547ECD" w:rsidRDefault="001056F4" w:rsidP="001056F4">
      <w:pPr>
        <w:pStyle w:val="afe"/>
        <w:rPr>
          <w:sz w:val="28"/>
          <w:szCs w:val="28"/>
          <w:lang w:val="ru-RU"/>
        </w:rPr>
      </w:pPr>
      <w:r w:rsidRPr="00547ECD">
        <w:rPr>
          <w:sz w:val="28"/>
          <w:szCs w:val="28"/>
          <w:lang w:val="ru-RU"/>
        </w:rPr>
        <w:t>2. Комплексность застройки новых жилых районов – строительство объектов социальной инфраструктуры параллельно с вводом жилья; организация торговых и обслуживающих зон.</w:t>
      </w:r>
    </w:p>
    <w:p w:rsidR="001056F4" w:rsidRPr="00547ECD" w:rsidRDefault="001056F4" w:rsidP="001056F4">
      <w:pPr>
        <w:pStyle w:val="afe"/>
        <w:rPr>
          <w:sz w:val="28"/>
          <w:szCs w:val="28"/>
          <w:lang w:val="ru-RU"/>
        </w:rPr>
      </w:pPr>
      <w:r w:rsidRPr="00547ECD">
        <w:rPr>
          <w:sz w:val="28"/>
          <w:szCs w:val="28"/>
          <w:lang w:val="ru-RU"/>
        </w:rPr>
        <w:t>3. Строительство разнообразных типов жилых домов с учетом потребностей всех социальных групп населения, осуществление строительства социального жилья.</w:t>
      </w:r>
    </w:p>
    <w:p w:rsidR="001056F4" w:rsidRPr="00547ECD" w:rsidRDefault="001056F4" w:rsidP="001056F4">
      <w:pPr>
        <w:pStyle w:val="afe"/>
        <w:rPr>
          <w:sz w:val="28"/>
          <w:szCs w:val="28"/>
          <w:lang w:val="ru-RU"/>
        </w:rPr>
      </w:pPr>
      <w:r w:rsidRPr="00547ECD">
        <w:rPr>
          <w:sz w:val="28"/>
          <w:szCs w:val="28"/>
          <w:lang w:val="ru-RU"/>
        </w:rPr>
        <w:t>4. Индивидуальный подход к реконструкции и застройке населённых пунктов; переход к проектированию и строительству разнообразных типов жилых объектов, жилых комплексов, групп жилых домов, жилых кварталов.</w:t>
      </w:r>
    </w:p>
    <w:p w:rsidR="001056F4" w:rsidRPr="00547ECD" w:rsidRDefault="001056F4" w:rsidP="001056F4">
      <w:pPr>
        <w:pStyle w:val="afe"/>
        <w:rPr>
          <w:sz w:val="28"/>
          <w:szCs w:val="28"/>
          <w:lang w:val="ru-RU"/>
        </w:rPr>
      </w:pPr>
      <w:r w:rsidRPr="00547ECD">
        <w:rPr>
          <w:sz w:val="28"/>
          <w:szCs w:val="28"/>
          <w:lang w:val="ru-RU"/>
        </w:rPr>
        <w:t>5. Формирование комфортной архитектурно-пространственной среды жилых зон; переход к более мягкому масштабу застройки.</w:t>
      </w:r>
    </w:p>
    <w:p w:rsidR="001056F4" w:rsidRPr="00547ECD" w:rsidRDefault="001056F4" w:rsidP="001056F4">
      <w:pPr>
        <w:pStyle w:val="afe"/>
        <w:rPr>
          <w:sz w:val="28"/>
          <w:szCs w:val="28"/>
          <w:lang w:val="ru-RU"/>
        </w:rPr>
      </w:pPr>
      <w:r w:rsidRPr="00547ECD">
        <w:rPr>
          <w:sz w:val="28"/>
          <w:szCs w:val="28"/>
          <w:lang w:val="ru-RU"/>
        </w:rPr>
        <w:t>6. Улучшение экологического состояния жилых зон, вынос за пределы селитебных территорий ряда производственных, коммунальных и прочих объектов, снижение класса вредности предприятий, не подлежащих выносу, а также озеленение санитарно-защитных зон.</w:t>
      </w:r>
    </w:p>
    <w:p w:rsidR="001056F4" w:rsidRPr="00547ECD" w:rsidRDefault="001056F4" w:rsidP="003C2E55">
      <w:pPr>
        <w:pStyle w:val="afe"/>
        <w:rPr>
          <w:sz w:val="28"/>
          <w:szCs w:val="28"/>
          <w:lang w:val="ru-RU"/>
        </w:rPr>
      </w:pPr>
      <w:r w:rsidRPr="00547ECD">
        <w:rPr>
          <w:sz w:val="28"/>
          <w:szCs w:val="28"/>
          <w:lang w:val="ru-RU"/>
        </w:rPr>
        <w:t>7. Схемой территориального планирования Республики Башкортостан предполагается развитие жилищного строительства в регионе в целом в соответствии с нижеследующими базовыми положениями: на период до 2020 г. жилищное строительство в целом по Республике Башкортостан планируется вести в соответствии с базовыми показателями жилищной обеспеченности в 24 м</w:t>
      </w:r>
      <w:r w:rsidRPr="00547ECD">
        <w:rPr>
          <w:sz w:val="28"/>
          <w:szCs w:val="28"/>
          <w:vertAlign w:val="superscript"/>
          <w:lang w:val="ru-RU"/>
        </w:rPr>
        <w:t>2</w:t>
      </w:r>
      <w:r w:rsidRPr="00547ECD">
        <w:rPr>
          <w:sz w:val="28"/>
          <w:szCs w:val="28"/>
          <w:lang w:val="ru-RU"/>
        </w:rPr>
        <w:t>/чел.</w:t>
      </w:r>
    </w:p>
    <w:p w:rsidR="001056F4" w:rsidRPr="00547ECD" w:rsidRDefault="001056F4" w:rsidP="001056F4">
      <w:pPr>
        <w:pStyle w:val="afe"/>
        <w:rPr>
          <w:sz w:val="28"/>
          <w:szCs w:val="28"/>
          <w:lang w:val="ru-RU"/>
        </w:rPr>
      </w:pPr>
      <w:r w:rsidRPr="00547ECD">
        <w:rPr>
          <w:sz w:val="28"/>
          <w:szCs w:val="28"/>
          <w:lang w:val="ru-RU"/>
        </w:rPr>
        <w:t>Согласно рекомендуемой СП 42.13330.2011, общая площадь жилых помещений, приходящихся в среднем на одного жителя не должна быть ниже 20 м</w:t>
      </w:r>
      <w:r w:rsidRPr="00547ECD">
        <w:rPr>
          <w:sz w:val="28"/>
          <w:szCs w:val="28"/>
          <w:vertAlign w:val="superscript"/>
          <w:lang w:val="ru-RU"/>
        </w:rPr>
        <w:t>2</w:t>
      </w:r>
      <w:r w:rsidRPr="00547ECD">
        <w:rPr>
          <w:sz w:val="28"/>
          <w:szCs w:val="28"/>
          <w:lang w:val="ru-RU"/>
        </w:rPr>
        <w:t xml:space="preserve"> на человека.</w:t>
      </w:r>
    </w:p>
    <w:p w:rsidR="00AF1381" w:rsidRDefault="00AF1381" w:rsidP="00AF1381">
      <w:pPr>
        <w:pStyle w:val="afe"/>
        <w:ind w:firstLine="0"/>
        <w:rPr>
          <w:sz w:val="28"/>
          <w:szCs w:val="28"/>
          <w:lang w:val="ru-RU"/>
        </w:rPr>
      </w:pPr>
      <w:r>
        <w:rPr>
          <w:sz w:val="28"/>
          <w:szCs w:val="28"/>
          <w:lang w:val="ru-RU"/>
        </w:rPr>
        <w:t xml:space="preserve">         </w:t>
      </w:r>
      <w:r w:rsidR="001056F4" w:rsidRPr="00547ECD">
        <w:rPr>
          <w:sz w:val="28"/>
          <w:szCs w:val="28"/>
          <w:lang w:val="ru-RU"/>
        </w:rPr>
        <w:t xml:space="preserve">Основные критерии развития жилищного комплекса, заложенные на региональном уровне, на местном уровне необходимо скорректировать в сторону </w:t>
      </w:r>
    </w:p>
    <w:p w:rsidR="007472F0" w:rsidRDefault="001056F4" w:rsidP="00AF1381">
      <w:pPr>
        <w:pStyle w:val="afe"/>
        <w:ind w:firstLine="0"/>
        <w:rPr>
          <w:sz w:val="28"/>
          <w:szCs w:val="28"/>
          <w:lang w:val="ru-RU"/>
        </w:rPr>
      </w:pPr>
      <w:r w:rsidRPr="00547ECD">
        <w:rPr>
          <w:sz w:val="28"/>
          <w:szCs w:val="28"/>
          <w:lang w:val="ru-RU"/>
        </w:rPr>
        <w:t>увеличения, в соответствии с местными особенностями. Необходимо использовать сложившуюся благоприятную конъюнктуру на рынке жилья и стабильно высокий</w:t>
      </w:r>
    </w:p>
    <w:p w:rsidR="000943F5" w:rsidRPr="00AF1381" w:rsidRDefault="001056F4" w:rsidP="00AF1381">
      <w:pPr>
        <w:pStyle w:val="afe"/>
        <w:ind w:firstLine="0"/>
        <w:rPr>
          <w:sz w:val="28"/>
          <w:szCs w:val="28"/>
          <w:lang w:val="ru-RU"/>
        </w:rPr>
      </w:pPr>
      <w:r w:rsidRPr="00547ECD">
        <w:rPr>
          <w:sz w:val="28"/>
          <w:szCs w:val="28"/>
          <w:lang w:val="ru-RU"/>
        </w:rPr>
        <w:t>спрос для формирования более высокого по сравнению с заложенными региональными показателями уровня жилищной обеспеченности населения.</w:t>
      </w:r>
    </w:p>
    <w:p w:rsidR="000943F5" w:rsidRDefault="000943F5" w:rsidP="00AF1381">
      <w:pPr>
        <w:spacing w:after="0" w:line="240" w:lineRule="auto"/>
        <w:ind w:firstLine="851"/>
        <w:contextualSpacing/>
        <w:jc w:val="both"/>
        <w:rPr>
          <w:rFonts w:ascii="Times New Roman" w:hAnsi="Times New Roman"/>
          <w:b/>
          <w:sz w:val="28"/>
          <w:szCs w:val="28"/>
        </w:rPr>
      </w:pPr>
      <w:r w:rsidRPr="001056F4">
        <w:rPr>
          <w:rFonts w:ascii="Times New Roman" w:hAnsi="Times New Roman"/>
          <w:b/>
          <w:sz w:val="28"/>
          <w:szCs w:val="28"/>
        </w:rPr>
        <w:t>3.1.3 Динамику частной жилой застройки, площадей бюджетных организаций, административно-коммерческих зданий</w:t>
      </w:r>
    </w:p>
    <w:p w:rsidR="001056F4" w:rsidRDefault="001056F4" w:rsidP="001056F4">
      <w:pPr>
        <w:pStyle w:val="afe"/>
        <w:rPr>
          <w:sz w:val="28"/>
          <w:szCs w:val="28"/>
          <w:lang w:val="ru-RU"/>
        </w:rPr>
      </w:pPr>
      <w:r w:rsidRPr="00547ECD">
        <w:rPr>
          <w:sz w:val="28"/>
          <w:szCs w:val="28"/>
          <w:lang w:val="ru-RU"/>
        </w:rPr>
        <w:t>Приведенные данные свидетельствуют о том, что достичь поставленной цели жилобеспеченности – можно только в случае ввода в эксплуатацию кварталов усадебной жилой застройки.</w:t>
      </w:r>
    </w:p>
    <w:p w:rsidR="001056F4" w:rsidRDefault="001056F4" w:rsidP="001056F4">
      <w:pPr>
        <w:pStyle w:val="afe"/>
        <w:rPr>
          <w:sz w:val="28"/>
          <w:szCs w:val="28"/>
          <w:lang w:val="ru-RU"/>
        </w:rPr>
      </w:pPr>
      <w:r w:rsidRPr="00547ECD">
        <w:rPr>
          <w:sz w:val="28"/>
          <w:szCs w:val="28"/>
          <w:lang w:val="ru-RU"/>
        </w:rPr>
        <w:t>Если развитие жилищного сектора будет развиваться по заданному содержанию, это возможно из проведенного анализа, то предлагаемые результаты могут быть получены при соблюдении определенных условий:</w:t>
      </w:r>
    </w:p>
    <w:p w:rsidR="003C2E55" w:rsidRDefault="003C2E55" w:rsidP="001056F4">
      <w:pPr>
        <w:pStyle w:val="afe"/>
        <w:rPr>
          <w:sz w:val="28"/>
          <w:szCs w:val="28"/>
          <w:lang w:val="ru-RU"/>
        </w:rPr>
      </w:pPr>
    </w:p>
    <w:p w:rsidR="003C2E55" w:rsidRPr="00547ECD" w:rsidRDefault="003C2E55" w:rsidP="001056F4">
      <w:pPr>
        <w:pStyle w:val="afe"/>
        <w:rPr>
          <w:sz w:val="28"/>
          <w:szCs w:val="28"/>
          <w:lang w:val="ru-RU"/>
        </w:rPr>
      </w:pPr>
    </w:p>
    <w:p w:rsidR="001056F4" w:rsidRPr="00547ECD" w:rsidRDefault="001056F4" w:rsidP="001056F4">
      <w:pPr>
        <w:pStyle w:val="afe"/>
        <w:numPr>
          <w:ilvl w:val="0"/>
          <w:numId w:val="19"/>
        </w:numPr>
        <w:rPr>
          <w:sz w:val="28"/>
          <w:szCs w:val="28"/>
          <w:lang w:val="ru-RU"/>
        </w:rPr>
      </w:pPr>
      <w:r w:rsidRPr="00547ECD">
        <w:rPr>
          <w:sz w:val="28"/>
          <w:szCs w:val="28"/>
          <w:lang w:val="ru-RU"/>
        </w:rPr>
        <w:lastRenderedPageBreak/>
        <w:t>наращивание имеющихся мощностей строительных организаций и создание новых в условиях;</w:t>
      </w:r>
    </w:p>
    <w:p w:rsidR="001056F4" w:rsidRPr="00547ECD" w:rsidRDefault="001056F4" w:rsidP="001056F4">
      <w:pPr>
        <w:pStyle w:val="afe"/>
        <w:numPr>
          <w:ilvl w:val="0"/>
          <w:numId w:val="19"/>
        </w:numPr>
        <w:rPr>
          <w:sz w:val="28"/>
          <w:szCs w:val="28"/>
          <w:lang w:val="ru-RU"/>
        </w:rPr>
      </w:pPr>
      <w:r w:rsidRPr="00547ECD">
        <w:rPr>
          <w:sz w:val="28"/>
          <w:szCs w:val="28"/>
          <w:lang w:val="ru-RU"/>
        </w:rPr>
        <w:t>реорганизация и также наращивание мощностей промышленности строительных материалов;</w:t>
      </w:r>
    </w:p>
    <w:p w:rsidR="001056F4" w:rsidRPr="00547ECD" w:rsidRDefault="001056F4" w:rsidP="001056F4">
      <w:pPr>
        <w:pStyle w:val="afe"/>
        <w:numPr>
          <w:ilvl w:val="0"/>
          <w:numId w:val="19"/>
        </w:numPr>
        <w:rPr>
          <w:sz w:val="28"/>
          <w:szCs w:val="28"/>
          <w:lang w:val="ru-RU"/>
        </w:rPr>
      </w:pPr>
      <w:r w:rsidRPr="00547ECD">
        <w:rPr>
          <w:sz w:val="28"/>
          <w:szCs w:val="28"/>
          <w:lang w:val="ru-RU"/>
        </w:rPr>
        <w:t>реализация инвестиционной программы и, как, следствие приток населения.</w:t>
      </w:r>
    </w:p>
    <w:p w:rsidR="001056F4" w:rsidRPr="00547ECD" w:rsidRDefault="001056F4" w:rsidP="001056F4">
      <w:pPr>
        <w:pStyle w:val="afe"/>
        <w:rPr>
          <w:sz w:val="28"/>
          <w:szCs w:val="28"/>
          <w:lang w:val="ru-RU"/>
        </w:rPr>
      </w:pPr>
      <w:r w:rsidRPr="00547ECD">
        <w:rPr>
          <w:sz w:val="28"/>
          <w:szCs w:val="28"/>
          <w:lang w:val="ru-RU"/>
        </w:rPr>
        <w:t>Скачок в объеме строительно-монтажных работ приведет к привлечению на рынок услуг больших мощностей подрядных организаций. В настоящее время отсутствуют современные методики, позволяющие определять зависимость между объемом жилищного и культурно-бытового строительства и мощностью строительной базы. При формировании столь высокого спроса на услуги подрядных организаций невозможно определить насколько быстро на рынке формируются соответствующие предложения и будет ли реализован данный проект в установленный срок.</w:t>
      </w:r>
    </w:p>
    <w:p w:rsidR="001056F4" w:rsidRPr="00547ECD" w:rsidRDefault="001056F4" w:rsidP="001056F4">
      <w:pPr>
        <w:pStyle w:val="afe"/>
        <w:rPr>
          <w:sz w:val="28"/>
          <w:szCs w:val="28"/>
          <w:lang w:val="ru-RU"/>
        </w:rPr>
      </w:pPr>
      <w:r w:rsidRPr="00547ECD">
        <w:rPr>
          <w:sz w:val="28"/>
          <w:szCs w:val="28"/>
          <w:lang w:val="ru-RU"/>
        </w:rPr>
        <w:t>Высокие объемы жилищного строительства повлекут за собой освоение под застройку более около 60 га земель при размещении жилищного фонда в усадебной застройке. Необходимо на основе планомерно разрабатываемой градостроительной документации (проектов планировки и межевания) выделять площадки под реконструкцию в структуре поселения.</w:t>
      </w:r>
    </w:p>
    <w:p w:rsidR="00374DFC" w:rsidRPr="00AF1381" w:rsidRDefault="001056F4" w:rsidP="00AF1381">
      <w:pPr>
        <w:pStyle w:val="afe"/>
        <w:rPr>
          <w:sz w:val="28"/>
          <w:szCs w:val="28"/>
          <w:lang w:val="ru-RU"/>
        </w:rPr>
      </w:pPr>
      <w:r w:rsidRPr="001056F4">
        <w:rPr>
          <w:sz w:val="28"/>
          <w:szCs w:val="28"/>
          <w:lang w:val="ru-RU"/>
        </w:rPr>
        <w:t>Решения генерального плана по реорганизации территорий жилой застройки и новому жилищному строительству опираются на комплексный градостроительный анализ территории: градостроительная, историческая ценность среды и фонда, его техническое состояние и строительные характеристики, распределение жилья по расчетным градостроительным районам, динамика и структура жилищного строительства.</w:t>
      </w:r>
    </w:p>
    <w:p w:rsidR="00F45A60" w:rsidRPr="003C2E55" w:rsidRDefault="00374DFC" w:rsidP="003C2E55">
      <w:pPr>
        <w:spacing w:after="0" w:line="240" w:lineRule="auto"/>
        <w:ind w:firstLine="851"/>
        <w:contextualSpacing/>
        <w:jc w:val="both"/>
        <w:rPr>
          <w:rFonts w:ascii="Times New Roman" w:hAnsi="Times New Roman"/>
          <w:b/>
          <w:sz w:val="28"/>
          <w:szCs w:val="28"/>
        </w:rPr>
      </w:pPr>
      <w:r>
        <w:rPr>
          <w:rFonts w:ascii="Times New Roman" w:hAnsi="Times New Roman"/>
          <w:b/>
          <w:sz w:val="28"/>
          <w:szCs w:val="28"/>
        </w:rPr>
        <w:t>3.1.4 П</w:t>
      </w:r>
      <w:r w:rsidRPr="00374DFC">
        <w:rPr>
          <w:rFonts w:ascii="Times New Roman" w:hAnsi="Times New Roman"/>
          <w:b/>
          <w:sz w:val="28"/>
          <w:szCs w:val="28"/>
        </w:rPr>
        <w:t>рогнозируемые изменения в промышленности на весь период разработки программы</w:t>
      </w:r>
    </w:p>
    <w:p w:rsidR="004E2AA0" w:rsidRDefault="004D508B" w:rsidP="00AF1381">
      <w:pPr>
        <w:spacing w:after="0" w:line="240" w:lineRule="auto"/>
        <w:ind w:firstLine="851"/>
        <w:contextualSpacing/>
        <w:jc w:val="both"/>
        <w:rPr>
          <w:rFonts w:ascii="Times New Roman" w:eastAsia="Times New Roman" w:hAnsi="Times New Roman"/>
          <w:sz w:val="28"/>
          <w:szCs w:val="28"/>
          <w:shd w:val="clear" w:color="auto" w:fill="FFFFFF"/>
          <w:lang w:eastAsia="ru-RU"/>
        </w:rPr>
      </w:pPr>
      <w:r w:rsidRPr="004D508B">
        <w:rPr>
          <w:rFonts w:ascii="Times New Roman" w:eastAsia="Times New Roman" w:hAnsi="Times New Roman"/>
          <w:sz w:val="28"/>
          <w:szCs w:val="28"/>
          <w:shd w:val="clear" w:color="auto" w:fill="FFFFFF"/>
          <w:lang w:eastAsia="ru-RU"/>
        </w:rPr>
        <w:t xml:space="preserve">Район сельскохозяйственный, однако, отдельные отрасли промышленности были развиты в районе. По территории района проходит железная дорога, и часть </w:t>
      </w:r>
    </w:p>
    <w:p w:rsidR="00AF1381" w:rsidRDefault="004D508B" w:rsidP="004E2AA0">
      <w:pPr>
        <w:spacing w:after="0" w:line="240" w:lineRule="auto"/>
        <w:contextualSpacing/>
        <w:jc w:val="both"/>
        <w:rPr>
          <w:rFonts w:ascii="Times New Roman" w:eastAsia="Times New Roman" w:hAnsi="Times New Roman"/>
          <w:sz w:val="28"/>
          <w:szCs w:val="28"/>
          <w:shd w:val="clear" w:color="auto" w:fill="FFFFFF"/>
          <w:lang w:eastAsia="ru-RU"/>
        </w:rPr>
      </w:pPr>
      <w:r w:rsidRPr="004D508B">
        <w:rPr>
          <w:rFonts w:ascii="Times New Roman" w:eastAsia="Times New Roman" w:hAnsi="Times New Roman"/>
          <w:sz w:val="28"/>
          <w:szCs w:val="28"/>
          <w:shd w:val="clear" w:color="auto" w:fill="FFFFFF"/>
          <w:lang w:eastAsia="ru-RU"/>
        </w:rPr>
        <w:t xml:space="preserve">населения, проживающая вдоль этой дороги, занимается ее обслуживанием, работаю на железнодорожных станциях, но занято здесь очень не большая часть населения. Восточная и северо-восточная части района заняты лесами, где когда то преобладали широколиственные леса. На ж/д станции Улу-Теляк был организован Улу-Телякский леспромхоз. Это был один из крупных леспромхозов республики, где плановая заготовка древесины превышала 20 тыс. куб. м/ год. В леспромхозе были около 20 </w:t>
      </w:r>
    </w:p>
    <w:p w:rsidR="007472F0" w:rsidRDefault="004D508B" w:rsidP="004E2AA0">
      <w:pPr>
        <w:spacing w:after="0" w:line="240" w:lineRule="auto"/>
        <w:contextualSpacing/>
        <w:jc w:val="both"/>
        <w:rPr>
          <w:rFonts w:ascii="Times New Roman" w:eastAsia="Times New Roman" w:hAnsi="Times New Roman"/>
          <w:sz w:val="28"/>
          <w:szCs w:val="28"/>
          <w:shd w:val="clear" w:color="auto" w:fill="FFFFFF"/>
          <w:lang w:eastAsia="ru-RU"/>
        </w:rPr>
      </w:pPr>
      <w:r w:rsidRPr="004D508B">
        <w:rPr>
          <w:rFonts w:ascii="Times New Roman" w:eastAsia="Times New Roman" w:hAnsi="Times New Roman"/>
          <w:sz w:val="28"/>
          <w:szCs w:val="28"/>
          <w:shd w:val="clear" w:color="auto" w:fill="FFFFFF"/>
          <w:lang w:eastAsia="ru-RU"/>
        </w:rPr>
        <w:t xml:space="preserve">лесозаготовительных участков. Они располагались как на территории района, так и за ее пределами, на территории Челябинской области. Лесозаготовительные участки </w:t>
      </w:r>
    </w:p>
    <w:p w:rsidR="003C2E55" w:rsidRDefault="004D508B" w:rsidP="004E2AA0">
      <w:pPr>
        <w:spacing w:after="0" w:line="240" w:lineRule="auto"/>
        <w:contextualSpacing/>
        <w:jc w:val="both"/>
        <w:rPr>
          <w:rFonts w:ascii="Times New Roman" w:eastAsia="Times New Roman" w:hAnsi="Times New Roman"/>
          <w:sz w:val="28"/>
          <w:szCs w:val="28"/>
          <w:shd w:val="clear" w:color="auto" w:fill="FFFFFF"/>
          <w:lang w:eastAsia="ru-RU"/>
        </w:rPr>
      </w:pPr>
      <w:r w:rsidRPr="004D508B">
        <w:rPr>
          <w:rFonts w:ascii="Times New Roman" w:eastAsia="Times New Roman" w:hAnsi="Times New Roman"/>
          <w:sz w:val="28"/>
          <w:szCs w:val="28"/>
          <w:shd w:val="clear" w:color="auto" w:fill="FFFFFF"/>
          <w:lang w:eastAsia="ru-RU"/>
        </w:rPr>
        <w:t>располагались в деревнях: Майский, Красный Восход, Ташлы-Ялга, Бабенково, Нижняя и Верхняя Лемезы. Были временные лесопункты, где люди жили в бараках или в передвижных «вагончиках», деревянных времянках. Такие лесопункты заготовляли дубовую клепку. Лесозаготовительные участки, расположенные на правобережье р. Сим, древесину свозили на железнодорожные станции Улу-Теляк, Казаяк, Урман и др., где в дальнейшем эту древесину отправляли по ж/д дороге. На левобережье р. Сим были организованы нижние склады в деревнях Нижнее Лемезы и Пятилетка. В д. НижниеЛемезы лес свозили на берег, а весной он сплавлялся вниз по течению молем. В настоящее время сплав леса по рекам Башкирии запрещен. После закрытия лесозаготовительных участков многие деревни исчезли. В д. Нижние Лемезы, Пятилетка</w:t>
      </w:r>
      <w:r w:rsidR="003C2E55">
        <w:rPr>
          <w:rFonts w:ascii="Times New Roman" w:eastAsia="Times New Roman" w:hAnsi="Times New Roman"/>
          <w:sz w:val="28"/>
          <w:szCs w:val="28"/>
          <w:shd w:val="clear" w:color="auto" w:fill="FFFFFF"/>
          <w:lang w:eastAsia="ru-RU"/>
        </w:rPr>
        <w:t xml:space="preserve"> </w:t>
      </w:r>
    </w:p>
    <w:p w:rsidR="003C2E55" w:rsidRDefault="003C2E55" w:rsidP="004E2AA0">
      <w:pPr>
        <w:spacing w:after="0" w:line="240" w:lineRule="auto"/>
        <w:contextualSpacing/>
        <w:jc w:val="both"/>
        <w:rPr>
          <w:rFonts w:ascii="Times New Roman" w:eastAsia="Times New Roman" w:hAnsi="Times New Roman"/>
          <w:sz w:val="28"/>
          <w:szCs w:val="28"/>
          <w:shd w:val="clear" w:color="auto" w:fill="FFFFFF"/>
          <w:lang w:eastAsia="ru-RU"/>
        </w:rPr>
      </w:pPr>
    </w:p>
    <w:p w:rsidR="003C2E55" w:rsidRDefault="003C2E55" w:rsidP="004E2AA0">
      <w:pPr>
        <w:spacing w:after="0" w:line="240" w:lineRule="auto"/>
        <w:contextualSpacing/>
        <w:jc w:val="both"/>
        <w:rPr>
          <w:rFonts w:ascii="Times New Roman" w:eastAsia="Times New Roman" w:hAnsi="Times New Roman"/>
          <w:sz w:val="28"/>
          <w:szCs w:val="28"/>
          <w:shd w:val="clear" w:color="auto" w:fill="FFFFFF"/>
          <w:lang w:eastAsia="ru-RU"/>
        </w:rPr>
      </w:pPr>
    </w:p>
    <w:p w:rsidR="003C2E55" w:rsidRDefault="003C2E55" w:rsidP="004E2AA0">
      <w:pPr>
        <w:spacing w:after="0" w:line="240" w:lineRule="auto"/>
        <w:contextualSpacing/>
        <w:jc w:val="both"/>
        <w:rPr>
          <w:rFonts w:ascii="Times New Roman" w:eastAsia="Times New Roman" w:hAnsi="Times New Roman"/>
          <w:sz w:val="28"/>
          <w:szCs w:val="28"/>
          <w:shd w:val="clear" w:color="auto" w:fill="FFFFFF"/>
          <w:lang w:eastAsia="ru-RU"/>
        </w:rPr>
      </w:pPr>
    </w:p>
    <w:p w:rsidR="004D508B" w:rsidRPr="004D508B" w:rsidRDefault="004D508B" w:rsidP="004E2AA0">
      <w:pPr>
        <w:spacing w:after="0" w:line="240" w:lineRule="auto"/>
        <w:contextualSpacing/>
        <w:jc w:val="both"/>
        <w:rPr>
          <w:rFonts w:ascii="Times New Roman" w:eastAsia="Times New Roman" w:hAnsi="Times New Roman"/>
          <w:sz w:val="28"/>
          <w:szCs w:val="28"/>
          <w:shd w:val="clear" w:color="auto" w:fill="FFFFFF"/>
          <w:lang w:eastAsia="ru-RU"/>
        </w:rPr>
      </w:pPr>
      <w:r w:rsidRPr="004D508B">
        <w:rPr>
          <w:rFonts w:ascii="Times New Roman" w:eastAsia="Times New Roman" w:hAnsi="Times New Roman"/>
          <w:sz w:val="28"/>
          <w:szCs w:val="28"/>
          <w:shd w:val="clear" w:color="auto" w:fill="FFFFFF"/>
          <w:lang w:eastAsia="ru-RU"/>
        </w:rPr>
        <w:lastRenderedPageBreak/>
        <w:t xml:space="preserve"> остались пилорамы, их выкупили местные жители. В связи с прекращением государственных лесозаготовок функции управления лесоразработок отданы лесхозам.</w:t>
      </w:r>
    </w:p>
    <w:p w:rsidR="00A16806" w:rsidRDefault="004D508B" w:rsidP="004D508B">
      <w:pPr>
        <w:spacing w:after="0" w:line="240" w:lineRule="auto"/>
        <w:ind w:firstLine="851"/>
        <w:contextualSpacing/>
        <w:jc w:val="both"/>
        <w:rPr>
          <w:rFonts w:ascii="Times New Roman" w:eastAsia="Times New Roman" w:hAnsi="Times New Roman"/>
          <w:sz w:val="28"/>
          <w:szCs w:val="28"/>
          <w:shd w:val="clear" w:color="auto" w:fill="FFFFFF"/>
          <w:lang w:eastAsia="ru-RU"/>
        </w:rPr>
      </w:pPr>
      <w:r w:rsidRPr="004D508B">
        <w:rPr>
          <w:rFonts w:ascii="Times New Roman" w:eastAsia="Times New Roman" w:hAnsi="Times New Roman"/>
          <w:sz w:val="28"/>
          <w:szCs w:val="28"/>
          <w:shd w:val="clear" w:color="auto" w:fill="FFFFFF"/>
          <w:lang w:eastAsia="ru-RU"/>
        </w:rPr>
        <w:t>Ведущим предприятием промышленности Иглинского района является весовой завод, который обеспечивает 38% объема промышленного производства. За 2008 год получено балансовой прибыли в размере более 3 млн. руб. Индекс физического объема промышленной продукции составил 96,8%. Предприятие существует 50 лет. Металлические весы поставляют в страны ближнего зарубежья - в Прибалтику, Туркмению, Киргизию, Казахстан, Беларусь.</w:t>
      </w:r>
    </w:p>
    <w:p w:rsidR="004D508B" w:rsidRPr="004340C9" w:rsidRDefault="004D508B" w:rsidP="00AF1381">
      <w:pPr>
        <w:spacing w:after="0" w:line="240" w:lineRule="auto"/>
        <w:ind w:firstLine="851"/>
        <w:contextualSpacing/>
        <w:jc w:val="both"/>
        <w:rPr>
          <w:rFonts w:ascii="Times New Roman" w:hAnsi="Times New Roman"/>
          <w:sz w:val="28"/>
          <w:szCs w:val="28"/>
        </w:rPr>
      </w:pPr>
      <w:r w:rsidRPr="004D508B">
        <w:rPr>
          <w:rFonts w:ascii="Times New Roman" w:hAnsi="Times New Roman"/>
          <w:sz w:val="28"/>
          <w:szCs w:val="28"/>
        </w:rPr>
        <w:t>В районе развивается и пищевая промышленность. Имеется небольшое предприятие по переработке молока, и хлебопекарное производство, где производят как хлебобулочные, так и кондитерские изделия.</w:t>
      </w:r>
    </w:p>
    <w:p w:rsidR="001056F4" w:rsidRDefault="005C57DD" w:rsidP="00AF1381">
      <w:pPr>
        <w:spacing w:after="0" w:line="240" w:lineRule="auto"/>
        <w:ind w:firstLine="851"/>
        <w:contextualSpacing/>
        <w:jc w:val="both"/>
        <w:rPr>
          <w:rFonts w:ascii="Times New Roman" w:hAnsi="Times New Roman"/>
          <w:b/>
          <w:sz w:val="28"/>
          <w:szCs w:val="28"/>
        </w:rPr>
      </w:pPr>
      <w:r w:rsidRPr="001056F4">
        <w:rPr>
          <w:rFonts w:ascii="Times New Roman" w:hAnsi="Times New Roman"/>
          <w:b/>
          <w:sz w:val="28"/>
          <w:szCs w:val="28"/>
        </w:rPr>
        <w:t>3</w:t>
      </w:r>
      <w:r w:rsidR="00926B07" w:rsidRPr="001056F4">
        <w:rPr>
          <w:rFonts w:ascii="Times New Roman" w:hAnsi="Times New Roman"/>
          <w:b/>
          <w:sz w:val="28"/>
          <w:szCs w:val="28"/>
        </w:rPr>
        <w:t>.</w:t>
      </w:r>
      <w:r w:rsidRPr="001056F4">
        <w:rPr>
          <w:rFonts w:ascii="Times New Roman" w:hAnsi="Times New Roman"/>
          <w:b/>
          <w:sz w:val="28"/>
          <w:szCs w:val="28"/>
        </w:rPr>
        <w:t>2Прогноз спроса на коммунальные ресурсы</w:t>
      </w:r>
    </w:p>
    <w:p w:rsidR="001056F4" w:rsidRPr="00F63344" w:rsidRDefault="001056F4" w:rsidP="001056F4">
      <w:pPr>
        <w:spacing w:after="0" w:line="240" w:lineRule="auto"/>
        <w:ind w:firstLine="851"/>
        <w:contextualSpacing/>
        <w:jc w:val="both"/>
        <w:rPr>
          <w:rFonts w:ascii="Times New Roman" w:hAnsi="Times New Roman"/>
          <w:sz w:val="28"/>
          <w:szCs w:val="28"/>
        </w:rPr>
      </w:pPr>
      <w:r w:rsidRPr="00F63344">
        <w:rPr>
          <w:rFonts w:ascii="Times New Roman" w:hAnsi="Times New Roman"/>
          <w:sz w:val="28"/>
          <w:szCs w:val="28"/>
        </w:rPr>
        <w:t>Прогноз спроса на коммунальные ресурсы зависит от ряда факторов, в частности, от финансовых возможностей потребителей. Потребителями коммунальных услуг выступают как физические лица, население поселения, так и хозяйствующие субъекты экономики поселения: коммерческие организации, бюджетные учреждения. На платежеспособность пользователей услуг коммунального хозяйства влияет, в первую очередь, общее экономическое положение в поселении, уровень инфляции, размер оплаты труда работников организаций, превышение среднего уровня дохода населения над уровнем прожиточного минимума.</w:t>
      </w:r>
    </w:p>
    <w:p w:rsidR="00374DFC" w:rsidRPr="00AF1381" w:rsidRDefault="001056F4" w:rsidP="003C2E55">
      <w:pPr>
        <w:spacing w:after="0" w:line="240" w:lineRule="auto"/>
        <w:ind w:firstLine="851"/>
        <w:contextualSpacing/>
        <w:jc w:val="both"/>
        <w:rPr>
          <w:rFonts w:ascii="Times New Roman" w:hAnsi="Times New Roman"/>
          <w:sz w:val="28"/>
          <w:szCs w:val="28"/>
        </w:rPr>
      </w:pPr>
      <w:r w:rsidRPr="00F63344">
        <w:rPr>
          <w:rFonts w:ascii="Times New Roman" w:hAnsi="Times New Roman"/>
          <w:sz w:val="28"/>
          <w:szCs w:val="28"/>
        </w:rPr>
        <w:t xml:space="preserve">Способность оплачивать услуги коммунального хозяйства субъектами реального сектора экономики обусловлена общим состоянием экономики в поселении: финансовые показатели деятельности предприятий, в частности </w:t>
      </w:r>
      <w:r w:rsidR="00AF1381">
        <w:rPr>
          <w:rFonts w:ascii="Times New Roman" w:hAnsi="Times New Roman"/>
          <w:sz w:val="28"/>
          <w:szCs w:val="28"/>
        </w:rPr>
        <w:t>рентабель</w:t>
      </w:r>
      <w:r w:rsidRPr="00F63344">
        <w:rPr>
          <w:rFonts w:ascii="Times New Roman" w:hAnsi="Times New Roman"/>
          <w:sz w:val="28"/>
          <w:szCs w:val="28"/>
        </w:rPr>
        <w:t>ность, количество объектов малого и среднего бизнеса, развитие объектов социальной сферы.</w:t>
      </w:r>
    </w:p>
    <w:p w:rsidR="001056F4" w:rsidRPr="00A56124" w:rsidRDefault="00A56124" w:rsidP="00AF1381">
      <w:pPr>
        <w:tabs>
          <w:tab w:val="left" w:pos="540"/>
          <w:tab w:val="left" w:pos="9355"/>
        </w:tabs>
        <w:spacing w:after="0" w:line="240" w:lineRule="auto"/>
        <w:ind w:firstLine="851"/>
        <w:contextualSpacing/>
        <w:jc w:val="both"/>
        <w:outlineLvl w:val="0"/>
        <w:rPr>
          <w:rFonts w:ascii="Times New Roman" w:eastAsia="Times New Roman" w:hAnsi="Times New Roman"/>
          <w:b/>
          <w:sz w:val="28"/>
          <w:szCs w:val="24"/>
          <w:lang w:eastAsia="ru-RU"/>
        </w:rPr>
      </w:pPr>
      <w:bookmarkStart w:id="38" w:name="_Toc367710916"/>
      <w:bookmarkStart w:id="39" w:name="_Toc375839364"/>
      <w:r>
        <w:rPr>
          <w:rFonts w:ascii="Times New Roman" w:eastAsia="Times New Roman" w:hAnsi="Times New Roman"/>
          <w:b/>
          <w:sz w:val="28"/>
          <w:szCs w:val="24"/>
          <w:lang w:eastAsia="ru-RU"/>
        </w:rPr>
        <w:t>3</w:t>
      </w:r>
      <w:r w:rsidRPr="00A56124">
        <w:rPr>
          <w:rFonts w:ascii="Times New Roman" w:eastAsia="Times New Roman" w:hAnsi="Times New Roman"/>
          <w:b/>
          <w:sz w:val="28"/>
          <w:szCs w:val="24"/>
          <w:lang w:eastAsia="ru-RU"/>
        </w:rPr>
        <w:t>.</w:t>
      </w:r>
      <w:r>
        <w:rPr>
          <w:rFonts w:ascii="Times New Roman" w:eastAsia="Times New Roman" w:hAnsi="Times New Roman"/>
          <w:b/>
          <w:sz w:val="28"/>
          <w:szCs w:val="24"/>
          <w:lang w:eastAsia="ru-RU"/>
        </w:rPr>
        <w:t>2.1</w:t>
      </w:r>
      <w:r w:rsidRPr="00A56124">
        <w:rPr>
          <w:rFonts w:ascii="Times New Roman" w:eastAsia="Times New Roman" w:hAnsi="Times New Roman"/>
          <w:b/>
          <w:sz w:val="28"/>
          <w:szCs w:val="24"/>
          <w:lang w:eastAsia="ru-RU"/>
        </w:rPr>
        <w:t xml:space="preserve"> Перспективные показатели спроса на услуги </w:t>
      </w:r>
      <w:bookmarkEnd w:id="38"/>
      <w:bookmarkEnd w:id="39"/>
      <w:r w:rsidRPr="00A56124">
        <w:rPr>
          <w:rFonts w:ascii="Times New Roman" w:eastAsia="Times New Roman" w:hAnsi="Times New Roman"/>
          <w:b/>
          <w:sz w:val="28"/>
          <w:szCs w:val="24"/>
          <w:lang w:eastAsia="ru-RU"/>
        </w:rPr>
        <w:t>системы теплоснабжения</w:t>
      </w:r>
    </w:p>
    <w:p w:rsidR="00AF1381" w:rsidRDefault="001056F4" w:rsidP="00AF1381">
      <w:pPr>
        <w:tabs>
          <w:tab w:val="left" w:pos="540"/>
        </w:tabs>
        <w:spacing w:after="0" w:line="240" w:lineRule="auto"/>
        <w:ind w:firstLine="851"/>
        <w:contextualSpacing/>
        <w:jc w:val="both"/>
        <w:rPr>
          <w:rFonts w:ascii="Times New Roman" w:eastAsia="Times New Roman" w:hAnsi="Times New Roman"/>
          <w:sz w:val="28"/>
          <w:szCs w:val="24"/>
          <w:lang w:eastAsia="ru-RU"/>
        </w:rPr>
      </w:pPr>
      <w:r w:rsidRPr="00160774">
        <w:rPr>
          <w:rFonts w:ascii="Times New Roman" w:eastAsia="Times New Roman" w:hAnsi="Times New Roman"/>
          <w:sz w:val="28"/>
          <w:szCs w:val="24"/>
          <w:lang w:eastAsia="ru-RU"/>
        </w:rPr>
        <w:t>Теплоснабжение предполагается децентрализо</w:t>
      </w:r>
      <w:r>
        <w:rPr>
          <w:rFonts w:ascii="Times New Roman" w:eastAsia="Times New Roman" w:hAnsi="Times New Roman"/>
          <w:sz w:val="28"/>
          <w:szCs w:val="24"/>
          <w:lang w:eastAsia="ru-RU"/>
        </w:rPr>
        <w:t>ванным. Теплоснабжение новой жи</w:t>
      </w:r>
      <w:r w:rsidRPr="00160774">
        <w:rPr>
          <w:rFonts w:ascii="Times New Roman" w:eastAsia="Times New Roman" w:hAnsi="Times New Roman"/>
          <w:sz w:val="28"/>
          <w:szCs w:val="24"/>
          <w:lang w:eastAsia="ru-RU"/>
        </w:rPr>
        <w:t xml:space="preserve">лой застройки предусматривается осуществлять от индивидуальных экологически чистых источников тепла – автономных тепловых генераторов, использующих в качестве топлива природный газ. </w:t>
      </w:r>
    </w:p>
    <w:p w:rsidR="007472F0" w:rsidRDefault="001056F4" w:rsidP="00F45A60">
      <w:pPr>
        <w:tabs>
          <w:tab w:val="left" w:pos="540"/>
        </w:tabs>
        <w:spacing w:after="0" w:line="240" w:lineRule="auto"/>
        <w:ind w:firstLine="851"/>
        <w:contextualSpacing/>
        <w:jc w:val="both"/>
        <w:rPr>
          <w:rFonts w:ascii="Times New Roman" w:eastAsia="Times New Roman" w:hAnsi="Times New Roman"/>
          <w:sz w:val="28"/>
          <w:szCs w:val="24"/>
          <w:lang w:eastAsia="ru-RU"/>
        </w:rPr>
      </w:pPr>
      <w:r w:rsidRPr="00160774">
        <w:rPr>
          <w:rFonts w:ascii="Times New Roman" w:eastAsia="Times New Roman" w:hAnsi="Times New Roman"/>
          <w:sz w:val="28"/>
          <w:szCs w:val="24"/>
          <w:lang w:eastAsia="ru-RU"/>
        </w:rPr>
        <w:t>Выбор индивидуальных источников тепла объясняется тем, что объекты им</w:t>
      </w:r>
      <w:r>
        <w:rPr>
          <w:rFonts w:ascii="Times New Roman" w:eastAsia="Times New Roman" w:hAnsi="Times New Roman"/>
          <w:sz w:val="28"/>
          <w:szCs w:val="24"/>
          <w:lang w:eastAsia="ru-RU"/>
        </w:rPr>
        <w:t>еют не</w:t>
      </w:r>
      <w:r w:rsidRPr="00160774">
        <w:rPr>
          <w:rFonts w:ascii="Times New Roman" w:eastAsia="Times New Roman" w:hAnsi="Times New Roman"/>
          <w:sz w:val="28"/>
          <w:szCs w:val="24"/>
          <w:lang w:eastAsia="ru-RU"/>
        </w:rPr>
        <w:t>значительную тепловую нагрузку и находятся на значительном расстоянии друг от друга, что влечет за собой большие потери в тепловых сетях</w:t>
      </w:r>
      <w:r>
        <w:rPr>
          <w:rFonts w:ascii="Times New Roman" w:eastAsia="Times New Roman" w:hAnsi="Times New Roman"/>
          <w:sz w:val="28"/>
          <w:szCs w:val="24"/>
          <w:lang w:eastAsia="ru-RU"/>
        </w:rPr>
        <w:t xml:space="preserve"> и значительные</w:t>
      </w:r>
    </w:p>
    <w:p w:rsidR="001056F4" w:rsidRPr="00160774" w:rsidRDefault="001056F4" w:rsidP="007472F0">
      <w:pPr>
        <w:tabs>
          <w:tab w:val="left" w:pos="540"/>
        </w:tabs>
        <w:spacing w:after="0" w:line="240" w:lineRule="auto"/>
        <w:contextualSpacing/>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капитальные вло</w:t>
      </w:r>
      <w:r w:rsidRPr="00160774">
        <w:rPr>
          <w:rFonts w:ascii="Times New Roman" w:eastAsia="Times New Roman" w:hAnsi="Times New Roman"/>
          <w:sz w:val="28"/>
          <w:szCs w:val="24"/>
          <w:lang w:eastAsia="ru-RU"/>
        </w:rPr>
        <w:t>жения по их прокладке, а новых общественных зданий от экологически чистых мини-котельных.</w:t>
      </w:r>
    </w:p>
    <w:p w:rsidR="00000AA6" w:rsidRPr="00AF1381" w:rsidRDefault="001056F4" w:rsidP="00AF1381">
      <w:pPr>
        <w:tabs>
          <w:tab w:val="left" w:pos="540"/>
        </w:tabs>
        <w:spacing w:after="0" w:line="240" w:lineRule="auto"/>
        <w:ind w:firstLine="851"/>
        <w:contextualSpacing/>
        <w:jc w:val="both"/>
        <w:rPr>
          <w:rFonts w:ascii="Times New Roman" w:eastAsia="Times New Roman" w:hAnsi="Times New Roman"/>
          <w:color w:val="000000"/>
          <w:sz w:val="28"/>
          <w:szCs w:val="16"/>
          <w:lang w:eastAsia="ru-RU"/>
        </w:rPr>
      </w:pPr>
      <w:r w:rsidRPr="00160774">
        <w:rPr>
          <w:rFonts w:ascii="Times New Roman" w:eastAsia="Times New Roman" w:hAnsi="Times New Roman"/>
          <w:sz w:val="28"/>
          <w:szCs w:val="24"/>
          <w:lang w:eastAsia="ru-RU"/>
        </w:rPr>
        <w:t>Потребители сельскохозяйственного производства и капитальные здания жилой и общественной застройки населённых пунктов будут об</w:t>
      </w:r>
      <w:r>
        <w:rPr>
          <w:rFonts w:ascii="Times New Roman" w:eastAsia="Times New Roman" w:hAnsi="Times New Roman"/>
          <w:sz w:val="28"/>
          <w:szCs w:val="24"/>
          <w:lang w:eastAsia="ru-RU"/>
        </w:rPr>
        <w:t>еспечиваться от встроенных,</w:t>
      </w:r>
      <w:r w:rsidR="003C2E55">
        <w:rPr>
          <w:rFonts w:ascii="Times New Roman" w:eastAsia="Times New Roman" w:hAnsi="Times New Roman"/>
          <w:sz w:val="28"/>
          <w:szCs w:val="24"/>
          <w:lang w:eastAsia="ru-RU"/>
        </w:rPr>
        <w:t xml:space="preserve"> прис </w:t>
      </w:r>
      <w:r w:rsidRPr="00160774">
        <w:rPr>
          <w:rFonts w:ascii="Times New Roman" w:eastAsia="Times New Roman" w:hAnsi="Times New Roman"/>
          <w:sz w:val="28"/>
          <w:szCs w:val="24"/>
          <w:lang w:eastAsia="ru-RU"/>
        </w:rPr>
        <w:t>троенных и отдельно-стоящих котельных, оборуд</w:t>
      </w:r>
      <w:r>
        <w:rPr>
          <w:rFonts w:ascii="Times New Roman" w:eastAsia="Times New Roman" w:hAnsi="Times New Roman"/>
          <w:sz w:val="28"/>
          <w:szCs w:val="24"/>
          <w:lang w:eastAsia="ru-RU"/>
        </w:rPr>
        <w:t>ованных котлами небольшой мощно</w:t>
      </w:r>
      <w:r w:rsidRPr="00160774">
        <w:rPr>
          <w:rFonts w:ascii="Times New Roman" w:eastAsia="Times New Roman" w:hAnsi="Times New Roman"/>
          <w:sz w:val="28"/>
          <w:szCs w:val="24"/>
          <w:lang w:eastAsia="ru-RU"/>
        </w:rPr>
        <w:t>сти.</w:t>
      </w:r>
      <w:bookmarkStart w:id="40" w:name="_Toc367710917"/>
      <w:bookmarkStart w:id="41" w:name="_Toc375839365"/>
    </w:p>
    <w:p w:rsidR="00A56124" w:rsidRPr="00AF1381" w:rsidRDefault="00A56124" w:rsidP="00AF1381">
      <w:pPr>
        <w:tabs>
          <w:tab w:val="left" w:pos="540"/>
          <w:tab w:val="left" w:pos="9355"/>
        </w:tabs>
        <w:spacing w:after="0" w:line="240" w:lineRule="auto"/>
        <w:ind w:firstLine="851"/>
        <w:contextualSpacing/>
        <w:jc w:val="both"/>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w:t>
      </w:r>
      <w:r w:rsidRPr="00A56124">
        <w:rPr>
          <w:rFonts w:ascii="Times New Roman" w:eastAsia="Times New Roman" w:hAnsi="Times New Roman"/>
          <w:b/>
          <w:sz w:val="28"/>
          <w:szCs w:val="28"/>
          <w:lang w:eastAsia="ru-RU"/>
        </w:rPr>
        <w:t>.2</w:t>
      </w:r>
      <w:r>
        <w:rPr>
          <w:rFonts w:ascii="Times New Roman" w:eastAsia="Times New Roman" w:hAnsi="Times New Roman"/>
          <w:b/>
          <w:sz w:val="28"/>
          <w:szCs w:val="28"/>
          <w:lang w:eastAsia="ru-RU"/>
        </w:rPr>
        <w:t>.2</w:t>
      </w:r>
      <w:r w:rsidRPr="00A56124">
        <w:rPr>
          <w:rFonts w:ascii="Times New Roman" w:eastAsia="Times New Roman" w:hAnsi="Times New Roman"/>
          <w:b/>
          <w:sz w:val="28"/>
          <w:szCs w:val="28"/>
          <w:lang w:eastAsia="ru-RU"/>
        </w:rPr>
        <w:t xml:space="preserve"> Перспективные показатели спроса на услуги по водоснабжению</w:t>
      </w:r>
      <w:bookmarkEnd w:id="40"/>
      <w:bookmarkEnd w:id="41"/>
    </w:p>
    <w:p w:rsidR="00CC163D" w:rsidRPr="00260327" w:rsidRDefault="00CC163D" w:rsidP="00CC163D">
      <w:pPr>
        <w:pStyle w:val="afe"/>
        <w:ind w:firstLine="851"/>
        <w:rPr>
          <w:sz w:val="28"/>
          <w:szCs w:val="28"/>
          <w:lang w:val="ru-RU"/>
        </w:rPr>
      </w:pPr>
      <w:r w:rsidRPr="00260327">
        <w:rPr>
          <w:sz w:val="28"/>
          <w:szCs w:val="28"/>
          <w:lang w:val="ru-RU"/>
        </w:rPr>
        <w:t>Учитывая, что в жилом секторе потребляется наибольшее количество воды, мероприятия по рациональному и экономному водопотреблению должны быть ориентированы в первую очередь на этот сектор, для чего необходимо определить и внедрить систему экономического стимулирования.</w:t>
      </w:r>
    </w:p>
    <w:p w:rsidR="003C2E55" w:rsidRDefault="00CC163D" w:rsidP="00CC163D">
      <w:pPr>
        <w:pStyle w:val="afe"/>
        <w:ind w:firstLine="851"/>
        <w:rPr>
          <w:sz w:val="28"/>
          <w:szCs w:val="28"/>
          <w:lang w:val="ru-RU"/>
        </w:rPr>
      </w:pPr>
      <w:r w:rsidRPr="00260327">
        <w:rPr>
          <w:sz w:val="28"/>
          <w:szCs w:val="28"/>
          <w:lang w:val="ru-RU"/>
        </w:rPr>
        <w:t>В настоящем проекте рассматривается развитие систем водоснабжения и водоотведения в зависимости от норм расхода воды, принимаемым в соответствии с</w:t>
      </w:r>
      <w:r w:rsidR="003C2E55">
        <w:rPr>
          <w:sz w:val="28"/>
          <w:szCs w:val="28"/>
          <w:lang w:val="ru-RU"/>
        </w:rPr>
        <w:t xml:space="preserve"> </w:t>
      </w:r>
      <w:r w:rsidRPr="00260327">
        <w:rPr>
          <w:sz w:val="28"/>
          <w:szCs w:val="28"/>
          <w:lang w:val="ru-RU"/>
        </w:rPr>
        <w:t xml:space="preserve"> </w:t>
      </w:r>
    </w:p>
    <w:p w:rsidR="003C2E55" w:rsidRDefault="003C2E55" w:rsidP="003C2E55">
      <w:pPr>
        <w:pStyle w:val="afe"/>
        <w:ind w:firstLine="0"/>
        <w:rPr>
          <w:sz w:val="28"/>
          <w:szCs w:val="28"/>
          <w:lang w:val="ru-RU"/>
        </w:rPr>
      </w:pPr>
    </w:p>
    <w:p w:rsidR="003C2E55" w:rsidRDefault="003C2E55" w:rsidP="003C2E55">
      <w:pPr>
        <w:pStyle w:val="afe"/>
        <w:ind w:firstLine="0"/>
        <w:rPr>
          <w:sz w:val="28"/>
          <w:szCs w:val="28"/>
          <w:lang w:val="ru-RU"/>
        </w:rPr>
      </w:pPr>
    </w:p>
    <w:p w:rsidR="003C2E55" w:rsidRDefault="003C2E55" w:rsidP="003C2E55">
      <w:pPr>
        <w:pStyle w:val="afe"/>
        <w:ind w:firstLine="0"/>
        <w:rPr>
          <w:sz w:val="28"/>
          <w:szCs w:val="28"/>
          <w:lang w:val="ru-RU"/>
        </w:rPr>
      </w:pPr>
    </w:p>
    <w:p w:rsidR="00CC163D" w:rsidRPr="00260327" w:rsidRDefault="00CC163D" w:rsidP="003C2E55">
      <w:pPr>
        <w:pStyle w:val="afe"/>
        <w:ind w:firstLine="0"/>
        <w:rPr>
          <w:sz w:val="28"/>
          <w:szCs w:val="28"/>
          <w:lang w:val="ru-RU"/>
        </w:rPr>
      </w:pPr>
      <w:r w:rsidRPr="00260327">
        <w:rPr>
          <w:sz w:val="28"/>
          <w:szCs w:val="28"/>
          <w:lang w:val="ru-RU"/>
        </w:rPr>
        <w:lastRenderedPageBreak/>
        <w:t xml:space="preserve">нормами СП 31.13330.2012 «Свод правил. Водоснабжение. Наружные сети и сооружения. Актуализированная редакция СНиП 2.04.02-84*». </w:t>
      </w:r>
    </w:p>
    <w:p w:rsidR="00CC163D" w:rsidRPr="00260327" w:rsidRDefault="00CC163D" w:rsidP="00CC163D">
      <w:pPr>
        <w:pStyle w:val="afe"/>
        <w:ind w:firstLine="851"/>
        <w:rPr>
          <w:sz w:val="28"/>
          <w:szCs w:val="28"/>
          <w:lang w:val="ru-RU"/>
        </w:rPr>
      </w:pPr>
      <w:r w:rsidRPr="00260327">
        <w:rPr>
          <w:sz w:val="28"/>
          <w:szCs w:val="28"/>
          <w:lang w:val="ru-RU"/>
        </w:rPr>
        <w:t>В нормы водопотребления включены все расходы воды на хозяйственно-питьевые нужды в жилых и общественных зданиях.</w:t>
      </w:r>
    </w:p>
    <w:p w:rsidR="00CC163D" w:rsidRDefault="00CC163D" w:rsidP="00CC163D">
      <w:pPr>
        <w:tabs>
          <w:tab w:val="left" w:pos="540"/>
          <w:tab w:val="left" w:pos="9355"/>
        </w:tabs>
        <w:spacing w:after="0" w:line="240" w:lineRule="auto"/>
        <w:ind w:firstLine="851"/>
        <w:contextualSpacing/>
        <w:jc w:val="both"/>
        <w:outlineLvl w:val="0"/>
        <w:rPr>
          <w:rFonts w:ascii="Times New Roman" w:hAnsi="Times New Roman"/>
          <w:sz w:val="28"/>
          <w:szCs w:val="28"/>
        </w:rPr>
      </w:pPr>
      <w:r w:rsidRPr="00260327">
        <w:rPr>
          <w:rFonts w:ascii="Times New Roman" w:hAnsi="Times New Roman"/>
          <w:sz w:val="28"/>
          <w:szCs w:val="28"/>
        </w:rPr>
        <w:t>Коэффициент суточной неравномерности водопотребления К</w:t>
      </w:r>
      <w:r w:rsidRPr="00260327">
        <w:rPr>
          <w:rFonts w:ascii="Times New Roman" w:hAnsi="Times New Roman"/>
          <w:sz w:val="28"/>
          <w:szCs w:val="28"/>
          <w:vertAlign w:val="subscript"/>
        </w:rPr>
        <w:t>сут</w:t>
      </w:r>
      <w:r w:rsidRPr="00260327">
        <w:rPr>
          <w:rFonts w:ascii="Times New Roman" w:hAnsi="Times New Roman"/>
          <w:sz w:val="28"/>
          <w:szCs w:val="28"/>
        </w:rPr>
        <w:t>, учитывающий уклад жизни населения, режим работы предприятий, степень благоустройства зданий, изменения водопотребления по сезонам года и дням недели, принимается равным: К</w:t>
      </w:r>
      <w:r w:rsidRPr="00260327">
        <w:rPr>
          <w:rFonts w:ascii="Times New Roman" w:hAnsi="Times New Roman"/>
          <w:sz w:val="28"/>
          <w:szCs w:val="28"/>
          <w:vertAlign w:val="subscript"/>
        </w:rPr>
        <w:t>сут.min</w:t>
      </w:r>
      <w:r w:rsidRPr="00260327">
        <w:rPr>
          <w:rFonts w:ascii="Times New Roman" w:hAnsi="Times New Roman"/>
          <w:sz w:val="28"/>
          <w:szCs w:val="28"/>
        </w:rPr>
        <w:t>=0,8; К</w:t>
      </w:r>
      <w:r w:rsidRPr="00260327">
        <w:rPr>
          <w:rFonts w:ascii="Times New Roman" w:hAnsi="Times New Roman"/>
          <w:sz w:val="28"/>
          <w:szCs w:val="28"/>
          <w:vertAlign w:val="subscript"/>
        </w:rPr>
        <w:t>сут.max</w:t>
      </w:r>
      <w:r w:rsidRPr="00260327">
        <w:rPr>
          <w:rFonts w:ascii="Times New Roman" w:hAnsi="Times New Roman"/>
          <w:sz w:val="28"/>
          <w:szCs w:val="28"/>
        </w:rPr>
        <w:t>=1,2.</w:t>
      </w:r>
    </w:p>
    <w:p w:rsidR="00CC163D" w:rsidRDefault="00CC163D" w:rsidP="00CC163D">
      <w:pPr>
        <w:tabs>
          <w:tab w:val="left" w:pos="540"/>
          <w:tab w:val="left" w:pos="9355"/>
        </w:tabs>
        <w:spacing w:after="0" w:line="240" w:lineRule="auto"/>
        <w:ind w:firstLine="851"/>
        <w:contextualSpacing/>
        <w:jc w:val="both"/>
        <w:outlineLvl w:val="0"/>
        <w:rPr>
          <w:rFonts w:ascii="Times New Roman" w:hAnsi="Times New Roman"/>
          <w:sz w:val="28"/>
          <w:szCs w:val="28"/>
        </w:rPr>
      </w:pPr>
      <w:r>
        <w:rPr>
          <w:rFonts w:ascii="Times New Roman" w:hAnsi="Times New Roman"/>
          <w:sz w:val="28"/>
          <w:szCs w:val="28"/>
        </w:rPr>
        <w:t>Суммарный расход воды на расчетный срок представлен в таблице 3.2.2.1</w:t>
      </w:r>
    </w:p>
    <w:p w:rsidR="00CC163D" w:rsidRDefault="00AF1381" w:rsidP="00AF1381">
      <w:pPr>
        <w:tabs>
          <w:tab w:val="left" w:pos="540"/>
          <w:tab w:val="left" w:pos="9355"/>
        </w:tabs>
        <w:spacing w:after="0" w:line="240" w:lineRule="auto"/>
        <w:contextualSpacing/>
        <w:outlineLvl w:val="0"/>
        <w:rPr>
          <w:rFonts w:ascii="Times New Roman" w:hAnsi="Times New Roman"/>
          <w:sz w:val="28"/>
          <w:szCs w:val="28"/>
        </w:rPr>
      </w:pPr>
      <w:r>
        <w:rPr>
          <w:rFonts w:ascii="Times New Roman" w:hAnsi="Times New Roman"/>
          <w:sz w:val="28"/>
          <w:szCs w:val="28"/>
        </w:rPr>
        <w:t xml:space="preserve">                                                                                                                        </w:t>
      </w:r>
      <w:r w:rsidR="00CC163D">
        <w:rPr>
          <w:rFonts w:ascii="Times New Roman" w:hAnsi="Times New Roman"/>
          <w:sz w:val="28"/>
          <w:szCs w:val="28"/>
        </w:rPr>
        <w:t>Таблица 3.2.2.1</w:t>
      </w: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30"/>
        <w:gridCol w:w="2129"/>
        <w:gridCol w:w="1938"/>
        <w:gridCol w:w="1902"/>
      </w:tblGrid>
      <w:tr w:rsidR="00CC163D" w:rsidRPr="00260327" w:rsidTr="00A2560F">
        <w:trPr>
          <w:jc w:val="center"/>
        </w:trPr>
        <w:tc>
          <w:tcPr>
            <w:tcW w:w="4330" w:type="dxa"/>
            <w:vMerge w:val="restart"/>
            <w:shd w:val="clear" w:color="auto" w:fill="auto"/>
          </w:tcPr>
          <w:p w:rsidR="00CC163D" w:rsidRPr="00260327" w:rsidRDefault="00CC163D" w:rsidP="00A2560F">
            <w:pPr>
              <w:spacing w:after="0" w:line="240" w:lineRule="auto"/>
              <w:ind w:firstLine="62"/>
              <w:jc w:val="center"/>
              <w:rPr>
                <w:rFonts w:ascii="Times New Roman" w:hAnsi="Times New Roman"/>
                <w:b/>
                <w:sz w:val="24"/>
                <w:szCs w:val="24"/>
              </w:rPr>
            </w:pPr>
            <w:r w:rsidRPr="00260327">
              <w:rPr>
                <w:rFonts w:ascii="Times New Roman" w:hAnsi="Times New Roman"/>
                <w:b/>
                <w:sz w:val="24"/>
                <w:szCs w:val="24"/>
              </w:rPr>
              <w:t>Расход воды</w:t>
            </w:r>
          </w:p>
        </w:tc>
        <w:tc>
          <w:tcPr>
            <w:tcW w:w="5969" w:type="dxa"/>
            <w:gridSpan w:val="3"/>
            <w:shd w:val="clear" w:color="auto" w:fill="auto"/>
          </w:tcPr>
          <w:p w:rsidR="00CC163D" w:rsidRPr="00260327" w:rsidRDefault="00CC163D" w:rsidP="00A2560F">
            <w:pPr>
              <w:spacing w:after="0" w:line="240" w:lineRule="auto"/>
              <w:ind w:right="-80" w:hanging="56"/>
              <w:jc w:val="center"/>
              <w:rPr>
                <w:rFonts w:ascii="Times New Roman" w:hAnsi="Times New Roman"/>
                <w:b/>
                <w:sz w:val="24"/>
                <w:szCs w:val="24"/>
              </w:rPr>
            </w:pPr>
            <w:r w:rsidRPr="00260327">
              <w:rPr>
                <w:rFonts w:ascii="Times New Roman" w:hAnsi="Times New Roman"/>
                <w:b/>
                <w:sz w:val="24"/>
                <w:szCs w:val="24"/>
              </w:rPr>
              <w:t>Водоснабжение на расчетный срок</w:t>
            </w:r>
          </w:p>
        </w:tc>
      </w:tr>
      <w:tr w:rsidR="00CC163D" w:rsidRPr="00260327" w:rsidTr="00A2560F">
        <w:trPr>
          <w:jc w:val="center"/>
        </w:trPr>
        <w:tc>
          <w:tcPr>
            <w:tcW w:w="4330" w:type="dxa"/>
            <w:vMerge/>
            <w:shd w:val="clear" w:color="auto" w:fill="auto"/>
          </w:tcPr>
          <w:p w:rsidR="00CC163D" w:rsidRPr="00260327" w:rsidRDefault="00CC163D" w:rsidP="00A2560F">
            <w:pPr>
              <w:spacing w:after="0" w:line="240" w:lineRule="auto"/>
              <w:jc w:val="center"/>
              <w:rPr>
                <w:rFonts w:ascii="Times New Roman" w:hAnsi="Times New Roman"/>
                <w:b/>
                <w:sz w:val="24"/>
                <w:szCs w:val="24"/>
              </w:rPr>
            </w:pPr>
          </w:p>
        </w:tc>
        <w:tc>
          <w:tcPr>
            <w:tcW w:w="2129" w:type="dxa"/>
            <w:shd w:val="clear" w:color="auto" w:fill="auto"/>
          </w:tcPr>
          <w:p w:rsidR="00CC163D" w:rsidRPr="00260327" w:rsidRDefault="00CC163D" w:rsidP="00A2560F">
            <w:pPr>
              <w:spacing w:after="0" w:line="240" w:lineRule="auto"/>
              <w:ind w:right="66" w:hanging="25"/>
              <w:jc w:val="center"/>
              <w:rPr>
                <w:rFonts w:ascii="Times New Roman" w:hAnsi="Times New Roman"/>
                <w:b/>
                <w:sz w:val="24"/>
                <w:szCs w:val="24"/>
              </w:rPr>
            </w:pPr>
            <w:r w:rsidRPr="00260327">
              <w:rPr>
                <w:rFonts w:ascii="Times New Roman" w:hAnsi="Times New Roman"/>
                <w:b/>
                <w:sz w:val="24"/>
                <w:szCs w:val="24"/>
              </w:rPr>
              <w:t>Минимальный суточный расход воды, м</w:t>
            </w:r>
            <w:r w:rsidRPr="00260327">
              <w:rPr>
                <w:rFonts w:ascii="Times New Roman" w:hAnsi="Times New Roman"/>
                <w:b/>
                <w:sz w:val="24"/>
                <w:szCs w:val="24"/>
                <w:vertAlign w:val="superscript"/>
              </w:rPr>
              <w:t>3</w:t>
            </w:r>
            <w:r w:rsidRPr="00260327">
              <w:rPr>
                <w:rFonts w:ascii="Times New Roman" w:hAnsi="Times New Roman"/>
                <w:b/>
                <w:sz w:val="24"/>
                <w:szCs w:val="24"/>
              </w:rPr>
              <w:t>/сут.</w:t>
            </w:r>
          </w:p>
        </w:tc>
        <w:tc>
          <w:tcPr>
            <w:tcW w:w="1938" w:type="dxa"/>
            <w:shd w:val="clear" w:color="auto" w:fill="auto"/>
          </w:tcPr>
          <w:p w:rsidR="00CC163D" w:rsidRPr="00260327" w:rsidRDefault="00CC163D" w:rsidP="00A2560F">
            <w:pPr>
              <w:spacing w:after="0" w:line="240" w:lineRule="auto"/>
              <w:ind w:right="-80" w:hanging="56"/>
              <w:jc w:val="center"/>
              <w:rPr>
                <w:rFonts w:ascii="Times New Roman" w:hAnsi="Times New Roman"/>
                <w:b/>
                <w:sz w:val="24"/>
                <w:szCs w:val="24"/>
              </w:rPr>
            </w:pPr>
            <w:r w:rsidRPr="00260327">
              <w:rPr>
                <w:rFonts w:ascii="Times New Roman" w:hAnsi="Times New Roman"/>
                <w:b/>
                <w:sz w:val="24"/>
                <w:szCs w:val="24"/>
              </w:rPr>
              <w:t>Среднесуточный расход воды, м</w:t>
            </w:r>
            <w:r w:rsidRPr="00260327">
              <w:rPr>
                <w:rFonts w:ascii="Times New Roman" w:hAnsi="Times New Roman"/>
                <w:b/>
                <w:sz w:val="24"/>
                <w:szCs w:val="24"/>
                <w:vertAlign w:val="superscript"/>
              </w:rPr>
              <w:t>3</w:t>
            </w:r>
            <w:r w:rsidRPr="00260327">
              <w:rPr>
                <w:rFonts w:ascii="Times New Roman" w:hAnsi="Times New Roman"/>
                <w:b/>
                <w:sz w:val="24"/>
                <w:szCs w:val="24"/>
              </w:rPr>
              <w:t>/сут.</w:t>
            </w:r>
          </w:p>
        </w:tc>
        <w:tc>
          <w:tcPr>
            <w:tcW w:w="1902" w:type="dxa"/>
            <w:shd w:val="clear" w:color="auto" w:fill="auto"/>
          </w:tcPr>
          <w:p w:rsidR="00CC163D" w:rsidRPr="00260327" w:rsidRDefault="00CC163D" w:rsidP="00A2560F">
            <w:pPr>
              <w:spacing w:after="0" w:line="240" w:lineRule="auto"/>
              <w:ind w:right="-80" w:hanging="56"/>
              <w:jc w:val="center"/>
              <w:rPr>
                <w:rFonts w:ascii="Times New Roman" w:hAnsi="Times New Roman"/>
                <w:b/>
                <w:sz w:val="24"/>
                <w:szCs w:val="24"/>
              </w:rPr>
            </w:pPr>
            <w:r w:rsidRPr="00260327">
              <w:rPr>
                <w:rFonts w:ascii="Times New Roman" w:hAnsi="Times New Roman"/>
                <w:b/>
                <w:sz w:val="24"/>
                <w:szCs w:val="24"/>
              </w:rPr>
              <w:t>Максимальный суточный расход воды, м</w:t>
            </w:r>
            <w:r w:rsidRPr="00260327">
              <w:rPr>
                <w:rFonts w:ascii="Times New Roman" w:hAnsi="Times New Roman"/>
                <w:b/>
                <w:sz w:val="24"/>
                <w:szCs w:val="24"/>
                <w:vertAlign w:val="superscript"/>
              </w:rPr>
              <w:t>3</w:t>
            </w:r>
            <w:r w:rsidRPr="00260327">
              <w:rPr>
                <w:rFonts w:ascii="Times New Roman" w:hAnsi="Times New Roman"/>
                <w:b/>
                <w:sz w:val="24"/>
                <w:szCs w:val="24"/>
              </w:rPr>
              <w:t>/сут.</w:t>
            </w:r>
          </w:p>
        </w:tc>
      </w:tr>
      <w:tr w:rsidR="00CC163D" w:rsidRPr="00260327" w:rsidTr="00A2560F">
        <w:trPr>
          <w:jc w:val="center"/>
        </w:trPr>
        <w:tc>
          <w:tcPr>
            <w:tcW w:w="4330" w:type="dxa"/>
            <w:shd w:val="clear" w:color="auto" w:fill="auto"/>
          </w:tcPr>
          <w:p w:rsidR="00CC163D" w:rsidRPr="00260327" w:rsidRDefault="00CC163D" w:rsidP="00A2560F">
            <w:pPr>
              <w:spacing w:after="0" w:line="240" w:lineRule="auto"/>
              <w:rPr>
                <w:rFonts w:ascii="Times New Roman" w:hAnsi="Times New Roman"/>
                <w:sz w:val="24"/>
                <w:szCs w:val="24"/>
              </w:rPr>
            </w:pPr>
            <w:r w:rsidRPr="00260327">
              <w:rPr>
                <w:rFonts w:ascii="Times New Roman" w:hAnsi="Times New Roman"/>
                <w:sz w:val="24"/>
                <w:szCs w:val="24"/>
              </w:rPr>
              <w:t>Хозяйственно-питьевые нужды (население на расчетный срок 2382 чел.)</w:t>
            </w:r>
          </w:p>
        </w:tc>
        <w:tc>
          <w:tcPr>
            <w:tcW w:w="2129" w:type="dxa"/>
            <w:shd w:val="clear" w:color="auto" w:fill="auto"/>
          </w:tcPr>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304,9</w:t>
            </w:r>
          </w:p>
        </w:tc>
        <w:tc>
          <w:tcPr>
            <w:tcW w:w="1938" w:type="dxa"/>
            <w:shd w:val="clear" w:color="auto" w:fill="auto"/>
          </w:tcPr>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381,1</w:t>
            </w:r>
          </w:p>
        </w:tc>
        <w:tc>
          <w:tcPr>
            <w:tcW w:w="1902" w:type="dxa"/>
            <w:shd w:val="clear" w:color="auto" w:fill="auto"/>
          </w:tcPr>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457,3</w:t>
            </w:r>
          </w:p>
        </w:tc>
      </w:tr>
      <w:tr w:rsidR="00CC163D" w:rsidRPr="00260327" w:rsidTr="00A2560F">
        <w:trPr>
          <w:jc w:val="center"/>
        </w:trPr>
        <w:tc>
          <w:tcPr>
            <w:tcW w:w="4330" w:type="dxa"/>
            <w:shd w:val="clear" w:color="auto" w:fill="auto"/>
          </w:tcPr>
          <w:p w:rsidR="00CC163D" w:rsidRPr="00260327" w:rsidRDefault="00CC163D" w:rsidP="00A2560F">
            <w:pPr>
              <w:spacing w:after="0" w:line="240" w:lineRule="auto"/>
              <w:rPr>
                <w:rFonts w:ascii="Times New Roman" w:hAnsi="Times New Roman"/>
                <w:sz w:val="24"/>
                <w:szCs w:val="24"/>
              </w:rPr>
            </w:pPr>
            <w:r w:rsidRPr="00260327">
              <w:rPr>
                <w:rFonts w:ascii="Times New Roman" w:hAnsi="Times New Roman"/>
                <w:sz w:val="24"/>
                <w:szCs w:val="24"/>
              </w:rPr>
              <w:t>Прочие расходы на хозяйственно-бытовые нужды (10%)</w:t>
            </w:r>
          </w:p>
        </w:tc>
        <w:tc>
          <w:tcPr>
            <w:tcW w:w="2129" w:type="dxa"/>
            <w:shd w:val="clear" w:color="auto" w:fill="auto"/>
          </w:tcPr>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30,5</w:t>
            </w:r>
          </w:p>
        </w:tc>
        <w:tc>
          <w:tcPr>
            <w:tcW w:w="1938" w:type="dxa"/>
            <w:shd w:val="clear" w:color="auto" w:fill="auto"/>
          </w:tcPr>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38,1</w:t>
            </w:r>
          </w:p>
        </w:tc>
        <w:tc>
          <w:tcPr>
            <w:tcW w:w="1902" w:type="dxa"/>
            <w:shd w:val="clear" w:color="auto" w:fill="auto"/>
          </w:tcPr>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45,7</w:t>
            </w:r>
          </w:p>
        </w:tc>
      </w:tr>
      <w:tr w:rsidR="00CC163D" w:rsidRPr="00260327" w:rsidTr="00A2560F">
        <w:trPr>
          <w:trHeight w:val="50"/>
          <w:jc w:val="center"/>
        </w:trPr>
        <w:tc>
          <w:tcPr>
            <w:tcW w:w="4330" w:type="dxa"/>
            <w:shd w:val="clear" w:color="auto" w:fill="auto"/>
          </w:tcPr>
          <w:p w:rsidR="004E2AA0" w:rsidRDefault="004E2AA0" w:rsidP="00A2560F">
            <w:pPr>
              <w:spacing w:after="0" w:line="240" w:lineRule="auto"/>
              <w:rPr>
                <w:rFonts w:ascii="Times New Roman" w:hAnsi="Times New Roman"/>
                <w:sz w:val="24"/>
                <w:szCs w:val="24"/>
              </w:rPr>
            </w:pPr>
          </w:p>
          <w:p w:rsidR="004E2AA0" w:rsidRDefault="004E2AA0" w:rsidP="00A2560F">
            <w:pPr>
              <w:spacing w:after="0" w:line="240" w:lineRule="auto"/>
              <w:rPr>
                <w:rFonts w:ascii="Times New Roman" w:hAnsi="Times New Roman"/>
                <w:sz w:val="24"/>
                <w:szCs w:val="24"/>
              </w:rPr>
            </w:pPr>
          </w:p>
          <w:p w:rsidR="00CC163D" w:rsidRPr="00260327" w:rsidRDefault="00CC163D" w:rsidP="00A2560F">
            <w:pPr>
              <w:spacing w:after="0" w:line="240" w:lineRule="auto"/>
              <w:rPr>
                <w:rFonts w:ascii="Times New Roman" w:hAnsi="Times New Roman"/>
                <w:sz w:val="24"/>
                <w:szCs w:val="24"/>
              </w:rPr>
            </w:pPr>
            <w:r w:rsidRPr="00260327">
              <w:rPr>
                <w:rFonts w:ascii="Times New Roman" w:hAnsi="Times New Roman"/>
                <w:sz w:val="24"/>
                <w:szCs w:val="24"/>
              </w:rPr>
              <w:t>Поливочные нужды</w:t>
            </w:r>
          </w:p>
        </w:tc>
        <w:tc>
          <w:tcPr>
            <w:tcW w:w="2129" w:type="dxa"/>
            <w:shd w:val="clear" w:color="auto" w:fill="auto"/>
          </w:tcPr>
          <w:p w:rsidR="004E2AA0" w:rsidRDefault="004E2AA0" w:rsidP="00A2560F">
            <w:pPr>
              <w:spacing w:after="0" w:line="240" w:lineRule="auto"/>
              <w:jc w:val="center"/>
              <w:rPr>
                <w:rFonts w:ascii="Times New Roman" w:hAnsi="Times New Roman"/>
                <w:color w:val="000000"/>
                <w:sz w:val="24"/>
                <w:szCs w:val="24"/>
              </w:rPr>
            </w:pPr>
          </w:p>
          <w:p w:rsidR="004E2AA0" w:rsidRDefault="004E2AA0" w:rsidP="00A2560F">
            <w:pPr>
              <w:spacing w:after="0" w:line="240" w:lineRule="auto"/>
              <w:jc w:val="center"/>
              <w:rPr>
                <w:rFonts w:ascii="Times New Roman" w:hAnsi="Times New Roman"/>
                <w:color w:val="000000"/>
                <w:sz w:val="24"/>
                <w:szCs w:val="24"/>
              </w:rPr>
            </w:pPr>
          </w:p>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171,5</w:t>
            </w:r>
          </w:p>
        </w:tc>
        <w:tc>
          <w:tcPr>
            <w:tcW w:w="1938" w:type="dxa"/>
            <w:shd w:val="clear" w:color="auto" w:fill="auto"/>
          </w:tcPr>
          <w:p w:rsidR="004E2AA0" w:rsidRDefault="004E2AA0" w:rsidP="00A2560F">
            <w:pPr>
              <w:spacing w:after="0" w:line="240" w:lineRule="auto"/>
              <w:jc w:val="center"/>
              <w:rPr>
                <w:rFonts w:ascii="Times New Roman" w:hAnsi="Times New Roman"/>
                <w:color w:val="000000"/>
                <w:sz w:val="24"/>
                <w:szCs w:val="24"/>
              </w:rPr>
            </w:pPr>
          </w:p>
          <w:p w:rsidR="004E2AA0" w:rsidRDefault="004E2AA0" w:rsidP="00A2560F">
            <w:pPr>
              <w:spacing w:after="0" w:line="240" w:lineRule="auto"/>
              <w:jc w:val="center"/>
              <w:rPr>
                <w:rFonts w:ascii="Times New Roman" w:hAnsi="Times New Roman"/>
                <w:color w:val="000000"/>
                <w:sz w:val="24"/>
                <w:szCs w:val="24"/>
              </w:rPr>
            </w:pPr>
          </w:p>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214,4</w:t>
            </w:r>
          </w:p>
        </w:tc>
        <w:tc>
          <w:tcPr>
            <w:tcW w:w="1902" w:type="dxa"/>
            <w:shd w:val="clear" w:color="auto" w:fill="auto"/>
          </w:tcPr>
          <w:p w:rsidR="004E2AA0" w:rsidRDefault="004E2AA0" w:rsidP="00A2560F">
            <w:pPr>
              <w:spacing w:after="0" w:line="240" w:lineRule="auto"/>
              <w:jc w:val="center"/>
              <w:rPr>
                <w:rFonts w:ascii="Times New Roman" w:hAnsi="Times New Roman"/>
                <w:color w:val="000000"/>
                <w:sz w:val="24"/>
                <w:szCs w:val="24"/>
              </w:rPr>
            </w:pPr>
          </w:p>
          <w:p w:rsidR="004E2AA0" w:rsidRDefault="004E2AA0" w:rsidP="00A2560F">
            <w:pPr>
              <w:spacing w:after="0" w:line="240" w:lineRule="auto"/>
              <w:jc w:val="center"/>
              <w:rPr>
                <w:rFonts w:ascii="Times New Roman" w:hAnsi="Times New Roman"/>
                <w:color w:val="000000"/>
                <w:sz w:val="24"/>
                <w:szCs w:val="24"/>
              </w:rPr>
            </w:pPr>
          </w:p>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257,3</w:t>
            </w:r>
          </w:p>
        </w:tc>
      </w:tr>
      <w:tr w:rsidR="00CC163D" w:rsidRPr="00260327" w:rsidTr="00A2560F">
        <w:trPr>
          <w:trHeight w:val="50"/>
          <w:jc w:val="center"/>
        </w:trPr>
        <w:tc>
          <w:tcPr>
            <w:tcW w:w="4330" w:type="dxa"/>
            <w:shd w:val="clear" w:color="auto" w:fill="auto"/>
          </w:tcPr>
          <w:p w:rsidR="00CC163D" w:rsidRPr="00260327" w:rsidRDefault="00CC163D" w:rsidP="00A2560F">
            <w:pPr>
              <w:spacing w:after="0" w:line="240" w:lineRule="auto"/>
              <w:ind w:firstLine="62"/>
              <w:jc w:val="center"/>
              <w:rPr>
                <w:rFonts w:ascii="Times New Roman" w:hAnsi="Times New Roman"/>
                <w:sz w:val="24"/>
                <w:szCs w:val="24"/>
              </w:rPr>
            </w:pPr>
            <w:r w:rsidRPr="00260327">
              <w:rPr>
                <w:rFonts w:ascii="Times New Roman" w:hAnsi="Times New Roman"/>
                <w:sz w:val="24"/>
                <w:szCs w:val="24"/>
              </w:rPr>
              <w:t>ИТОГО</w:t>
            </w:r>
          </w:p>
        </w:tc>
        <w:tc>
          <w:tcPr>
            <w:tcW w:w="2129" w:type="dxa"/>
            <w:shd w:val="clear" w:color="auto" w:fill="auto"/>
          </w:tcPr>
          <w:p w:rsidR="00CC163D" w:rsidRPr="00260327" w:rsidRDefault="00CC163D" w:rsidP="00A2560F">
            <w:pPr>
              <w:spacing w:after="0" w:line="240" w:lineRule="auto"/>
              <w:jc w:val="center"/>
              <w:rPr>
                <w:rFonts w:ascii="Times New Roman" w:hAnsi="Times New Roman"/>
                <w:bCs/>
                <w:iCs/>
                <w:color w:val="000000"/>
                <w:sz w:val="24"/>
                <w:szCs w:val="24"/>
              </w:rPr>
            </w:pPr>
            <w:r w:rsidRPr="00260327">
              <w:rPr>
                <w:rFonts w:ascii="Times New Roman" w:hAnsi="Times New Roman"/>
                <w:bCs/>
                <w:iCs/>
                <w:color w:val="000000"/>
                <w:sz w:val="24"/>
                <w:szCs w:val="24"/>
              </w:rPr>
              <w:t>506,9</w:t>
            </w:r>
          </w:p>
        </w:tc>
        <w:tc>
          <w:tcPr>
            <w:tcW w:w="1938" w:type="dxa"/>
            <w:shd w:val="clear" w:color="auto" w:fill="auto"/>
          </w:tcPr>
          <w:p w:rsidR="00CC163D" w:rsidRPr="00260327" w:rsidRDefault="00CC163D" w:rsidP="00A2560F">
            <w:pPr>
              <w:spacing w:after="0" w:line="240" w:lineRule="auto"/>
              <w:jc w:val="center"/>
              <w:rPr>
                <w:rFonts w:ascii="Times New Roman" w:hAnsi="Times New Roman"/>
                <w:bCs/>
                <w:iCs/>
                <w:color w:val="000000"/>
                <w:sz w:val="24"/>
                <w:szCs w:val="24"/>
              </w:rPr>
            </w:pPr>
            <w:r w:rsidRPr="00260327">
              <w:rPr>
                <w:rFonts w:ascii="Times New Roman" w:hAnsi="Times New Roman"/>
                <w:bCs/>
                <w:iCs/>
                <w:color w:val="000000"/>
                <w:sz w:val="24"/>
                <w:szCs w:val="24"/>
              </w:rPr>
              <w:t>633,6</w:t>
            </w:r>
          </w:p>
        </w:tc>
        <w:tc>
          <w:tcPr>
            <w:tcW w:w="1902" w:type="dxa"/>
            <w:shd w:val="clear" w:color="auto" w:fill="auto"/>
          </w:tcPr>
          <w:p w:rsidR="00CC163D" w:rsidRPr="00260327" w:rsidRDefault="00CC163D" w:rsidP="00A2560F">
            <w:pPr>
              <w:spacing w:after="0" w:line="240" w:lineRule="auto"/>
              <w:jc w:val="center"/>
              <w:rPr>
                <w:rFonts w:ascii="Times New Roman" w:hAnsi="Times New Roman"/>
                <w:bCs/>
                <w:iCs/>
                <w:color w:val="000000"/>
                <w:sz w:val="24"/>
                <w:szCs w:val="24"/>
              </w:rPr>
            </w:pPr>
            <w:r w:rsidRPr="00260327">
              <w:rPr>
                <w:rFonts w:ascii="Times New Roman" w:hAnsi="Times New Roman"/>
                <w:bCs/>
                <w:iCs/>
                <w:color w:val="000000"/>
                <w:sz w:val="24"/>
                <w:szCs w:val="24"/>
              </w:rPr>
              <w:t>760,3</w:t>
            </w:r>
          </w:p>
        </w:tc>
      </w:tr>
    </w:tbl>
    <w:p w:rsidR="00F45A60" w:rsidRPr="003C2E55" w:rsidRDefault="007472F0" w:rsidP="003C2E55">
      <w:pPr>
        <w:tabs>
          <w:tab w:val="left" w:pos="540"/>
          <w:tab w:val="left" w:pos="9355"/>
        </w:tabs>
        <w:spacing w:after="0" w:line="240" w:lineRule="auto"/>
        <w:contextualSpacing/>
        <w:jc w:val="both"/>
        <w:outlineLvl w:val="0"/>
        <w:rPr>
          <w:rFonts w:ascii="Times New Roman" w:eastAsia="Times New Roman" w:hAnsi="Times New Roman"/>
          <w:b/>
          <w:sz w:val="28"/>
          <w:szCs w:val="24"/>
          <w:lang w:eastAsia="ru-RU"/>
        </w:rPr>
      </w:pPr>
      <w:bookmarkStart w:id="42" w:name="_Toc375839366"/>
      <w:r>
        <w:rPr>
          <w:rFonts w:ascii="Times New Roman" w:eastAsia="Times New Roman" w:hAnsi="Times New Roman"/>
          <w:b/>
          <w:bCs/>
          <w:sz w:val="28"/>
          <w:szCs w:val="24"/>
          <w:lang w:eastAsia="ru-RU"/>
        </w:rPr>
        <w:t xml:space="preserve">                  </w:t>
      </w:r>
      <w:r w:rsidR="00A56124">
        <w:rPr>
          <w:rFonts w:ascii="Times New Roman" w:eastAsia="Times New Roman" w:hAnsi="Times New Roman"/>
          <w:b/>
          <w:sz w:val="28"/>
          <w:szCs w:val="24"/>
          <w:lang w:eastAsia="ru-RU"/>
        </w:rPr>
        <w:t>3</w:t>
      </w:r>
      <w:r w:rsidR="00A56124" w:rsidRPr="00A56124">
        <w:rPr>
          <w:rFonts w:ascii="Times New Roman" w:eastAsia="Times New Roman" w:hAnsi="Times New Roman"/>
          <w:b/>
          <w:sz w:val="28"/>
          <w:szCs w:val="24"/>
          <w:lang w:eastAsia="ru-RU"/>
        </w:rPr>
        <w:t>.</w:t>
      </w:r>
      <w:r w:rsidR="00A56124">
        <w:rPr>
          <w:rFonts w:ascii="Times New Roman" w:eastAsia="Times New Roman" w:hAnsi="Times New Roman"/>
          <w:b/>
          <w:sz w:val="28"/>
          <w:szCs w:val="24"/>
          <w:lang w:eastAsia="ru-RU"/>
        </w:rPr>
        <w:t>2.</w:t>
      </w:r>
      <w:r w:rsidR="00A56124" w:rsidRPr="00A56124">
        <w:rPr>
          <w:rFonts w:ascii="Times New Roman" w:eastAsia="Times New Roman" w:hAnsi="Times New Roman"/>
          <w:b/>
          <w:sz w:val="28"/>
          <w:szCs w:val="24"/>
          <w:lang w:eastAsia="ru-RU"/>
        </w:rPr>
        <w:t>3 Перспективные показатели спроса на услуги водоотведени</w:t>
      </w:r>
      <w:bookmarkEnd w:id="42"/>
      <w:r w:rsidR="00A56124" w:rsidRPr="00A56124">
        <w:rPr>
          <w:rFonts w:ascii="Times New Roman" w:eastAsia="Times New Roman" w:hAnsi="Times New Roman"/>
          <w:b/>
          <w:sz w:val="28"/>
          <w:szCs w:val="24"/>
          <w:lang w:eastAsia="ru-RU"/>
        </w:rPr>
        <w:t>я</w:t>
      </w:r>
    </w:p>
    <w:p w:rsidR="00AF1381" w:rsidRDefault="006B1C85" w:rsidP="00AF1381">
      <w:pPr>
        <w:tabs>
          <w:tab w:val="left" w:pos="540"/>
          <w:tab w:val="left" w:pos="9355"/>
        </w:tabs>
        <w:spacing w:after="0" w:line="240" w:lineRule="auto"/>
        <w:ind w:firstLine="851"/>
        <w:contextualSpacing/>
        <w:jc w:val="both"/>
        <w:outlineLvl w:val="0"/>
        <w:rPr>
          <w:rFonts w:ascii="Times New Roman" w:eastAsia="Times New Roman" w:hAnsi="Times New Roman"/>
          <w:sz w:val="28"/>
          <w:szCs w:val="20"/>
          <w:lang w:eastAsia="ru-RU"/>
        </w:rPr>
      </w:pPr>
      <w:r w:rsidRPr="00260327">
        <w:rPr>
          <w:rFonts w:ascii="Times New Roman" w:eastAsia="Times New Roman" w:hAnsi="Times New Roman"/>
          <w:sz w:val="28"/>
          <w:szCs w:val="20"/>
          <w:lang w:eastAsia="ru-RU"/>
        </w:rPr>
        <w:t>С целью улучшения санитарной обстановки, ум</w:t>
      </w:r>
      <w:r>
        <w:rPr>
          <w:rFonts w:ascii="Times New Roman" w:eastAsia="Times New Roman" w:hAnsi="Times New Roman"/>
          <w:sz w:val="28"/>
          <w:szCs w:val="20"/>
          <w:lang w:eastAsia="ru-RU"/>
        </w:rPr>
        <w:t>еньшения загрязнения водных объ</w:t>
      </w:r>
      <w:r w:rsidRPr="00260327">
        <w:rPr>
          <w:rFonts w:ascii="Times New Roman" w:eastAsia="Times New Roman" w:hAnsi="Times New Roman"/>
          <w:sz w:val="28"/>
          <w:szCs w:val="20"/>
          <w:lang w:eastAsia="ru-RU"/>
        </w:rPr>
        <w:t>ектов, необходима организация централизованной хо</w:t>
      </w:r>
      <w:r>
        <w:rPr>
          <w:rFonts w:ascii="Times New Roman" w:eastAsia="Times New Roman" w:hAnsi="Times New Roman"/>
          <w:sz w:val="28"/>
          <w:szCs w:val="20"/>
          <w:lang w:eastAsia="ru-RU"/>
        </w:rPr>
        <w:t>зяйственно-бытовой системы водо</w:t>
      </w:r>
      <w:r w:rsidRPr="00260327">
        <w:rPr>
          <w:rFonts w:ascii="Times New Roman" w:eastAsia="Times New Roman" w:hAnsi="Times New Roman"/>
          <w:sz w:val="28"/>
          <w:szCs w:val="20"/>
          <w:lang w:eastAsia="ru-RU"/>
        </w:rPr>
        <w:t xml:space="preserve">отведения в населённых пунктах СП </w:t>
      </w:r>
      <w:r w:rsidR="008D44AF">
        <w:rPr>
          <w:rFonts w:ascii="Times New Roman" w:eastAsia="Times New Roman" w:hAnsi="Times New Roman"/>
          <w:sz w:val="28"/>
          <w:szCs w:val="20"/>
          <w:lang w:eastAsia="ru-RU"/>
        </w:rPr>
        <w:t>Кальтовский</w:t>
      </w:r>
      <w:r w:rsidRPr="00260327">
        <w:rPr>
          <w:rFonts w:ascii="Times New Roman" w:eastAsia="Times New Roman" w:hAnsi="Times New Roman"/>
          <w:sz w:val="28"/>
          <w:szCs w:val="20"/>
          <w:lang w:eastAsia="ru-RU"/>
        </w:rPr>
        <w:t xml:space="preserve"> сельсовет.</w:t>
      </w:r>
    </w:p>
    <w:p w:rsidR="006B1C85" w:rsidRPr="00AF1381" w:rsidRDefault="006B1C85" w:rsidP="00AF1381">
      <w:pPr>
        <w:tabs>
          <w:tab w:val="left" w:pos="540"/>
          <w:tab w:val="left" w:pos="9355"/>
        </w:tabs>
        <w:spacing w:after="0" w:line="240" w:lineRule="auto"/>
        <w:ind w:firstLine="851"/>
        <w:contextualSpacing/>
        <w:jc w:val="both"/>
        <w:outlineLvl w:val="0"/>
        <w:rPr>
          <w:rFonts w:ascii="Times New Roman" w:eastAsia="Times New Roman" w:hAnsi="Times New Roman"/>
          <w:sz w:val="28"/>
          <w:szCs w:val="20"/>
          <w:lang w:eastAsia="ru-RU"/>
        </w:rPr>
      </w:pPr>
      <w:r w:rsidRPr="00260327">
        <w:rPr>
          <w:rFonts w:ascii="Times New Roman" w:eastAsia="Times New Roman" w:hAnsi="Times New Roman"/>
          <w:bCs/>
          <w:sz w:val="28"/>
          <w:szCs w:val="28"/>
          <w:lang w:eastAsia="ru-RU"/>
        </w:rPr>
        <w:t>Суммарные расходы хозяйственно бытовых стоков представлены в таблице 3.2.3.1.</w:t>
      </w:r>
    </w:p>
    <w:p w:rsidR="006B1C85" w:rsidRDefault="007472F0" w:rsidP="007472F0">
      <w:pPr>
        <w:keepNext/>
        <w:spacing w:after="0" w:line="240" w:lineRule="auto"/>
        <w:ind w:firstLine="851"/>
        <w:contextualSpacing/>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6B1C85">
        <w:rPr>
          <w:rFonts w:ascii="Times New Roman" w:eastAsia="Times New Roman" w:hAnsi="Times New Roman"/>
          <w:bCs/>
          <w:sz w:val="28"/>
          <w:szCs w:val="28"/>
          <w:lang w:eastAsia="ru-RU"/>
        </w:rPr>
        <w:t>Т</w:t>
      </w:r>
      <w:r w:rsidR="006B1C85" w:rsidRPr="00260327">
        <w:rPr>
          <w:rFonts w:ascii="Times New Roman" w:eastAsia="Times New Roman" w:hAnsi="Times New Roman"/>
          <w:bCs/>
          <w:sz w:val="28"/>
          <w:szCs w:val="28"/>
          <w:lang w:eastAsia="ru-RU"/>
        </w:rPr>
        <w:t>аблиц</w:t>
      </w:r>
      <w:r w:rsidR="006B1C85">
        <w:rPr>
          <w:rFonts w:ascii="Times New Roman" w:eastAsia="Times New Roman" w:hAnsi="Times New Roman"/>
          <w:bCs/>
          <w:sz w:val="28"/>
          <w:szCs w:val="28"/>
          <w:lang w:eastAsia="ru-RU"/>
        </w:rPr>
        <w:t>а 3.2.3.1</w:t>
      </w:r>
    </w:p>
    <w:tbl>
      <w:tblPr>
        <w:tblW w:w="10348"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6237"/>
        <w:gridCol w:w="4111"/>
      </w:tblGrid>
      <w:tr w:rsidR="006B1C85" w:rsidRPr="00260327" w:rsidTr="00A2560F">
        <w:tc>
          <w:tcPr>
            <w:tcW w:w="6237" w:type="dxa"/>
            <w:shd w:val="clear" w:color="auto" w:fill="auto"/>
          </w:tcPr>
          <w:p w:rsidR="006B1C85" w:rsidRPr="00260327" w:rsidRDefault="006B1C85" w:rsidP="00A2560F">
            <w:pPr>
              <w:spacing w:after="0" w:line="240" w:lineRule="auto"/>
              <w:jc w:val="center"/>
              <w:rPr>
                <w:rFonts w:ascii="Times New Roman" w:hAnsi="Times New Roman"/>
                <w:b/>
                <w:sz w:val="24"/>
                <w:szCs w:val="24"/>
              </w:rPr>
            </w:pPr>
            <w:r w:rsidRPr="00260327">
              <w:rPr>
                <w:rFonts w:ascii="Times New Roman" w:hAnsi="Times New Roman"/>
                <w:b/>
                <w:sz w:val="24"/>
                <w:szCs w:val="24"/>
              </w:rPr>
              <w:t>Расход воды</w:t>
            </w:r>
          </w:p>
        </w:tc>
        <w:tc>
          <w:tcPr>
            <w:tcW w:w="4111" w:type="dxa"/>
            <w:shd w:val="clear" w:color="auto" w:fill="auto"/>
          </w:tcPr>
          <w:p w:rsidR="006B1C85" w:rsidRPr="00260327" w:rsidRDefault="006B1C85" w:rsidP="00A2560F">
            <w:pPr>
              <w:spacing w:after="0" w:line="240" w:lineRule="auto"/>
              <w:jc w:val="center"/>
              <w:rPr>
                <w:rFonts w:ascii="Times New Roman" w:hAnsi="Times New Roman"/>
                <w:b/>
                <w:color w:val="000000"/>
                <w:sz w:val="24"/>
                <w:szCs w:val="24"/>
              </w:rPr>
            </w:pPr>
            <w:r w:rsidRPr="00260327">
              <w:rPr>
                <w:rFonts w:ascii="Times New Roman" w:hAnsi="Times New Roman"/>
                <w:b/>
                <w:color w:val="000000"/>
                <w:sz w:val="24"/>
                <w:szCs w:val="24"/>
              </w:rPr>
              <w:t>Водоотведение на расчетный срок</w:t>
            </w:r>
            <w:r w:rsidRPr="00260327">
              <w:rPr>
                <w:rFonts w:ascii="Times New Roman" w:hAnsi="Times New Roman"/>
                <w:b/>
                <w:sz w:val="24"/>
                <w:szCs w:val="24"/>
              </w:rPr>
              <w:t>, м</w:t>
            </w:r>
            <w:r w:rsidRPr="00260327">
              <w:rPr>
                <w:rFonts w:ascii="Times New Roman" w:hAnsi="Times New Roman"/>
                <w:b/>
                <w:sz w:val="24"/>
                <w:szCs w:val="24"/>
                <w:vertAlign w:val="superscript"/>
              </w:rPr>
              <w:t>3</w:t>
            </w:r>
            <w:r w:rsidRPr="00260327">
              <w:rPr>
                <w:rFonts w:ascii="Times New Roman" w:hAnsi="Times New Roman"/>
                <w:b/>
                <w:sz w:val="24"/>
                <w:szCs w:val="24"/>
              </w:rPr>
              <w:t>/сут.</w:t>
            </w:r>
          </w:p>
        </w:tc>
      </w:tr>
      <w:tr w:rsidR="006B1C85" w:rsidRPr="00260327" w:rsidTr="00A2560F">
        <w:tc>
          <w:tcPr>
            <w:tcW w:w="6237" w:type="dxa"/>
            <w:shd w:val="clear" w:color="auto" w:fill="auto"/>
          </w:tcPr>
          <w:p w:rsidR="006B1C85" w:rsidRPr="00260327" w:rsidRDefault="006B1C85" w:rsidP="00A2560F">
            <w:pPr>
              <w:spacing w:after="0" w:line="240" w:lineRule="auto"/>
              <w:rPr>
                <w:rFonts w:ascii="Times New Roman" w:hAnsi="Times New Roman"/>
                <w:sz w:val="24"/>
                <w:szCs w:val="24"/>
              </w:rPr>
            </w:pPr>
            <w:r w:rsidRPr="00260327">
              <w:rPr>
                <w:rFonts w:ascii="Times New Roman" w:hAnsi="Times New Roman"/>
                <w:sz w:val="24"/>
                <w:szCs w:val="24"/>
              </w:rPr>
              <w:t>Расчетное удельное среднесуточное водопотребление на хозяйственно-бытовые нужды</w:t>
            </w:r>
          </w:p>
        </w:tc>
        <w:tc>
          <w:tcPr>
            <w:tcW w:w="4111" w:type="dxa"/>
            <w:shd w:val="clear" w:color="auto" w:fill="auto"/>
          </w:tcPr>
          <w:p w:rsidR="006B1C85" w:rsidRPr="00260327" w:rsidRDefault="006B1C85"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419,2</w:t>
            </w:r>
          </w:p>
        </w:tc>
      </w:tr>
      <w:tr w:rsidR="006B1C85" w:rsidRPr="00260327" w:rsidTr="00A2560F">
        <w:trPr>
          <w:trHeight w:val="84"/>
        </w:trPr>
        <w:tc>
          <w:tcPr>
            <w:tcW w:w="6237" w:type="dxa"/>
            <w:shd w:val="clear" w:color="auto" w:fill="auto"/>
          </w:tcPr>
          <w:p w:rsidR="006B1C85" w:rsidRPr="00260327" w:rsidRDefault="006B1C85" w:rsidP="00A2560F">
            <w:pPr>
              <w:spacing w:after="0" w:line="240" w:lineRule="auto"/>
              <w:rPr>
                <w:rFonts w:ascii="Times New Roman" w:hAnsi="Times New Roman"/>
                <w:sz w:val="24"/>
                <w:szCs w:val="24"/>
              </w:rPr>
            </w:pPr>
            <w:r w:rsidRPr="00260327">
              <w:rPr>
                <w:rFonts w:ascii="Times New Roman" w:hAnsi="Times New Roman"/>
                <w:sz w:val="24"/>
                <w:szCs w:val="24"/>
              </w:rPr>
              <w:t>Прочие расходы 5%</w:t>
            </w:r>
          </w:p>
        </w:tc>
        <w:tc>
          <w:tcPr>
            <w:tcW w:w="4111" w:type="dxa"/>
            <w:shd w:val="clear" w:color="auto" w:fill="auto"/>
          </w:tcPr>
          <w:p w:rsidR="006B1C85" w:rsidRPr="00260327" w:rsidRDefault="006B1C85"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21,0</w:t>
            </w:r>
          </w:p>
        </w:tc>
      </w:tr>
      <w:tr w:rsidR="006B1C85" w:rsidRPr="00260327" w:rsidTr="00A2560F">
        <w:tc>
          <w:tcPr>
            <w:tcW w:w="6237" w:type="dxa"/>
            <w:shd w:val="clear" w:color="auto" w:fill="auto"/>
          </w:tcPr>
          <w:p w:rsidR="006B1C85" w:rsidRPr="00260327" w:rsidRDefault="006B1C85" w:rsidP="00A2560F">
            <w:pPr>
              <w:spacing w:after="0" w:line="240" w:lineRule="auto"/>
              <w:ind w:firstLine="62"/>
              <w:jc w:val="center"/>
              <w:rPr>
                <w:rFonts w:ascii="Times New Roman" w:hAnsi="Times New Roman"/>
                <w:sz w:val="24"/>
                <w:szCs w:val="24"/>
              </w:rPr>
            </w:pPr>
            <w:r w:rsidRPr="00260327">
              <w:rPr>
                <w:rFonts w:ascii="Times New Roman" w:hAnsi="Times New Roman"/>
                <w:sz w:val="24"/>
                <w:szCs w:val="24"/>
              </w:rPr>
              <w:t>ИТОГО</w:t>
            </w:r>
          </w:p>
        </w:tc>
        <w:tc>
          <w:tcPr>
            <w:tcW w:w="4111" w:type="dxa"/>
            <w:shd w:val="clear" w:color="auto" w:fill="auto"/>
          </w:tcPr>
          <w:p w:rsidR="006B1C85" w:rsidRPr="00260327" w:rsidRDefault="006B1C85" w:rsidP="00A2560F">
            <w:pPr>
              <w:spacing w:after="0" w:line="240" w:lineRule="auto"/>
              <w:jc w:val="center"/>
              <w:rPr>
                <w:rFonts w:ascii="Times New Roman" w:hAnsi="Times New Roman"/>
                <w:bCs/>
                <w:iCs/>
                <w:color w:val="000000"/>
                <w:sz w:val="24"/>
                <w:szCs w:val="24"/>
              </w:rPr>
            </w:pPr>
            <w:r w:rsidRPr="00260327">
              <w:rPr>
                <w:rFonts w:ascii="Times New Roman" w:hAnsi="Times New Roman"/>
                <w:bCs/>
                <w:iCs/>
                <w:color w:val="000000"/>
                <w:sz w:val="24"/>
                <w:szCs w:val="24"/>
              </w:rPr>
              <w:t>440,2</w:t>
            </w:r>
          </w:p>
        </w:tc>
      </w:tr>
    </w:tbl>
    <w:p w:rsidR="00A56124" w:rsidRPr="00A56124" w:rsidRDefault="00A56124" w:rsidP="00831C88">
      <w:pPr>
        <w:tabs>
          <w:tab w:val="left" w:pos="540"/>
          <w:tab w:val="left" w:pos="9355"/>
        </w:tabs>
        <w:spacing w:after="0" w:line="240" w:lineRule="auto"/>
        <w:ind w:firstLine="851"/>
        <w:contextualSpacing/>
        <w:jc w:val="both"/>
        <w:outlineLvl w:val="0"/>
        <w:rPr>
          <w:rFonts w:ascii="Times New Roman" w:eastAsia="Times New Roman" w:hAnsi="Times New Roman"/>
          <w:b/>
          <w:bCs/>
          <w:sz w:val="32"/>
          <w:szCs w:val="24"/>
          <w:lang w:eastAsia="ru-RU"/>
        </w:rPr>
      </w:pPr>
    </w:p>
    <w:p w:rsidR="00A56124" w:rsidRPr="00AF1381" w:rsidRDefault="00A56124" w:rsidP="00AF1381">
      <w:pPr>
        <w:tabs>
          <w:tab w:val="left" w:pos="540"/>
          <w:tab w:val="left" w:pos="9355"/>
        </w:tabs>
        <w:spacing w:after="0" w:line="240" w:lineRule="auto"/>
        <w:ind w:firstLine="851"/>
        <w:contextualSpacing/>
        <w:jc w:val="both"/>
        <w:outlineLvl w:val="0"/>
        <w:rPr>
          <w:rFonts w:ascii="Times New Roman" w:eastAsia="Times New Roman" w:hAnsi="Times New Roman"/>
          <w:b/>
          <w:sz w:val="28"/>
          <w:szCs w:val="24"/>
          <w:lang w:eastAsia="ru-RU"/>
        </w:rPr>
      </w:pPr>
      <w:bookmarkStart w:id="43" w:name="_Toc375839367"/>
      <w:r>
        <w:rPr>
          <w:rFonts w:ascii="Times New Roman" w:eastAsia="Times New Roman" w:hAnsi="Times New Roman"/>
          <w:b/>
          <w:sz w:val="28"/>
          <w:szCs w:val="24"/>
          <w:lang w:eastAsia="ru-RU"/>
        </w:rPr>
        <w:t>3.2.</w:t>
      </w:r>
      <w:r w:rsidRPr="00A56124">
        <w:rPr>
          <w:rFonts w:ascii="Times New Roman" w:eastAsia="Times New Roman" w:hAnsi="Times New Roman"/>
          <w:b/>
          <w:sz w:val="28"/>
          <w:szCs w:val="24"/>
          <w:lang w:eastAsia="ru-RU"/>
        </w:rPr>
        <w:t>4 Перспективные показатели спроса на услуги по электроснабжению</w:t>
      </w:r>
      <w:bookmarkEnd w:id="43"/>
    </w:p>
    <w:p w:rsidR="006B1C85" w:rsidRPr="00AF1381" w:rsidRDefault="006B1C85" w:rsidP="00AF1381">
      <w:pPr>
        <w:tabs>
          <w:tab w:val="left" w:pos="9355"/>
        </w:tabs>
        <w:spacing w:after="0" w:line="240" w:lineRule="auto"/>
        <w:ind w:firstLine="851"/>
        <w:contextualSpacing/>
        <w:jc w:val="both"/>
        <w:outlineLvl w:val="0"/>
        <w:rPr>
          <w:rFonts w:ascii="Times New Roman" w:eastAsia="Times New Roman" w:hAnsi="Times New Roman"/>
          <w:sz w:val="28"/>
          <w:szCs w:val="20"/>
          <w:lang w:eastAsia="ru-RU"/>
        </w:rPr>
      </w:pPr>
      <w:bookmarkStart w:id="44" w:name="_Toc375839368"/>
      <w:r w:rsidRPr="00F84077">
        <w:rPr>
          <w:rFonts w:ascii="Times New Roman" w:eastAsia="Times New Roman" w:hAnsi="Times New Roman"/>
          <w:sz w:val="28"/>
          <w:szCs w:val="20"/>
          <w:lang w:eastAsia="ru-RU"/>
        </w:rPr>
        <w:t>Дополнительная потребность в электроэнергии на расчетный период для новой жилой застройки, при норме электропотребления для сельских поселений 950 кВт час/год на 1 человека, составит – 273600 кВт час/год. Данная потребность покрывается имеющейся установленной мощностью источников электроснабжения.</w:t>
      </w:r>
    </w:p>
    <w:p w:rsidR="00A56124" w:rsidRPr="00AF1381" w:rsidRDefault="00A56124" w:rsidP="00AF1381">
      <w:pPr>
        <w:tabs>
          <w:tab w:val="left" w:pos="9355"/>
        </w:tabs>
        <w:spacing w:after="0" w:line="240" w:lineRule="auto"/>
        <w:ind w:firstLine="851"/>
        <w:contextualSpacing/>
        <w:jc w:val="both"/>
        <w:outlineLvl w:val="0"/>
        <w:rPr>
          <w:rFonts w:ascii="Times New Roman" w:eastAsia="Times New Roman" w:hAnsi="Times New Roman"/>
          <w:b/>
          <w:sz w:val="28"/>
          <w:szCs w:val="24"/>
          <w:lang w:eastAsia="ru-RU"/>
        </w:rPr>
      </w:pPr>
      <w:r>
        <w:rPr>
          <w:rFonts w:ascii="Times New Roman" w:eastAsia="Times New Roman" w:hAnsi="Times New Roman"/>
          <w:b/>
          <w:sz w:val="28"/>
          <w:szCs w:val="24"/>
          <w:lang w:eastAsia="ru-RU"/>
        </w:rPr>
        <w:t>3.2</w:t>
      </w:r>
      <w:r w:rsidRPr="00A56124">
        <w:rPr>
          <w:rFonts w:ascii="Times New Roman" w:eastAsia="Times New Roman" w:hAnsi="Times New Roman"/>
          <w:b/>
          <w:sz w:val="28"/>
          <w:szCs w:val="24"/>
          <w:lang w:eastAsia="ru-RU"/>
        </w:rPr>
        <w:t>.5 Перспективные показатели спроса на услуги по газоснабжению</w:t>
      </w:r>
      <w:bookmarkEnd w:id="44"/>
    </w:p>
    <w:p w:rsidR="006B1C85" w:rsidRPr="00CF4EEB"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CF4EEB">
        <w:rPr>
          <w:rFonts w:ascii="Times New Roman" w:eastAsia="Times New Roman" w:hAnsi="Times New Roman"/>
          <w:sz w:val="28"/>
          <w:szCs w:val="28"/>
          <w:lang w:eastAsia="ru-RU"/>
        </w:rPr>
        <w:t xml:space="preserve">В соответствии с техническими характеристиками газовых приборов и аппаратов номинальные часовые расходы газа приняты: </w:t>
      </w:r>
    </w:p>
    <w:p w:rsidR="006B1C85" w:rsidRPr="00CF4EEB"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CF4EEB">
        <w:rPr>
          <w:rFonts w:ascii="Times New Roman" w:eastAsia="Times New Roman" w:hAnsi="Times New Roman"/>
          <w:sz w:val="28"/>
          <w:szCs w:val="28"/>
          <w:lang w:eastAsia="ru-RU"/>
        </w:rPr>
        <w:t xml:space="preserve">ПГ4 – плита газовая 4-х конфорочная – 1,5 м3/час; </w:t>
      </w:r>
    </w:p>
    <w:p w:rsidR="006B1C85" w:rsidRPr="00CF4EEB"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CF4EEB">
        <w:rPr>
          <w:rFonts w:ascii="Times New Roman" w:eastAsia="Times New Roman" w:hAnsi="Times New Roman"/>
          <w:sz w:val="28"/>
          <w:szCs w:val="28"/>
          <w:lang w:eastAsia="ru-RU"/>
        </w:rPr>
        <w:t xml:space="preserve">ВПГ – водонагреватель проточный газовый – 2,0 м3/час; </w:t>
      </w:r>
    </w:p>
    <w:p w:rsidR="006B1C85" w:rsidRPr="00CF4EEB"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CF4EEB">
        <w:rPr>
          <w:rFonts w:ascii="Times New Roman" w:eastAsia="Times New Roman" w:hAnsi="Times New Roman"/>
          <w:sz w:val="28"/>
          <w:szCs w:val="28"/>
          <w:lang w:eastAsia="ru-RU"/>
        </w:rPr>
        <w:t xml:space="preserve">АОГВ – автоматический отопительный газовый водонагреватель – 2,7 м3/час. </w:t>
      </w:r>
    </w:p>
    <w:p w:rsidR="003C2E55" w:rsidRDefault="003C2E55" w:rsidP="00AF1381">
      <w:pPr>
        <w:spacing w:after="0" w:line="240" w:lineRule="auto"/>
        <w:ind w:firstLine="851"/>
        <w:contextualSpacing/>
        <w:jc w:val="both"/>
        <w:rPr>
          <w:rFonts w:ascii="Times New Roman" w:eastAsia="Times New Roman" w:hAnsi="Times New Roman"/>
          <w:sz w:val="28"/>
          <w:szCs w:val="28"/>
          <w:lang w:eastAsia="ru-RU"/>
        </w:rPr>
      </w:pPr>
    </w:p>
    <w:p w:rsidR="003C2E55" w:rsidRDefault="003C2E55" w:rsidP="00AF1381">
      <w:pPr>
        <w:spacing w:after="0" w:line="240" w:lineRule="auto"/>
        <w:ind w:firstLine="851"/>
        <w:contextualSpacing/>
        <w:jc w:val="both"/>
        <w:rPr>
          <w:rFonts w:ascii="Times New Roman" w:eastAsia="Times New Roman" w:hAnsi="Times New Roman"/>
          <w:sz w:val="28"/>
          <w:szCs w:val="28"/>
          <w:lang w:eastAsia="ru-RU"/>
        </w:rPr>
      </w:pPr>
    </w:p>
    <w:p w:rsidR="003C2E55" w:rsidRDefault="003C2E55" w:rsidP="00AF1381">
      <w:pPr>
        <w:spacing w:after="0" w:line="240" w:lineRule="auto"/>
        <w:ind w:firstLine="851"/>
        <w:contextualSpacing/>
        <w:jc w:val="both"/>
        <w:rPr>
          <w:rFonts w:ascii="Times New Roman" w:eastAsia="Times New Roman" w:hAnsi="Times New Roman"/>
          <w:sz w:val="28"/>
          <w:szCs w:val="28"/>
          <w:lang w:eastAsia="ru-RU"/>
        </w:rPr>
      </w:pPr>
    </w:p>
    <w:p w:rsidR="00A56124" w:rsidRPr="00AF1381" w:rsidRDefault="006B1C85" w:rsidP="00AF1381">
      <w:pPr>
        <w:spacing w:after="0" w:line="240" w:lineRule="auto"/>
        <w:ind w:firstLine="851"/>
        <w:contextualSpacing/>
        <w:jc w:val="both"/>
        <w:rPr>
          <w:rFonts w:ascii="Times New Roman" w:eastAsia="Times New Roman" w:hAnsi="Times New Roman"/>
          <w:sz w:val="28"/>
          <w:szCs w:val="28"/>
          <w:lang w:eastAsia="ru-RU"/>
        </w:rPr>
      </w:pPr>
      <w:r w:rsidRPr="00CF4EEB">
        <w:rPr>
          <w:rFonts w:ascii="Times New Roman" w:eastAsia="Times New Roman" w:hAnsi="Times New Roman"/>
          <w:sz w:val="28"/>
          <w:szCs w:val="28"/>
          <w:lang w:eastAsia="ru-RU"/>
        </w:rPr>
        <w:lastRenderedPageBreak/>
        <w:t>Согласно СП 42-101-2003 «Общие положения по проектированию и строительству газораспределительных систем из металлических и по</w:t>
      </w:r>
      <w:r>
        <w:rPr>
          <w:rFonts w:ascii="Times New Roman" w:eastAsia="Times New Roman" w:hAnsi="Times New Roman"/>
          <w:sz w:val="28"/>
          <w:szCs w:val="28"/>
          <w:lang w:eastAsia="ru-RU"/>
        </w:rPr>
        <w:t>лиэтиленовых труб» норма потреб</w:t>
      </w:r>
      <w:r w:rsidRPr="00CF4EEB">
        <w:rPr>
          <w:rFonts w:ascii="Times New Roman" w:eastAsia="Times New Roman" w:hAnsi="Times New Roman"/>
          <w:sz w:val="28"/>
          <w:szCs w:val="28"/>
          <w:lang w:eastAsia="ru-RU"/>
        </w:rPr>
        <w:t>ления газа при горячем водоснабжении от газовых водона</w:t>
      </w:r>
      <w:r>
        <w:rPr>
          <w:rFonts w:ascii="Times New Roman" w:eastAsia="Times New Roman" w:hAnsi="Times New Roman"/>
          <w:sz w:val="28"/>
          <w:szCs w:val="28"/>
          <w:lang w:eastAsia="ru-RU"/>
        </w:rPr>
        <w:t>гревателей – 300 м3/год на 1 че</w:t>
      </w:r>
      <w:r w:rsidRPr="00CF4EEB">
        <w:rPr>
          <w:rFonts w:ascii="Times New Roman" w:eastAsia="Times New Roman" w:hAnsi="Times New Roman"/>
          <w:sz w:val="28"/>
          <w:szCs w:val="28"/>
          <w:lang w:eastAsia="ru-RU"/>
        </w:rPr>
        <w:t xml:space="preserve">ловека. </w:t>
      </w:r>
    </w:p>
    <w:p w:rsidR="00A56124" w:rsidRPr="00A56124" w:rsidRDefault="00A56124" w:rsidP="00AF1381">
      <w:pPr>
        <w:spacing w:after="0" w:line="240" w:lineRule="auto"/>
        <w:ind w:firstLine="851"/>
        <w:contextualSpacing/>
        <w:jc w:val="both"/>
        <w:rPr>
          <w:rFonts w:ascii="Times New Roman" w:eastAsia="Times New Roman" w:hAnsi="Times New Roman"/>
          <w:b/>
          <w:sz w:val="28"/>
          <w:szCs w:val="24"/>
          <w:lang w:eastAsia="ru-RU"/>
        </w:rPr>
      </w:pPr>
      <w:r w:rsidRPr="005D4628">
        <w:rPr>
          <w:rFonts w:ascii="Times New Roman" w:eastAsia="Times New Roman" w:hAnsi="Times New Roman"/>
          <w:b/>
          <w:sz w:val="28"/>
          <w:szCs w:val="24"/>
          <w:lang w:eastAsia="ru-RU"/>
        </w:rPr>
        <w:t>3.2.6 Прогноз спроса на услуги по утилизации ТБО</w:t>
      </w:r>
    </w:p>
    <w:p w:rsidR="004E2AA0" w:rsidRDefault="006B1C85" w:rsidP="00AF1381">
      <w:pPr>
        <w:spacing w:after="0" w:line="240" w:lineRule="auto"/>
        <w:ind w:firstLine="851"/>
        <w:contextualSpacing/>
        <w:jc w:val="both"/>
        <w:rPr>
          <w:rFonts w:ascii="Times New Roman" w:eastAsia="Times New Roman" w:hAnsi="Times New Roman"/>
          <w:sz w:val="28"/>
          <w:szCs w:val="24"/>
          <w:lang w:eastAsia="ru-RU"/>
        </w:rPr>
      </w:pPr>
      <w:r w:rsidRPr="00A56124">
        <w:rPr>
          <w:rFonts w:ascii="Times New Roman" w:eastAsia="Times New Roman" w:hAnsi="Times New Roman"/>
          <w:sz w:val="28"/>
          <w:szCs w:val="28"/>
          <w:lang w:eastAsia="ru-RU"/>
        </w:rPr>
        <w:t xml:space="preserve">Прогноз спроса на услуги по утилизации ТБО выполнен на основании прогноза численности населения, </w:t>
      </w:r>
      <w:r>
        <w:rPr>
          <w:rFonts w:ascii="Times New Roman" w:eastAsia="Times New Roman" w:hAnsi="Times New Roman"/>
          <w:sz w:val="28"/>
          <w:szCs w:val="28"/>
          <w:lang w:eastAsia="ru-RU"/>
        </w:rPr>
        <w:t>г</w:t>
      </w:r>
      <w:r w:rsidRPr="00A56124">
        <w:rPr>
          <w:rFonts w:ascii="Times New Roman" w:eastAsia="Times New Roman" w:hAnsi="Times New Roman"/>
          <w:sz w:val="28"/>
          <w:szCs w:val="28"/>
          <w:lang w:eastAsia="ru-RU"/>
        </w:rPr>
        <w:t xml:space="preserve">енерального плана муниципального образования. </w:t>
      </w:r>
      <w:r w:rsidRPr="00A56124">
        <w:rPr>
          <w:rFonts w:ascii="Times New Roman" w:eastAsia="Times New Roman" w:hAnsi="Times New Roman"/>
          <w:sz w:val="28"/>
          <w:szCs w:val="24"/>
          <w:lang w:eastAsia="ru-RU"/>
        </w:rPr>
        <w:t xml:space="preserve">Вопросы организации утилизации </w:t>
      </w:r>
      <w:r>
        <w:rPr>
          <w:rFonts w:ascii="Times New Roman" w:eastAsia="Times New Roman" w:hAnsi="Times New Roman"/>
          <w:sz w:val="28"/>
          <w:szCs w:val="24"/>
          <w:lang w:eastAsia="ru-RU"/>
        </w:rPr>
        <w:t>и переработки бытовых и промыш</w:t>
      </w:r>
      <w:r w:rsidRPr="00A56124">
        <w:rPr>
          <w:rFonts w:ascii="Times New Roman" w:eastAsia="Times New Roman" w:hAnsi="Times New Roman"/>
          <w:sz w:val="28"/>
          <w:szCs w:val="24"/>
          <w:lang w:eastAsia="ru-RU"/>
        </w:rPr>
        <w:t>ленных отходов находятся в ведении м</w:t>
      </w:r>
      <w:r>
        <w:rPr>
          <w:rFonts w:ascii="Times New Roman" w:eastAsia="Times New Roman" w:hAnsi="Times New Roman"/>
          <w:sz w:val="28"/>
          <w:szCs w:val="24"/>
          <w:lang w:eastAsia="ru-RU"/>
        </w:rPr>
        <w:t xml:space="preserve">униципального района </w:t>
      </w:r>
      <w:r w:rsidR="00280A8C">
        <w:rPr>
          <w:rFonts w:ascii="Times New Roman" w:eastAsia="Times New Roman" w:hAnsi="Times New Roman"/>
          <w:sz w:val="28"/>
          <w:szCs w:val="24"/>
          <w:lang w:eastAsia="ru-RU"/>
        </w:rPr>
        <w:t>Иглинский</w:t>
      </w:r>
      <w:r w:rsidRPr="00A56124">
        <w:rPr>
          <w:rFonts w:ascii="Times New Roman" w:eastAsia="Times New Roman" w:hAnsi="Times New Roman"/>
          <w:sz w:val="28"/>
          <w:szCs w:val="24"/>
          <w:lang w:eastAsia="ru-RU"/>
        </w:rPr>
        <w:t>район согласно Федеральному закон</w:t>
      </w:r>
      <w:r>
        <w:rPr>
          <w:rFonts w:ascii="Times New Roman" w:eastAsia="Times New Roman" w:hAnsi="Times New Roman"/>
          <w:sz w:val="28"/>
          <w:szCs w:val="24"/>
          <w:lang w:eastAsia="ru-RU"/>
        </w:rPr>
        <w:t>у Российской Федерации от 6 ок</w:t>
      </w:r>
      <w:r w:rsidRPr="00A56124">
        <w:rPr>
          <w:rFonts w:ascii="Times New Roman" w:eastAsia="Times New Roman" w:hAnsi="Times New Roman"/>
          <w:sz w:val="28"/>
          <w:szCs w:val="24"/>
          <w:lang w:eastAsia="ru-RU"/>
        </w:rPr>
        <w:t xml:space="preserve">тября 2003 № 131-ФЗ «Об </w:t>
      </w:r>
    </w:p>
    <w:p w:rsidR="006B1C85" w:rsidRPr="00A56124" w:rsidRDefault="006B1C85" w:rsidP="004E2AA0">
      <w:pPr>
        <w:spacing w:after="0" w:line="240" w:lineRule="auto"/>
        <w:contextualSpacing/>
        <w:jc w:val="both"/>
        <w:rPr>
          <w:rFonts w:ascii="Times New Roman" w:eastAsia="Times New Roman" w:hAnsi="Times New Roman"/>
          <w:sz w:val="28"/>
          <w:szCs w:val="24"/>
          <w:lang w:eastAsia="ru-RU"/>
        </w:rPr>
      </w:pPr>
      <w:r w:rsidRPr="00A56124">
        <w:rPr>
          <w:rFonts w:ascii="Times New Roman" w:eastAsia="Times New Roman" w:hAnsi="Times New Roman"/>
          <w:sz w:val="28"/>
          <w:szCs w:val="24"/>
          <w:lang w:eastAsia="ru-RU"/>
        </w:rPr>
        <w:t>общих принц</w:t>
      </w:r>
      <w:r>
        <w:rPr>
          <w:rFonts w:ascii="Times New Roman" w:eastAsia="Times New Roman" w:hAnsi="Times New Roman"/>
          <w:sz w:val="28"/>
          <w:szCs w:val="24"/>
          <w:lang w:eastAsia="ru-RU"/>
        </w:rPr>
        <w:t>ипах организации местного само</w:t>
      </w:r>
      <w:r w:rsidRPr="00A56124">
        <w:rPr>
          <w:rFonts w:ascii="Times New Roman" w:eastAsia="Times New Roman" w:hAnsi="Times New Roman"/>
          <w:sz w:val="28"/>
          <w:szCs w:val="24"/>
          <w:lang w:eastAsia="ru-RU"/>
        </w:rPr>
        <w:t>управления в Российской Федерации» (глава 3, статья 15, п. 1.1).</w:t>
      </w:r>
    </w:p>
    <w:p w:rsidR="006B1C85" w:rsidRDefault="006B1C85" w:rsidP="006B1C85">
      <w:pPr>
        <w:spacing w:after="0" w:line="240" w:lineRule="auto"/>
        <w:ind w:firstLine="851"/>
        <w:contextualSpacing/>
        <w:jc w:val="both"/>
        <w:rPr>
          <w:rFonts w:ascii="Times New Roman" w:eastAsia="Times New Roman" w:hAnsi="Times New Roman"/>
          <w:sz w:val="28"/>
          <w:szCs w:val="24"/>
          <w:lang w:eastAsia="ru-RU"/>
        </w:rPr>
      </w:pPr>
      <w:r w:rsidRPr="00A56124">
        <w:rPr>
          <w:rFonts w:ascii="Times New Roman" w:eastAsia="Times New Roman" w:hAnsi="Times New Roman"/>
          <w:sz w:val="28"/>
          <w:szCs w:val="24"/>
          <w:lang w:eastAsia="ru-RU"/>
        </w:rPr>
        <w:t>Объем образования ТБО на территории муниципального образования в 202</w:t>
      </w:r>
      <w:r>
        <w:rPr>
          <w:rFonts w:ascii="Times New Roman" w:eastAsia="Times New Roman" w:hAnsi="Times New Roman"/>
          <w:sz w:val="28"/>
          <w:szCs w:val="24"/>
          <w:lang w:eastAsia="ru-RU"/>
        </w:rPr>
        <w:t>6</w:t>
      </w:r>
      <w:r w:rsidRPr="00A56124">
        <w:rPr>
          <w:rFonts w:ascii="Times New Roman" w:eastAsia="Times New Roman" w:hAnsi="Times New Roman"/>
          <w:sz w:val="28"/>
          <w:szCs w:val="24"/>
          <w:lang w:eastAsia="ru-RU"/>
        </w:rPr>
        <w:t xml:space="preserve"> г. составит 9283,0 </w:t>
      </w:r>
      <w:r>
        <w:rPr>
          <w:rFonts w:ascii="Times New Roman" w:eastAsia="Times New Roman" w:hAnsi="Times New Roman"/>
          <w:sz w:val="28"/>
          <w:szCs w:val="24"/>
          <w:lang w:eastAsia="ru-RU"/>
        </w:rPr>
        <w:t>т/год</w:t>
      </w:r>
      <w:r w:rsidRPr="00A56124">
        <w:rPr>
          <w:rFonts w:ascii="Times New Roman" w:eastAsia="Times New Roman" w:hAnsi="Times New Roman"/>
          <w:sz w:val="28"/>
          <w:szCs w:val="24"/>
          <w:lang w:eastAsia="ru-RU"/>
        </w:rPr>
        <w:t>.</w:t>
      </w:r>
    </w:p>
    <w:p w:rsidR="006B1C85" w:rsidRDefault="006B1C85" w:rsidP="00AF1381">
      <w:pPr>
        <w:spacing w:after="0" w:line="240" w:lineRule="auto"/>
        <w:ind w:firstLine="851"/>
        <w:contextualSpacing/>
        <w:jc w:val="both"/>
        <w:rPr>
          <w:rFonts w:ascii="Times New Roman" w:eastAsia="Times New Roman" w:hAnsi="Times New Roman"/>
          <w:sz w:val="28"/>
          <w:szCs w:val="24"/>
          <w:lang w:eastAsia="ru-RU"/>
        </w:rPr>
      </w:pPr>
      <w:r w:rsidRPr="00A56124">
        <w:rPr>
          <w:rFonts w:ascii="Times New Roman" w:eastAsia="Times New Roman" w:hAnsi="Times New Roman"/>
          <w:sz w:val="28"/>
          <w:szCs w:val="24"/>
          <w:lang w:eastAsia="ru-RU"/>
        </w:rPr>
        <w:t>Прогноз спроса на услуги по утилизации ТБО</w:t>
      </w:r>
      <w:r>
        <w:rPr>
          <w:rFonts w:ascii="Times New Roman" w:eastAsia="Times New Roman" w:hAnsi="Times New Roman"/>
          <w:sz w:val="28"/>
          <w:szCs w:val="24"/>
          <w:lang w:eastAsia="ru-RU"/>
        </w:rPr>
        <w:t xml:space="preserve"> представлен в таблице 3.2.6.1.</w:t>
      </w:r>
    </w:p>
    <w:p w:rsidR="006B1C85" w:rsidRPr="00A56124" w:rsidRDefault="006B1C85" w:rsidP="006B1C85">
      <w:pPr>
        <w:keepNext/>
        <w:spacing w:after="0" w:line="240" w:lineRule="auto"/>
        <w:ind w:firstLine="851"/>
        <w:contextualSpacing/>
        <w:jc w:val="right"/>
        <w:rPr>
          <w:rFonts w:ascii="Times New Roman" w:eastAsia="Times New Roman" w:hAnsi="Times New Roman"/>
          <w:sz w:val="28"/>
          <w:szCs w:val="24"/>
          <w:lang w:eastAsia="ru-RU"/>
        </w:rPr>
      </w:pPr>
      <w:r w:rsidRPr="00A56124">
        <w:rPr>
          <w:rFonts w:ascii="Times New Roman" w:eastAsia="Times New Roman" w:hAnsi="Times New Roman"/>
          <w:sz w:val="28"/>
          <w:szCs w:val="24"/>
          <w:lang w:eastAsia="ru-RU"/>
        </w:rPr>
        <w:t xml:space="preserve">Таблица </w:t>
      </w:r>
      <w:r>
        <w:rPr>
          <w:rFonts w:ascii="Times New Roman" w:eastAsia="Times New Roman" w:hAnsi="Times New Roman"/>
          <w:sz w:val="28"/>
          <w:szCs w:val="24"/>
          <w:lang w:eastAsia="ru-RU"/>
        </w:rPr>
        <w:t>3</w:t>
      </w:r>
      <w:r w:rsidRPr="00A56124">
        <w:rPr>
          <w:rFonts w:ascii="Times New Roman" w:eastAsia="Times New Roman" w:hAnsi="Times New Roman"/>
          <w:sz w:val="28"/>
          <w:szCs w:val="24"/>
          <w:lang w:eastAsia="ru-RU"/>
        </w:rPr>
        <w:t>.</w:t>
      </w:r>
      <w:r>
        <w:rPr>
          <w:rFonts w:ascii="Times New Roman" w:eastAsia="Times New Roman" w:hAnsi="Times New Roman"/>
          <w:sz w:val="28"/>
          <w:szCs w:val="24"/>
          <w:lang w:eastAsia="ru-RU"/>
        </w:rPr>
        <w:t>2</w:t>
      </w:r>
      <w:r w:rsidRPr="00A56124">
        <w:rPr>
          <w:rFonts w:ascii="Times New Roman" w:eastAsia="Times New Roman" w:hAnsi="Times New Roman"/>
          <w:sz w:val="28"/>
          <w:szCs w:val="24"/>
          <w:lang w:eastAsia="ru-RU"/>
        </w:rPr>
        <w:t xml:space="preserve">.1 </w:t>
      </w:r>
    </w:p>
    <w:tbl>
      <w:tblPr>
        <w:tblW w:w="4898" w:type="pct"/>
        <w:tblInd w:w="108" w:type="dxa"/>
        <w:tblLayout w:type="fixed"/>
        <w:tblLook w:val="04A0" w:firstRow="1" w:lastRow="0" w:firstColumn="1" w:lastColumn="0" w:noHBand="0" w:noVBand="1"/>
      </w:tblPr>
      <w:tblGrid>
        <w:gridCol w:w="596"/>
        <w:gridCol w:w="2707"/>
        <w:gridCol w:w="1017"/>
        <w:gridCol w:w="1065"/>
        <w:gridCol w:w="1043"/>
        <w:gridCol w:w="1043"/>
        <w:gridCol w:w="1048"/>
        <w:gridCol w:w="1042"/>
        <w:gridCol w:w="1343"/>
      </w:tblGrid>
      <w:tr w:rsidR="006B1C85" w:rsidRPr="00CF4EEB" w:rsidTr="00A2560F">
        <w:trPr>
          <w:trHeight w:val="51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 п/п</w:t>
            </w:r>
          </w:p>
        </w:tc>
        <w:tc>
          <w:tcPr>
            <w:tcW w:w="1241" w:type="pct"/>
            <w:tcBorders>
              <w:top w:val="single" w:sz="4" w:space="0" w:color="auto"/>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Наименование</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Единицы измерения</w:t>
            </w:r>
          </w:p>
        </w:tc>
        <w:tc>
          <w:tcPr>
            <w:tcW w:w="488" w:type="pct"/>
            <w:tcBorders>
              <w:top w:val="single" w:sz="4" w:space="0" w:color="auto"/>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201</w:t>
            </w:r>
            <w:r>
              <w:rPr>
                <w:rFonts w:ascii="Times New Roman" w:hAnsi="Times New Roman"/>
                <w:sz w:val="24"/>
                <w:szCs w:val="24"/>
              </w:rPr>
              <w:t>6</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201</w:t>
            </w:r>
            <w:r>
              <w:rPr>
                <w:rFonts w:ascii="Times New Roman" w:hAnsi="Times New Roman"/>
                <w:sz w:val="24"/>
                <w:szCs w:val="24"/>
              </w:rPr>
              <w:t>7</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201</w:t>
            </w:r>
            <w:r>
              <w:rPr>
                <w:rFonts w:ascii="Times New Roman" w:hAnsi="Times New Roman"/>
                <w:sz w:val="24"/>
                <w:szCs w:val="24"/>
              </w:rPr>
              <w:t>8</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2017</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2019</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20</w:t>
            </w:r>
            <w:r>
              <w:rPr>
                <w:rFonts w:ascii="Times New Roman" w:hAnsi="Times New Roman"/>
                <w:sz w:val="24"/>
                <w:szCs w:val="24"/>
              </w:rPr>
              <w:t>20</w:t>
            </w:r>
            <w:r w:rsidRPr="00CF4EEB">
              <w:rPr>
                <w:rFonts w:ascii="Times New Roman" w:hAnsi="Times New Roman"/>
                <w:sz w:val="24"/>
                <w:szCs w:val="24"/>
              </w:rPr>
              <w:t>-202</w:t>
            </w:r>
            <w:r>
              <w:rPr>
                <w:rFonts w:ascii="Times New Roman" w:hAnsi="Times New Roman"/>
                <w:sz w:val="24"/>
                <w:szCs w:val="24"/>
              </w:rPr>
              <w:t>6</w:t>
            </w:r>
          </w:p>
        </w:tc>
      </w:tr>
      <w:tr w:rsidR="006B1C85" w:rsidRPr="00CF4EEB" w:rsidTr="00A2560F">
        <w:trPr>
          <w:trHeight w:val="31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1</w:t>
            </w:r>
          </w:p>
        </w:tc>
        <w:tc>
          <w:tcPr>
            <w:tcW w:w="1241" w:type="pct"/>
            <w:tcBorders>
              <w:top w:val="nil"/>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 xml:space="preserve">Объем образования ТБО </w:t>
            </w:r>
          </w:p>
        </w:tc>
        <w:tc>
          <w:tcPr>
            <w:tcW w:w="466" w:type="pct"/>
            <w:tcBorders>
              <w:top w:val="nil"/>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т/год</w:t>
            </w:r>
          </w:p>
        </w:tc>
        <w:tc>
          <w:tcPr>
            <w:tcW w:w="488" w:type="pct"/>
            <w:tcBorders>
              <w:top w:val="nil"/>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0,396</w:t>
            </w:r>
          </w:p>
        </w:tc>
        <w:tc>
          <w:tcPr>
            <w:tcW w:w="478" w:type="pct"/>
            <w:tcBorders>
              <w:top w:val="nil"/>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0,900</w:t>
            </w:r>
          </w:p>
        </w:tc>
        <w:tc>
          <w:tcPr>
            <w:tcW w:w="478" w:type="pct"/>
            <w:tcBorders>
              <w:top w:val="nil"/>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1,02</w:t>
            </w:r>
          </w:p>
        </w:tc>
        <w:tc>
          <w:tcPr>
            <w:tcW w:w="480" w:type="pct"/>
            <w:tcBorders>
              <w:top w:val="nil"/>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1,150</w:t>
            </w:r>
          </w:p>
        </w:tc>
        <w:tc>
          <w:tcPr>
            <w:tcW w:w="478" w:type="pct"/>
            <w:tcBorders>
              <w:top w:val="nil"/>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1,300</w:t>
            </w:r>
          </w:p>
        </w:tc>
        <w:tc>
          <w:tcPr>
            <w:tcW w:w="616" w:type="pct"/>
            <w:tcBorders>
              <w:top w:val="nil"/>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1,960</w:t>
            </w:r>
          </w:p>
        </w:tc>
      </w:tr>
    </w:tbl>
    <w:p w:rsidR="004E2AA0" w:rsidRDefault="004E2AA0" w:rsidP="00AF1381">
      <w:pPr>
        <w:spacing w:after="0" w:line="240" w:lineRule="auto"/>
        <w:contextualSpacing/>
        <w:jc w:val="both"/>
        <w:rPr>
          <w:rFonts w:ascii="Times New Roman" w:hAnsi="Times New Roman"/>
          <w:b/>
          <w:sz w:val="32"/>
          <w:szCs w:val="32"/>
        </w:rPr>
      </w:pPr>
    </w:p>
    <w:p w:rsidR="006B1C85" w:rsidRPr="0037704D" w:rsidRDefault="006B1C85" w:rsidP="006B1C85">
      <w:pPr>
        <w:spacing w:after="0" w:line="240" w:lineRule="auto"/>
        <w:ind w:firstLine="851"/>
        <w:contextualSpacing/>
        <w:jc w:val="both"/>
        <w:rPr>
          <w:rFonts w:ascii="Times New Roman" w:hAnsi="Times New Roman"/>
          <w:b/>
          <w:sz w:val="32"/>
          <w:szCs w:val="32"/>
        </w:rPr>
      </w:pPr>
      <w:r w:rsidRPr="0037704D">
        <w:rPr>
          <w:rFonts w:ascii="Times New Roman" w:hAnsi="Times New Roman"/>
          <w:b/>
          <w:sz w:val="32"/>
          <w:szCs w:val="32"/>
        </w:rPr>
        <w:t xml:space="preserve">4 </w:t>
      </w:r>
      <w:r w:rsidRPr="0037704D">
        <w:rPr>
          <w:rFonts w:ascii="Times New Roman" w:eastAsia="Times New Roman" w:hAnsi="Times New Roman"/>
          <w:b/>
          <w:sz w:val="32"/>
          <w:szCs w:val="32"/>
          <w:lang w:eastAsia="ru-RU"/>
        </w:rPr>
        <w:t xml:space="preserve">Целевые показатели развития </w:t>
      </w:r>
      <w:bookmarkStart w:id="45" w:name="a5a29"/>
      <w:bookmarkEnd w:id="45"/>
      <w:r w:rsidRPr="0037704D">
        <w:rPr>
          <w:rFonts w:ascii="Times New Roman" w:eastAsia="Times New Roman" w:hAnsi="Times New Roman"/>
          <w:b/>
          <w:sz w:val="32"/>
          <w:szCs w:val="32"/>
          <w:lang w:eastAsia="ru-RU"/>
        </w:rPr>
        <w:t>коммунальной инфраструктуры</w:t>
      </w:r>
    </w:p>
    <w:p w:rsidR="006B1C85" w:rsidRDefault="006B1C85" w:rsidP="006B1C85">
      <w:pPr>
        <w:spacing w:after="0" w:line="240" w:lineRule="auto"/>
        <w:ind w:firstLine="851"/>
        <w:contextualSpacing/>
        <w:jc w:val="both"/>
        <w:rPr>
          <w:rFonts w:ascii="Times New Roman" w:hAnsi="Times New Roman"/>
          <w:b/>
          <w:sz w:val="28"/>
          <w:szCs w:val="28"/>
        </w:rPr>
      </w:pP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 xml:space="preserve">Результаты реализации Программы определяются с достижением уровня запланированных технических и финансово-экономических целевых показателей. </w:t>
      </w: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 утв. Приказом Министерства регионального развития Российской Федерации от 06.05.2011 г. № 204:</w:t>
      </w:r>
    </w:p>
    <w:p w:rsidR="006B1C85" w:rsidRPr="00F05DC6" w:rsidRDefault="006B1C85" w:rsidP="006B1C85">
      <w:pPr>
        <w:pStyle w:val="a3"/>
        <w:numPr>
          <w:ilvl w:val="0"/>
          <w:numId w:val="21"/>
        </w:numPr>
        <w:spacing w:after="0" w:line="240" w:lineRule="auto"/>
        <w:ind w:left="851" w:firstLine="0"/>
        <w:jc w:val="both"/>
        <w:rPr>
          <w:rFonts w:ascii="Times New Roman" w:eastAsia="Times New Roman" w:hAnsi="Times New Roman"/>
          <w:sz w:val="28"/>
          <w:szCs w:val="28"/>
          <w:lang w:eastAsia="ru-RU"/>
        </w:rPr>
      </w:pPr>
      <w:r w:rsidRPr="00F05DC6">
        <w:rPr>
          <w:rFonts w:ascii="Times New Roman" w:eastAsia="Times New Roman" w:hAnsi="Times New Roman"/>
          <w:sz w:val="28"/>
          <w:szCs w:val="28"/>
          <w:lang w:eastAsia="ru-RU"/>
        </w:rPr>
        <w:t>критерии доступности коммунальных услуг для населения;</w:t>
      </w:r>
    </w:p>
    <w:p w:rsidR="006B1C85" w:rsidRPr="00F05DC6" w:rsidRDefault="006B1C85" w:rsidP="006B1C85">
      <w:pPr>
        <w:pStyle w:val="a3"/>
        <w:numPr>
          <w:ilvl w:val="0"/>
          <w:numId w:val="21"/>
        </w:numPr>
        <w:spacing w:after="0" w:line="240" w:lineRule="auto"/>
        <w:ind w:left="851" w:firstLine="0"/>
        <w:jc w:val="both"/>
        <w:rPr>
          <w:rFonts w:ascii="Times New Roman" w:eastAsia="Times New Roman" w:hAnsi="Times New Roman"/>
          <w:sz w:val="28"/>
          <w:szCs w:val="28"/>
          <w:lang w:eastAsia="ru-RU"/>
        </w:rPr>
      </w:pPr>
      <w:r w:rsidRPr="00F05DC6">
        <w:rPr>
          <w:rFonts w:ascii="Times New Roman" w:eastAsia="Times New Roman" w:hAnsi="Times New Roman"/>
          <w:sz w:val="28"/>
          <w:szCs w:val="28"/>
          <w:lang w:eastAsia="ru-RU"/>
        </w:rPr>
        <w:t>показатели спроса на коммунальные ресурсы и перспективные нагрузки;</w:t>
      </w:r>
    </w:p>
    <w:p w:rsidR="007472F0" w:rsidRPr="00F45A60" w:rsidRDefault="006B1C85" w:rsidP="007472F0">
      <w:pPr>
        <w:pStyle w:val="a3"/>
        <w:numPr>
          <w:ilvl w:val="0"/>
          <w:numId w:val="21"/>
        </w:numPr>
        <w:spacing w:after="0" w:line="240" w:lineRule="auto"/>
        <w:ind w:left="851" w:firstLine="0"/>
        <w:jc w:val="both"/>
        <w:rPr>
          <w:rFonts w:ascii="Times New Roman" w:eastAsia="Times New Roman" w:hAnsi="Times New Roman"/>
          <w:sz w:val="28"/>
          <w:szCs w:val="28"/>
          <w:lang w:eastAsia="ru-RU"/>
        </w:rPr>
      </w:pPr>
      <w:r w:rsidRPr="00F05DC6">
        <w:rPr>
          <w:rFonts w:ascii="Times New Roman" w:eastAsia="Times New Roman" w:hAnsi="Times New Roman"/>
          <w:sz w:val="28"/>
          <w:szCs w:val="28"/>
          <w:lang w:eastAsia="ru-RU"/>
        </w:rPr>
        <w:t>показатели качества поставляемого ресурса;</w:t>
      </w:r>
    </w:p>
    <w:p w:rsidR="006B1C85" w:rsidRPr="00F05DC6" w:rsidRDefault="006B1C85" w:rsidP="006B1C85">
      <w:pPr>
        <w:pStyle w:val="a3"/>
        <w:numPr>
          <w:ilvl w:val="0"/>
          <w:numId w:val="21"/>
        </w:numPr>
        <w:spacing w:after="0" w:line="240" w:lineRule="auto"/>
        <w:ind w:left="851" w:firstLine="0"/>
        <w:jc w:val="both"/>
        <w:rPr>
          <w:rFonts w:ascii="Times New Roman" w:eastAsia="Times New Roman" w:hAnsi="Times New Roman"/>
          <w:sz w:val="28"/>
          <w:szCs w:val="28"/>
          <w:lang w:eastAsia="ru-RU"/>
        </w:rPr>
      </w:pPr>
      <w:r w:rsidRPr="00F05DC6">
        <w:rPr>
          <w:rFonts w:ascii="Times New Roman" w:eastAsia="Times New Roman" w:hAnsi="Times New Roman"/>
          <w:sz w:val="28"/>
          <w:szCs w:val="28"/>
          <w:lang w:eastAsia="ru-RU"/>
        </w:rPr>
        <w:t>показатели степени охвата  потребителей приборами учета;</w:t>
      </w:r>
    </w:p>
    <w:p w:rsidR="006B1C85" w:rsidRPr="00F05DC6" w:rsidRDefault="006B1C85" w:rsidP="006B1C85">
      <w:pPr>
        <w:pStyle w:val="a3"/>
        <w:numPr>
          <w:ilvl w:val="0"/>
          <w:numId w:val="21"/>
        </w:numPr>
        <w:spacing w:after="0" w:line="240" w:lineRule="auto"/>
        <w:ind w:left="851" w:firstLine="0"/>
        <w:jc w:val="both"/>
        <w:rPr>
          <w:rFonts w:ascii="Times New Roman" w:eastAsia="Times New Roman" w:hAnsi="Times New Roman"/>
          <w:sz w:val="28"/>
          <w:szCs w:val="28"/>
          <w:lang w:eastAsia="ru-RU"/>
        </w:rPr>
      </w:pPr>
      <w:r w:rsidRPr="00F05DC6">
        <w:rPr>
          <w:rFonts w:ascii="Times New Roman" w:eastAsia="Times New Roman" w:hAnsi="Times New Roman"/>
          <w:sz w:val="28"/>
          <w:szCs w:val="28"/>
          <w:lang w:eastAsia="ru-RU"/>
        </w:rPr>
        <w:t>показатели надежности поставки ресурсов;</w:t>
      </w:r>
    </w:p>
    <w:p w:rsidR="006B1C85" w:rsidRPr="00F05DC6" w:rsidRDefault="006B1C85" w:rsidP="006B1C85">
      <w:pPr>
        <w:pStyle w:val="a3"/>
        <w:numPr>
          <w:ilvl w:val="0"/>
          <w:numId w:val="21"/>
        </w:numPr>
        <w:spacing w:after="0" w:line="240" w:lineRule="auto"/>
        <w:ind w:left="851" w:firstLine="0"/>
        <w:jc w:val="both"/>
        <w:rPr>
          <w:rFonts w:ascii="Times New Roman" w:eastAsia="Times New Roman" w:hAnsi="Times New Roman"/>
          <w:sz w:val="28"/>
          <w:szCs w:val="28"/>
          <w:lang w:eastAsia="ru-RU"/>
        </w:rPr>
      </w:pPr>
      <w:r w:rsidRPr="00F05DC6">
        <w:rPr>
          <w:rFonts w:ascii="Times New Roman" w:eastAsia="Times New Roman" w:hAnsi="Times New Roman"/>
          <w:sz w:val="28"/>
          <w:szCs w:val="28"/>
          <w:lang w:eastAsia="ru-RU"/>
        </w:rPr>
        <w:t>показатели эффективности производства и транспортировки ресурсов;</w:t>
      </w:r>
    </w:p>
    <w:p w:rsidR="006B1C85" w:rsidRPr="00F05DC6" w:rsidRDefault="006B1C85" w:rsidP="006B1C85">
      <w:pPr>
        <w:pStyle w:val="a3"/>
        <w:numPr>
          <w:ilvl w:val="0"/>
          <w:numId w:val="21"/>
        </w:numPr>
        <w:spacing w:after="0" w:line="240" w:lineRule="auto"/>
        <w:ind w:left="851" w:firstLine="0"/>
        <w:jc w:val="both"/>
        <w:rPr>
          <w:rFonts w:ascii="Times New Roman" w:eastAsia="Times New Roman" w:hAnsi="Times New Roman"/>
          <w:sz w:val="28"/>
          <w:szCs w:val="28"/>
          <w:lang w:eastAsia="ru-RU"/>
        </w:rPr>
      </w:pPr>
      <w:r w:rsidRPr="00F05DC6">
        <w:rPr>
          <w:rFonts w:ascii="Times New Roman" w:eastAsia="Times New Roman" w:hAnsi="Times New Roman"/>
          <w:sz w:val="28"/>
          <w:szCs w:val="28"/>
          <w:lang w:eastAsia="ru-RU"/>
        </w:rPr>
        <w:t>показатели эффективности потребления коммунальных ресурсов;</w:t>
      </w:r>
    </w:p>
    <w:p w:rsidR="006B1C85" w:rsidRPr="00F05DC6" w:rsidRDefault="006B1C85" w:rsidP="006B1C85">
      <w:pPr>
        <w:pStyle w:val="a3"/>
        <w:numPr>
          <w:ilvl w:val="0"/>
          <w:numId w:val="21"/>
        </w:numPr>
        <w:spacing w:after="0" w:line="240" w:lineRule="auto"/>
        <w:ind w:left="851" w:firstLine="0"/>
        <w:jc w:val="both"/>
        <w:rPr>
          <w:rFonts w:ascii="Times New Roman" w:eastAsia="Times New Roman" w:hAnsi="Times New Roman"/>
          <w:sz w:val="28"/>
          <w:szCs w:val="28"/>
          <w:lang w:eastAsia="ru-RU"/>
        </w:rPr>
      </w:pPr>
      <w:r w:rsidRPr="00F05DC6">
        <w:rPr>
          <w:rFonts w:ascii="Times New Roman" w:eastAsia="Times New Roman" w:hAnsi="Times New Roman"/>
          <w:sz w:val="28"/>
          <w:szCs w:val="28"/>
          <w:lang w:eastAsia="ru-RU"/>
        </w:rPr>
        <w:t>показатели воздействия на окружающую среду.</w:t>
      </w: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При формировании требований к конечному состоянию коммунальной инфраструктуры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 утв. приказом Министерства регионального развития Российской Федерации от 14.04.2008 № 48.</w:t>
      </w:r>
    </w:p>
    <w:p w:rsidR="003C2E55" w:rsidRDefault="003C2E55" w:rsidP="006B1C85">
      <w:pPr>
        <w:spacing w:after="0" w:line="240" w:lineRule="auto"/>
        <w:ind w:firstLine="851"/>
        <w:contextualSpacing/>
        <w:jc w:val="both"/>
        <w:rPr>
          <w:rFonts w:ascii="Times New Roman" w:eastAsia="Times New Roman" w:hAnsi="Times New Roman"/>
          <w:sz w:val="28"/>
          <w:szCs w:val="28"/>
          <w:lang w:eastAsia="ru-RU"/>
        </w:rPr>
      </w:pPr>
    </w:p>
    <w:p w:rsidR="003C2E55" w:rsidRDefault="003C2E55" w:rsidP="006B1C85">
      <w:pPr>
        <w:spacing w:after="0" w:line="240" w:lineRule="auto"/>
        <w:ind w:firstLine="851"/>
        <w:contextualSpacing/>
        <w:jc w:val="both"/>
        <w:rPr>
          <w:rFonts w:ascii="Times New Roman" w:eastAsia="Times New Roman" w:hAnsi="Times New Roman"/>
          <w:sz w:val="28"/>
          <w:szCs w:val="28"/>
          <w:lang w:eastAsia="ru-RU"/>
        </w:rPr>
      </w:pP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lastRenderedPageBreak/>
        <w:t>Целевые показатели устанавливаются по каждому виду коммунальных услуг и периодически корректируются.</w:t>
      </w: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w:t>
      </w: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Охват потребителей услугами используется для оценки качества работы систем жизнеобеспечения.</w:t>
      </w: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Уровень использования производственных мощностей, обеспеченность приборами учета, характеризуют сбалансированность систем.</w:t>
      </w: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Качество оказываемых услуг организациями коммунального комплекса характеризует соответствие качества оказываемых услуг установленным ГОСТам, эпидемиологическим нормам и правилам.</w:t>
      </w: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Надежность обслуживания систем жизнеобеспечения характеризует</w:t>
      </w:r>
      <w:r w:rsidR="007472F0">
        <w:rPr>
          <w:rFonts w:ascii="Times New Roman" w:eastAsia="Times New Roman" w:hAnsi="Times New Roman"/>
          <w:sz w:val="28"/>
          <w:szCs w:val="28"/>
          <w:lang w:eastAsia="ru-RU"/>
        </w:rPr>
        <w:t xml:space="preserve"> способ- </w:t>
      </w:r>
      <w:r w:rsidRPr="00001827">
        <w:rPr>
          <w:rFonts w:ascii="Times New Roman" w:eastAsia="Times New Roman" w:hAnsi="Times New Roman"/>
          <w:sz w:val="28"/>
          <w:szCs w:val="28"/>
          <w:lang w:eastAsia="ru-RU"/>
        </w:rPr>
        <w:t>ность коммунальных объектов обеспечивать жизнедеятельность муниципального образования без существенного снижения качества среды обитания при любых воздействиях извне, то есть оценкой возможности функционирования коммунальных систем практически без аварий, повреждений, других нарушений в работе.</w:t>
      </w:r>
    </w:p>
    <w:p w:rsidR="00032D63" w:rsidRDefault="006B1C85" w:rsidP="00AF1381">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 xml:space="preserve">Надежность работы объектов коммунальной инфраструктуры характеризуется обратной величиной - интенсивностью отказов (количеством аварий и повреждений на единицу масштаба объекта, например на </w:t>
      </w:r>
      <w:smartTag w:uri="urn:schemas-microsoft-com:office:smarttags" w:element="metricconverter">
        <w:smartTagPr>
          <w:attr w:name="ProductID" w:val="2020 г"/>
        </w:smartTagPr>
        <w:r w:rsidRPr="00001827">
          <w:rPr>
            <w:rFonts w:ascii="Times New Roman" w:eastAsia="Times New Roman" w:hAnsi="Times New Roman"/>
            <w:sz w:val="28"/>
            <w:szCs w:val="28"/>
            <w:lang w:eastAsia="ru-RU"/>
          </w:rPr>
          <w:t>1 км</w:t>
        </w:r>
      </w:smartTag>
      <w:r w:rsidRPr="00001827">
        <w:rPr>
          <w:rFonts w:ascii="Times New Roman" w:eastAsia="Times New Roman" w:hAnsi="Times New Roman"/>
          <w:sz w:val="28"/>
          <w:szCs w:val="28"/>
          <w:lang w:eastAsia="ru-RU"/>
        </w:rPr>
        <w:t xml:space="preserve"> инженерных сетей); износом коммунальных сетей, протяженностью сетей, нуждающихся в замене; долей</w:t>
      </w:r>
      <w:r w:rsidR="007472F0">
        <w:rPr>
          <w:rFonts w:ascii="Times New Roman" w:eastAsia="Times New Roman" w:hAnsi="Times New Roman"/>
          <w:sz w:val="28"/>
          <w:szCs w:val="28"/>
          <w:lang w:eastAsia="ru-RU"/>
        </w:rPr>
        <w:t xml:space="preserve"> ежегод- </w:t>
      </w:r>
      <w:r w:rsidRPr="00001827">
        <w:rPr>
          <w:rFonts w:ascii="Times New Roman" w:eastAsia="Times New Roman" w:hAnsi="Times New Roman"/>
          <w:sz w:val="28"/>
          <w:szCs w:val="28"/>
          <w:lang w:eastAsia="ru-RU"/>
        </w:rPr>
        <w:t>но заменяемых сетей; уровнем потерь и неучтенных расходов. Ресурсная</w:t>
      </w:r>
      <w:r w:rsidR="007472F0">
        <w:rPr>
          <w:rFonts w:ascii="Times New Roman" w:eastAsia="Times New Roman" w:hAnsi="Times New Roman"/>
          <w:sz w:val="28"/>
          <w:szCs w:val="28"/>
          <w:lang w:eastAsia="ru-RU"/>
        </w:rPr>
        <w:t xml:space="preserve"> эффектив- </w:t>
      </w:r>
      <w:r w:rsidRPr="00001827">
        <w:rPr>
          <w:rFonts w:ascii="Times New Roman" w:eastAsia="Times New Roman" w:hAnsi="Times New Roman"/>
          <w:sz w:val="28"/>
          <w:szCs w:val="28"/>
          <w:lang w:eastAsia="ru-RU"/>
        </w:rPr>
        <w:t>ность определяет рациональность использования ресурсов, характеризуется</w:t>
      </w:r>
      <w:r w:rsidR="007472F0">
        <w:rPr>
          <w:rFonts w:ascii="Times New Roman" w:eastAsia="Times New Roman" w:hAnsi="Times New Roman"/>
          <w:sz w:val="28"/>
          <w:szCs w:val="28"/>
          <w:lang w:eastAsia="ru-RU"/>
        </w:rPr>
        <w:t xml:space="preserve"> следу-</w:t>
      </w:r>
    </w:p>
    <w:p w:rsidR="00F45A60" w:rsidRDefault="006B1C85" w:rsidP="003C2E55">
      <w:pPr>
        <w:spacing w:after="0" w:line="240" w:lineRule="auto"/>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ющими показателями: удельный расход электроэн</w:t>
      </w:r>
      <w:r w:rsidR="003C2E55">
        <w:rPr>
          <w:rFonts w:ascii="Times New Roman" w:eastAsia="Times New Roman" w:hAnsi="Times New Roman"/>
          <w:sz w:val="28"/>
          <w:szCs w:val="28"/>
          <w:lang w:eastAsia="ru-RU"/>
        </w:rPr>
        <w:t>ергии, удельный расход топлива.</w:t>
      </w: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Результатами реализация мероприятий по развитию систем водоснабжения муниципального образования являются:</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обеспечение бесперебойной подачи качественной воды от источника до потребителя;</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улучшение качества жилищно-коммунального обслуживания населения по системе водоснабжения;</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обеспечение энергосбережения;</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обеспечение возможности подключения строящихся объектов к системе водоснабжения при гарантированном объеме заявленной мощности.</w:t>
      </w:r>
    </w:p>
    <w:p w:rsidR="007472F0" w:rsidRPr="00001827" w:rsidRDefault="006B1C85" w:rsidP="00F45A60">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Результатами реализация мероприятий по развитию систем водоотведения являются:</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 xml:space="preserve">обеспечение возможности подключения </w:t>
      </w:r>
      <w:r>
        <w:rPr>
          <w:rFonts w:ascii="Times New Roman" w:eastAsia="Times New Roman" w:hAnsi="Times New Roman"/>
          <w:sz w:val="28"/>
          <w:szCs w:val="28"/>
          <w:lang w:eastAsia="ru-RU"/>
        </w:rPr>
        <w:t>строящегося маслоэкстракционного завода</w:t>
      </w:r>
      <w:r w:rsidRPr="00CA7CCA">
        <w:rPr>
          <w:rFonts w:ascii="Times New Roman" w:eastAsia="Times New Roman" w:hAnsi="Times New Roman"/>
          <w:sz w:val="28"/>
          <w:szCs w:val="28"/>
          <w:lang w:eastAsia="ru-RU"/>
        </w:rPr>
        <w:t xml:space="preserve"> к системе водоотведения при гарантированном объеме заявленной мощности;</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w:t>
      </w:r>
      <w:r w:rsidRPr="00CA7CCA">
        <w:rPr>
          <w:rFonts w:ascii="Times New Roman" w:eastAsia="Times New Roman" w:hAnsi="Times New Roman"/>
          <w:sz w:val="28"/>
          <w:szCs w:val="28"/>
          <w:lang w:eastAsia="ru-RU"/>
        </w:rPr>
        <w:t>вышение надежности и обеспечение бесперебойной работы объектов водоотведения;</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уменьшение техногенного воздействия на среду обитания;</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улучшение качества жилищно-коммунального обслуживания населения по системе водоотведения.</w:t>
      </w:r>
    </w:p>
    <w:p w:rsidR="006B1C85"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Р</w:t>
      </w:r>
      <w:r>
        <w:rPr>
          <w:rFonts w:ascii="Times New Roman" w:eastAsia="Times New Roman" w:hAnsi="Times New Roman"/>
          <w:sz w:val="28"/>
          <w:szCs w:val="28"/>
          <w:lang w:eastAsia="ru-RU"/>
        </w:rPr>
        <w:t>езультатом реализации</w:t>
      </w:r>
      <w:r w:rsidRPr="00001827">
        <w:rPr>
          <w:rFonts w:ascii="Times New Roman" w:eastAsia="Times New Roman" w:hAnsi="Times New Roman"/>
          <w:sz w:val="28"/>
          <w:szCs w:val="28"/>
          <w:lang w:eastAsia="ru-RU"/>
        </w:rPr>
        <w:t xml:space="preserve"> мероприятий по системе теплоснабжения муници</w:t>
      </w:r>
      <w:r>
        <w:rPr>
          <w:rFonts w:ascii="Times New Roman" w:eastAsia="Times New Roman" w:hAnsi="Times New Roman"/>
          <w:sz w:val="28"/>
          <w:szCs w:val="28"/>
          <w:lang w:eastAsia="ru-RU"/>
        </w:rPr>
        <w:t xml:space="preserve">пального образования является </w:t>
      </w:r>
      <w:r w:rsidRPr="00001827">
        <w:rPr>
          <w:rFonts w:ascii="Times New Roman" w:eastAsia="Times New Roman" w:hAnsi="Times New Roman"/>
          <w:sz w:val="28"/>
          <w:szCs w:val="28"/>
          <w:lang w:eastAsia="ru-RU"/>
        </w:rPr>
        <w:t>улучшение качества жилищно-коммунального обслуживания насе</w:t>
      </w:r>
      <w:r>
        <w:rPr>
          <w:rFonts w:ascii="Times New Roman" w:eastAsia="Times New Roman" w:hAnsi="Times New Roman"/>
          <w:sz w:val="28"/>
          <w:szCs w:val="28"/>
          <w:lang w:eastAsia="ru-RU"/>
        </w:rPr>
        <w:t>ления по системе теплоснабжения посредством строительства автономных источников теплоснабжения.</w:t>
      </w:r>
    </w:p>
    <w:p w:rsidR="00EF7785"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 xml:space="preserve"> </w:t>
      </w:r>
    </w:p>
    <w:p w:rsidR="00EF7785" w:rsidRDefault="00EF7785" w:rsidP="006B1C85">
      <w:pPr>
        <w:spacing w:after="0" w:line="240" w:lineRule="auto"/>
        <w:ind w:firstLine="851"/>
        <w:contextualSpacing/>
        <w:jc w:val="both"/>
        <w:rPr>
          <w:rFonts w:ascii="Times New Roman" w:eastAsia="Times New Roman" w:hAnsi="Times New Roman"/>
          <w:sz w:val="28"/>
          <w:szCs w:val="28"/>
          <w:lang w:eastAsia="ru-RU"/>
        </w:rPr>
      </w:pP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lastRenderedPageBreak/>
        <w:t>Реализация мероприятий по системе электроснабжения позволит достичь следующего эффекта:</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обеспечение бесперебойного электроснабжения;</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строительство новых сетей электроснабже</w:t>
      </w:r>
      <w:r>
        <w:rPr>
          <w:rFonts w:ascii="Times New Roman" w:eastAsia="Times New Roman" w:hAnsi="Times New Roman"/>
          <w:sz w:val="28"/>
          <w:szCs w:val="28"/>
          <w:lang w:eastAsia="ru-RU"/>
        </w:rPr>
        <w:t>ния к перспективной застройке</w:t>
      </w:r>
      <w:r w:rsidRPr="00CA7CCA">
        <w:rPr>
          <w:rFonts w:ascii="Times New Roman" w:eastAsia="Times New Roman" w:hAnsi="Times New Roman"/>
          <w:sz w:val="28"/>
          <w:szCs w:val="28"/>
          <w:lang w:eastAsia="ru-RU"/>
        </w:rPr>
        <w:t>;</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повышение качества и надежности электроснабжения, снижение уровня потерь;</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обеспечение резерва мощности, необходимого для электроснабжения районов, планируемых к застройке;</w:t>
      </w:r>
    </w:p>
    <w:p w:rsidR="004E2AA0" w:rsidRPr="007472F0" w:rsidRDefault="006B1C85" w:rsidP="007472F0">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Количественные значения целевых показателей определены с учетом выполнения всех мероприятий Пр</w:t>
      </w:r>
      <w:r>
        <w:rPr>
          <w:rFonts w:ascii="Times New Roman" w:eastAsia="Times New Roman" w:hAnsi="Times New Roman"/>
          <w:sz w:val="28"/>
          <w:szCs w:val="28"/>
          <w:lang w:eastAsia="ru-RU"/>
        </w:rPr>
        <w:t>ограммы в запланированные сроки.</w:t>
      </w:r>
    </w:p>
    <w:p w:rsidR="006B1C85" w:rsidRPr="007472F0" w:rsidRDefault="004E2AA0" w:rsidP="007472F0">
      <w:pPr>
        <w:spacing w:after="0" w:line="240" w:lineRule="auto"/>
        <w:contextualSpacing/>
        <w:jc w:val="both"/>
        <w:rPr>
          <w:rFonts w:ascii="Times New Roman" w:hAnsi="Times New Roman"/>
          <w:b/>
          <w:sz w:val="28"/>
          <w:szCs w:val="28"/>
        </w:rPr>
      </w:pPr>
      <w:r>
        <w:rPr>
          <w:rFonts w:ascii="Times New Roman" w:eastAsia="Arial Narrow" w:hAnsi="Times New Roman"/>
          <w:b/>
          <w:color w:val="000000"/>
          <w:sz w:val="28"/>
          <w:szCs w:val="28"/>
          <w:lang w:eastAsia="ru-RU" w:bidi="ru-RU"/>
        </w:rPr>
        <w:t xml:space="preserve"> </w:t>
      </w:r>
      <w:r w:rsidR="008943A5" w:rsidRPr="007472F0">
        <w:rPr>
          <w:rFonts w:ascii="Times New Roman" w:hAnsi="Times New Roman"/>
          <w:b/>
          <w:sz w:val="28"/>
          <w:szCs w:val="28"/>
        </w:rPr>
        <w:t>5</w:t>
      </w:r>
      <w:bookmarkStart w:id="46" w:name="_Toc422236264"/>
      <w:bookmarkStart w:id="47" w:name="_Toc434588889"/>
      <w:r w:rsidRPr="007472F0">
        <w:rPr>
          <w:rFonts w:ascii="Times New Roman" w:hAnsi="Times New Roman"/>
          <w:b/>
          <w:sz w:val="28"/>
          <w:szCs w:val="28"/>
        </w:rPr>
        <w:t xml:space="preserve">. </w:t>
      </w:r>
      <w:r w:rsidR="00420E09" w:rsidRPr="007472F0">
        <w:rPr>
          <w:rFonts w:ascii="Times New Roman" w:hAnsi="Times New Roman"/>
          <w:b/>
          <w:sz w:val="28"/>
          <w:szCs w:val="28"/>
        </w:rPr>
        <w:t>Программы инвестиционных проектов, обеспечивающих достижение целевых показателей коммунальной инфраструктуры</w:t>
      </w:r>
    </w:p>
    <w:p w:rsidR="006B1C85" w:rsidRDefault="00420E09" w:rsidP="00F45A60">
      <w:pPr>
        <w:spacing w:after="0" w:line="240" w:lineRule="auto"/>
        <w:ind w:firstLine="851"/>
        <w:contextualSpacing/>
        <w:jc w:val="both"/>
        <w:rPr>
          <w:rFonts w:ascii="Times New Roman" w:hAnsi="Times New Roman"/>
          <w:b/>
          <w:sz w:val="28"/>
          <w:szCs w:val="28"/>
        </w:rPr>
      </w:pPr>
      <w:r>
        <w:rPr>
          <w:rFonts w:ascii="Times New Roman" w:hAnsi="Times New Roman"/>
          <w:b/>
          <w:sz w:val="28"/>
          <w:szCs w:val="28"/>
        </w:rPr>
        <w:t>5.1 П</w:t>
      </w:r>
      <w:r w:rsidRPr="00420E09">
        <w:rPr>
          <w:rFonts w:ascii="Times New Roman" w:hAnsi="Times New Roman"/>
          <w:b/>
          <w:sz w:val="28"/>
          <w:szCs w:val="28"/>
        </w:rPr>
        <w:t>рограмма инвестиционных проектов в водоснабжении</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Настоящим проектом предусматривается застройка жилого массива:</w:t>
      </w:r>
    </w:p>
    <w:p w:rsidR="004E2AA0" w:rsidRDefault="00261EB2" w:rsidP="007472F0">
      <w:pPr>
        <w:spacing w:after="0"/>
        <w:ind w:firstLine="851"/>
        <w:jc w:val="both"/>
        <w:rPr>
          <w:rFonts w:ascii="Times New Roman" w:hAnsi="Times New Roman"/>
          <w:sz w:val="28"/>
          <w:szCs w:val="28"/>
        </w:rPr>
      </w:pPr>
      <w:r w:rsidRPr="00261EB2">
        <w:rPr>
          <w:rFonts w:ascii="Times New Roman" w:hAnsi="Times New Roman"/>
          <w:sz w:val="28"/>
          <w:szCs w:val="28"/>
        </w:rPr>
        <w:t xml:space="preserve"> -малоэтажная индивидуальная с участками и домами, оборудованными внутренним водопроводом  с местными водонагревателями и канализацией;</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-малоэтажная блокированная с участками и домами, оборудованными внутренним водопроводом  с местными водонагревателями и канализацией;</w:t>
      </w:r>
    </w:p>
    <w:p w:rsidR="00F45A60" w:rsidRDefault="00261EB2" w:rsidP="00F45A60">
      <w:pPr>
        <w:spacing w:after="0"/>
        <w:ind w:firstLine="851"/>
        <w:jc w:val="both"/>
        <w:rPr>
          <w:rFonts w:ascii="Times New Roman" w:hAnsi="Times New Roman"/>
          <w:sz w:val="28"/>
          <w:szCs w:val="28"/>
        </w:rPr>
      </w:pPr>
      <w:r w:rsidRPr="00261EB2">
        <w:rPr>
          <w:rFonts w:ascii="Times New Roman" w:hAnsi="Times New Roman"/>
          <w:sz w:val="28"/>
          <w:szCs w:val="28"/>
        </w:rPr>
        <w:t>-строительство общественных и коммунальных зданий оборудованных внутренним водопроводом и канализацией с централизованным горячим водоснабжением.</w:t>
      </w:r>
      <w:r w:rsidR="00F45A60">
        <w:rPr>
          <w:rFonts w:ascii="Times New Roman" w:hAnsi="Times New Roman"/>
          <w:sz w:val="28"/>
          <w:szCs w:val="28"/>
        </w:rPr>
        <w:t xml:space="preserve"> </w:t>
      </w:r>
      <w:r w:rsidRPr="00261EB2">
        <w:rPr>
          <w:rFonts w:ascii="Times New Roman" w:hAnsi="Times New Roman"/>
          <w:sz w:val="28"/>
          <w:szCs w:val="28"/>
        </w:rPr>
        <w:t xml:space="preserve">Проектируемые сети хозяйственно-питьевого противопожарного </w:t>
      </w:r>
    </w:p>
    <w:p w:rsidR="00261EB2" w:rsidRPr="00261EB2" w:rsidRDefault="00261EB2" w:rsidP="00F45A60">
      <w:pPr>
        <w:spacing w:after="0"/>
        <w:jc w:val="both"/>
        <w:rPr>
          <w:rFonts w:ascii="Times New Roman" w:hAnsi="Times New Roman"/>
          <w:sz w:val="28"/>
          <w:szCs w:val="28"/>
        </w:rPr>
      </w:pPr>
      <w:r w:rsidRPr="00261EB2">
        <w:rPr>
          <w:rFonts w:ascii="Times New Roman" w:hAnsi="Times New Roman"/>
          <w:sz w:val="28"/>
          <w:szCs w:val="28"/>
        </w:rPr>
        <w:t>водопровода обеспечивают пропуск потребного количества воды с учетом пожарного расхода (максимальное водопотребление + пожар).</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 xml:space="preserve">Для улучшения качества питьевой воды необходимо перевооружение водоочистных сооружений и увеличение их мощности, также необходима реконструкция разводящих сетей водоснабжения.  </w:t>
      </w:r>
    </w:p>
    <w:p w:rsidR="00261EB2" w:rsidRPr="00261EB2" w:rsidRDefault="00EF7785" w:rsidP="00261EB2">
      <w:pPr>
        <w:spacing w:after="0"/>
        <w:ind w:firstLine="851"/>
        <w:jc w:val="both"/>
        <w:rPr>
          <w:rFonts w:ascii="Times New Roman" w:hAnsi="Times New Roman"/>
          <w:sz w:val="28"/>
          <w:szCs w:val="28"/>
        </w:rPr>
      </w:pPr>
      <w:r>
        <w:rPr>
          <w:rFonts w:ascii="Times New Roman" w:hAnsi="Times New Roman"/>
          <w:sz w:val="28"/>
          <w:szCs w:val="28"/>
        </w:rPr>
        <w:t xml:space="preserve"> </w:t>
      </w:r>
      <w:r w:rsidR="00261EB2" w:rsidRPr="00261EB2">
        <w:rPr>
          <w:rFonts w:ascii="Times New Roman" w:hAnsi="Times New Roman"/>
          <w:sz w:val="28"/>
          <w:szCs w:val="28"/>
        </w:rPr>
        <w:t>Проектируемые водопроводные сети приняты к прокладке из полиэтиленовых напорных труб ГОСТ 18599-2001.</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Диаметры перемычек и расчетная схема водоснабжения определяются на последующих стадиях проектирования.</w:t>
      </w:r>
    </w:p>
    <w:p w:rsidR="00261EB2" w:rsidRPr="00261EB2" w:rsidRDefault="00F45A60" w:rsidP="00F45A60">
      <w:pPr>
        <w:spacing w:after="0"/>
        <w:jc w:val="both"/>
        <w:rPr>
          <w:rFonts w:ascii="Times New Roman" w:hAnsi="Times New Roman"/>
          <w:sz w:val="28"/>
          <w:szCs w:val="28"/>
        </w:rPr>
      </w:pPr>
      <w:r>
        <w:rPr>
          <w:rFonts w:ascii="Times New Roman" w:hAnsi="Times New Roman"/>
          <w:sz w:val="28"/>
          <w:szCs w:val="28"/>
        </w:rPr>
        <w:t xml:space="preserve">            </w:t>
      </w:r>
      <w:r w:rsidR="00261EB2" w:rsidRPr="00261EB2">
        <w:rPr>
          <w:rFonts w:ascii="Times New Roman" w:hAnsi="Times New Roman"/>
          <w:sz w:val="28"/>
          <w:szCs w:val="28"/>
        </w:rPr>
        <w:t>Для полива проездов и городских зеленых насаждений рекомендуется</w:t>
      </w:r>
      <w:r w:rsidR="007472F0">
        <w:rPr>
          <w:rFonts w:ascii="Times New Roman" w:hAnsi="Times New Roman"/>
          <w:sz w:val="28"/>
          <w:szCs w:val="28"/>
        </w:rPr>
        <w:t xml:space="preserve"> исполь- </w:t>
      </w:r>
      <w:r w:rsidR="00261EB2" w:rsidRPr="00261EB2">
        <w:rPr>
          <w:rFonts w:ascii="Times New Roman" w:hAnsi="Times New Roman"/>
          <w:sz w:val="28"/>
          <w:szCs w:val="28"/>
        </w:rPr>
        <w:t>зовать воду из близлежащих рек. Полив осуществляется поливочными машинами.</w:t>
      </w:r>
    </w:p>
    <w:p w:rsidR="00261EB2" w:rsidRPr="00261EB2" w:rsidRDefault="00261EB2" w:rsidP="00261EB2">
      <w:pPr>
        <w:spacing w:after="0"/>
        <w:ind w:firstLine="851"/>
        <w:jc w:val="both"/>
        <w:rPr>
          <w:rStyle w:val="11"/>
          <w:rFonts w:ascii="Times New Roman" w:hAnsi="Times New Roman"/>
          <w:sz w:val="28"/>
          <w:szCs w:val="28"/>
        </w:rPr>
      </w:pPr>
      <w:r w:rsidRPr="00261EB2">
        <w:rPr>
          <w:rStyle w:val="11"/>
          <w:rFonts w:ascii="Times New Roman" w:hAnsi="Times New Roman"/>
          <w:sz w:val="28"/>
          <w:szCs w:val="28"/>
        </w:rPr>
        <w:t>Удельные нормы водопотребления приняты по таблице 1  СНиП 2.04.02-84* и составляют 200 л/сут на 1 человека, проживающего в малоэтажной индивидуальной, блокированной  и многоэтажной секционной застройке. Согласно примечаниям п. 2.1 СНиП 2.04.02-84* эти нормы включают расходы воды на хозяйственно-питьевые и бытовые нужды в общественных зданиях.</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Количество воды на нужды промышленности, обеспечивающей население продуктами, и неучтенные расходы принимается дополнительно в размере 25% суммарного расхода воды на хозяйственно-питьевые нужды населенного пункта.</w:t>
      </w:r>
    </w:p>
    <w:p w:rsid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Принципиальная схема подачи воды в село остается без изменений.</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Расчетный расход на наружное и внутренне пожаротушение и расчетное количество одновременных пожаров приняты согласно СНиП 2.04.02-84*.</w:t>
      </w:r>
    </w:p>
    <w:p w:rsidR="00EF7785" w:rsidRDefault="00EF7785" w:rsidP="00261EB2">
      <w:pPr>
        <w:spacing w:after="0"/>
        <w:ind w:firstLine="851"/>
        <w:jc w:val="both"/>
        <w:rPr>
          <w:rFonts w:ascii="Times New Roman" w:hAnsi="Times New Roman"/>
          <w:sz w:val="28"/>
          <w:szCs w:val="28"/>
        </w:rPr>
      </w:pPr>
    </w:p>
    <w:p w:rsidR="00EF7785" w:rsidRDefault="00EF7785" w:rsidP="00261EB2">
      <w:pPr>
        <w:spacing w:after="0"/>
        <w:ind w:firstLine="851"/>
        <w:jc w:val="both"/>
        <w:rPr>
          <w:rFonts w:ascii="Times New Roman" w:hAnsi="Times New Roman"/>
          <w:sz w:val="28"/>
          <w:szCs w:val="28"/>
        </w:rPr>
      </w:pPr>
    </w:p>
    <w:p w:rsidR="00EF7785" w:rsidRDefault="00EF7785" w:rsidP="00261EB2">
      <w:pPr>
        <w:spacing w:after="0"/>
        <w:ind w:firstLine="851"/>
        <w:jc w:val="both"/>
        <w:rPr>
          <w:rFonts w:ascii="Times New Roman" w:hAnsi="Times New Roman"/>
          <w:sz w:val="28"/>
          <w:szCs w:val="28"/>
        </w:rPr>
      </w:pP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Обеспечение нужд пожаротушения водой предусмотрено из системы хоз-питьевого водопровода села.</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Подача полного расчетного расхода воды на тушение пожара обеспечивается при наибольшем часовом расходе воды в системе.</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Время тушения пожара принято 3 часа. Пополнение противопожарного запаса производится в течение 24 часов в часы минимального водопотребления.</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Согласно таблице 5 СНиП  2.04.02-84* расчетное количество одновременных пожаров в селе принято два с расходом воды на один пожар 15 л/с.</w:t>
      </w:r>
    </w:p>
    <w:p w:rsidR="006B1C85" w:rsidRPr="00D00249" w:rsidRDefault="007472F0" w:rsidP="007472F0">
      <w:pPr>
        <w:spacing w:after="0" w:line="240" w:lineRule="auto"/>
        <w:contextualSpacing/>
        <w:rPr>
          <w:rFonts w:ascii="Times New Roman" w:hAnsi="Times New Roman"/>
          <w:sz w:val="28"/>
          <w:szCs w:val="28"/>
        </w:rPr>
      </w:pPr>
      <w:r>
        <w:rPr>
          <w:rFonts w:ascii="Times New Roman" w:hAnsi="Times New Roman"/>
          <w:sz w:val="28"/>
          <w:szCs w:val="28"/>
        </w:rPr>
        <w:t xml:space="preserve">                                                                                                                          </w:t>
      </w:r>
      <w:r w:rsidR="006B1C85">
        <w:rPr>
          <w:rFonts w:ascii="Times New Roman" w:hAnsi="Times New Roman"/>
          <w:sz w:val="28"/>
          <w:szCs w:val="28"/>
        </w:rPr>
        <w:t>Таблица 5.1.1</w:t>
      </w:r>
    </w:p>
    <w:tbl>
      <w:tblPr>
        <w:tblStyle w:val="ad"/>
        <w:tblW w:w="10283" w:type="dxa"/>
        <w:jc w:val="center"/>
        <w:tblLayout w:type="fixed"/>
        <w:tblLook w:val="04A0" w:firstRow="1" w:lastRow="0" w:firstColumn="1" w:lastColumn="0" w:noHBand="0" w:noVBand="1"/>
      </w:tblPr>
      <w:tblGrid>
        <w:gridCol w:w="2840"/>
        <w:gridCol w:w="1985"/>
        <w:gridCol w:w="850"/>
        <w:gridCol w:w="746"/>
        <w:gridCol w:w="770"/>
        <w:gridCol w:w="752"/>
        <w:gridCol w:w="802"/>
        <w:gridCol w:w="757"/>
        <w:gridCol w:w="781"/>
      </w:tblGrid>
      <w:tr w:rsidR="006B1C85" w:rsidRPr="00F05DC6" w:rsidTr="00A2560F">
        <w:trPr>
          <w:trHeight w:val="694"/>
          <w:jc w:val="center"/>
        </w:trPr>
        <w:tc>
          <w:tcPr>
            <w:tcW w:w="2840" w:type="dxa"/>
            <w:vMerge w:val="restart"/>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Мероприятия</w:t>
            </w:r>
          </w:p>
        </w:tc>
        <w:tc>
          <w:tcPr>
            <w:tcW w:w="1985" w:type="dxa"/>
            <w:vMerge w:val="restart"/>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Источники финансирования</w:t>
            </w:r>
          </w:p>
        </w:tc>
        <w:tc>
          <w:tcPr>
            <w:tcW w:w="850" w:type="dxa"/>
            <w:vMerge w:val="restart"/>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Итого</w:t>
            </w:r>
          </w:p>
          <w:p w:rsidR="006B1C85" w:rsidRPr="00F05DC6" w:rsidRDefault="006B1C85" w:rsidP="00A2560F">
            <w:pPr>
              <w:rPr>
                <w:rFonts w:ascii="Times New Roman" w:hAnsi="Times New Roman"/>
                <w:sz w:val="24"/>
                <w:szCs w:val="24"/>
              </w:rPr>
            </w:pPr>
            <w:r w:rsidRPr="00F05DC6">
              <w:rPr>
                <w:rFonts w:ascii="Times New Roman" w:hAnsi="Times New Roman"/>
                <w:sz w:val="24"/>
                <w:szCs w:val="24"/>
              </w:rPr>
              <w:t>(тыс. руб)</w:t>
            </w:r>
          </w:p>
        </w:tc>
        <w:tc>
          <w:tcPr>
            <w:tcW w:w="4608" w:type="dxa"/>
            <w:gridSpan w:val="6"/>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Объем капитальных вложений</w:t>
            </w:r>
          </w:p>
          <w:p w:rsidR="006B1C85" w:rsidRPr="00F05DC6" w:rsidRDefault="006B1C85" w:rsidP="00A2560F">
            <w:pPr>
              <w:rPr>
                <w:rFonts w:ascii="Times New Roman" w:hAnsi="Times New Roman"/>
                <w:sz w:val="24"/>
                <w:szCs w:val="24"/>
              </w:rPr>
            </w:pPr>
            <w:r w:rsidRPr="00F05DC6">
              <w:rPr>
                <w:rFonts w:ascii="Times New Roman" w:hAnsi="Times New Roman"/>
                <w:sz w:val="24"/>
                <w:szCs w:val="24"/>
              </w:rPr>
              <w:t>(тыс.руб)</w:t>
            </w:r>
          </w:p>
        </w:tc>
      </w:tr>
      <w:tr w:rsidR="006B1C85" w:rsidRPr="00F05DC6" w:rsidTr="00A2560F">
        <w:trPr>
          <w:trHeight w:val="197"/>
          <w:jc w:val="center"/>
        </w:trPr>
        <w:tc>
          <w:tcPr>
            <w:tcW w:w="2840" w:type="dxa"/>
            <w:vMerge/>
          </w:tcPr>
          <w:p w:rsidR="006B1C85" w:rsidRPr="00F05DC6" w:rsidRDefault="006B1C85" w:rsidP="00A2560F">
            <w:pPr>
              <w:rPr>
                <w:rFonts w:ascii="Times New Roman" w:hAnsi="Times New Roman"/>
                <w:sz w:val="24"/>
                <w:szCs w:val="24"/>
              </w:rPr>
            </w:pPr>
          </w:p>
        </w:tc>
        <w:tc>
          <w:tcPr>
            <w:tcW w:w="1985" w:type="dxa"/>
            <w:vMerge/>
          </w:tcPr>
          <w:p w:rsidR="006B1C85" w:rsidRPr="00F05DC6" w:rsidRDefault="006B1C85" w:rsidP="00A2560F">
            <w:pPr>
              <w:rPr>
                <w:rFonts w:ascii="Times New Roman" w:hAnsi="Times New Roman"/>
                <w:sz w:val="24"/>
                <w:szCs w:val="24"/>
              </w:rPr>
            </w:pPr>
          </w:p>
        </w:tc>
        <w:tc>
          <w:tcPr>
            <w:tcW w:w="850" w:type="dxa"/>
            <w:vMerge/>
          </w:tcPr>
          <w:p w:rsidR="006B1C85" w:rsidRPr="00F05DC6" w:rsidRDefault="006B1C85" w:rsidP="00A2560F">
            <w:pPr>
              <w:rPr>
                <w:rFonts w:ascii="Times New Roman" w:hAnsi="Times New Roman"/>
                <w:sz w:val="24"/>
                <w:szCs w:val="24"/>
              </w:rPr>
            </w:pPr>
          </w:p>
        </w:tc>
        <w:tc>
          <w:tcPr>
            <w:tcW w:w="746" w:type="dxa"/>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2016</w:t>
            </w:r>
          </w:p>
        </w:tc>
        <w:tc>
          <w:tcPr>
            <w:tcW w:w="770" w:type="dxa"/>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2017</w:t>
            </w:r>
          </w:p>
        </w:tc>
        <w:tc>
          <w:tcPr>
            <w:tcW w:w="752" w:type="dxa"/>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2018</w:t>
            </w:r>
          </w:p>
        </w:tc>
        <w:tc>
          <w:tcPr>
            <w:tcW w:w="802" w:type="dxa"/>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2019</w:t>
            </w:r>
          </w:p>
        </w:tc>
        <w:tc>
          <w:tcPr>
            <w:tcW w:w="757" w:type="dxa"/>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2020</w:t>
            </w:r>
          </w:p>
        </w:tc>
        <w:tc>
          <w:tcPr>
            <w:tcW w:w="781" w:type="dxa"/>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2021-2026</w:t>
            </w:r>
          </w:p>
        </w:tc>
      </w:tr>
      <w:tr w:rsidR="006B1C85" w:rsidRPr="00F05DC6" w:rsidTr="00A2560F">
        <w:trPr>
          <w:jc w:val="center"/>
        </w:trPr>
        <w:tc>
          <w:tcPr>
            <w:tcW w:w="2840" w:type="dxa"/>
          </w:tcPr>
          <w:p w:rsidR="006B1C85" w:rsidRPr="008678EA" w:rsidRDefault="005D4628" w:rsidP="005D4628">
            <w:pPr>
              <w:rPr>
                <w:rFonts w:ascii="Times New Roman" w:hAnsi="Times New Roman"/>
                <w:sz w:val="24"/>
                <w:szCs w:val="24"/>
              </w:rPr>
            </w:pPr>
            <w:r>
              <w:rPr>
                <w:rFonts w:ascii="Times New Roman" w:eastAsia="Times New Roman" w:hAnsi="Times New Roman"/>
                <w:bCs/>
                <w:sz w:val="24"/>
                <w:szCs w:val="24"/>
                <w:lang w:eastAsia="ru-RU"/>
              </w:rPr>
              <w:t xml:space="preserve">Строительство </w:t>
            </w:r>
            <w:r w:rsidR="006B1C85" w:rsidRPr="008678EA">
              <w:rPr>
                <w:rFonts w:ascii="Times New Roman" w:eastAsia="Times New Roman" w:hAnsi="Times New Roman"/>
                <w:bCs/>
                <w:sz w:val="24"/>
                <w:szCs w:val="24"/>
                <w:lang w:eastAsia="ru-RU"/>
              </w:rPr>
              <w:t>водопроводных сетей</w:t>
            </w:r>
          </w:p>
        </w:tc>
        <w:tc>
          <w:tcPr>
            <w:tcW w:w="1985" w:type="dxa"/>
          </w:tcPr>
          <w:p w:rsidR="006B1C85" w:rsidRDefault="006B1C85" w:rsidP="00A2560F">
            <w:pPr>
              <w:rPr>
                <w:rFonts w:ascii="Times New Roman" w:eastAsia="Times New Roman" w:hAnsi="Times New Roman"/>
                <w:bCs/>
                <w:szCs w:val="20"/>
                <w:lang w:eastAsia="ru-RU"/>
              </w:rPr>
            </w:pPr>
            <w:r w:rsidRPr="00FE46B9">
              <w:rPr>
                <w:rFonts w:ascii="Times New Roman" w:eastAsia="Times New Roman" w:hAnsi="Times New Roman"/>
                <w:bCs/>
                <w:szCs w:val="20"/>
                <w:lang w:eastAsia="ru-RU"/>
              </w:rPr>
              <w:t>Бюджет Республики Башкортостан</w:t>
            </w:r>
            <w:r>
              <w:rPr>
                <w:rFonts w:ascii="Times New Roman" w:eastAsia="Times New Roman" w:hAnsi="Times New Roman"/>
                <w:bCs/>
                <w:szCs w:val="20"/>
                <w:lang w:eastAsia="ru-RU"/>
              </w:rPr>
              <w:t>,</w:t>
            </w:r>
          </w:p>
          <w:p w:rsidR="006B1C85" w:rsidRPr="00F05DC6" w:rsidRDefault="006B1C85" w:rsidP="00A2560F">
            <w:pPr>
              <w:rPr>
                <w:rFonts w:ascii="Times New Roman" w:hAnsi="Times New Roman"/>
                <w:sz w:val="24"/>
                <w:szCs w:val="24"/>
              </w:rPr>
            </w:pPr>
            <w:r w:rsidRPr="00FE46B9">
              <w:rPr>
                <w:rFonts w:ascii="Times New Roman" w:eastAsia="Times New Roman" w:hAnsi="Times New Roman"/>
                <w:szCs w:val="24"/>
                <w:lang w:eastAsia="ru-RU"/>
              </w:rPr>
              <w:t>Местный бюджет</w:t>
            </w:r>
          </w:p>
        </w:tc>
        <w:tc>
          <w:tcPr>
            <w:tcW w:w="850" w:type="dxa"/>
            <w:vAlign w:val="center"/>
          </w:tcPr>
          <w:p w:rsidR="006B1C85" w:rsidRPr="00FE46B9" w:rsidRDefault="008D44AF" w:rsidP="006B1C8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5</w:t>
            </w:r>
            <w:r w:rsidR="006B1C85">
              <w:rPr>
                <w:rFonts w:ascii="Times New Roman" w:eastAsia="Times New Roman" w:hAnsi="Times New Roman"/>
                <w:b/>
                <w:bCs/>
                <w:sz w:val="20"/>
                <w:szCs w:val="20"/>
                <w:lang w:eastAsia="ru-RU"/>
              </w:rPr>
              <w:t>1154</w:t>
            </w:r>
          </w:p>
        </w:tc>
        <w:tc>
          <w:tcPr>
            <w:tcW w:w="746" w:type="dxa"/>
            <w:vAlign w:val="center"/>
          </w:tcPr>
          <w:p w:rsidR="006B1C85" w:rsidRPr="00FE46B9" w:rsidRDefault="006B1C85"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583</w:t>
            </w:r>
          </w:p>
        </w:tc>
        <w:tc>
          <w:tcPr>
            <w:tcW w:w="770" w:type="dxa"/>
            <w:vAlign w:val="center"/>
          </w:tcPr>
          <w:p w:rsidR="006B1C85" w:rsidRPr="00FE46B9" w:rsidRDefault="004D508B"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3</w:t>
            </w:r>
            <w:r w:rsidR="006B1C85">
              <w:rPr>
                <w:rFonts w:ascii="Times New Roman" w:eastAsia="Times New Roman" w:hAnsi="Times New Roman"/>
                <w:b/>
                <w:bCs/>
                <w:sz w:val="20"/>
                <w:szCs w:val="20"/>
                <w:lang w:eastAsia="ru-RU"/>
              </w:rPr>
              <w:t>249</w:t>
            </w:r>
          </w:p>
        </w:tc>
        <w:tc>
          <w:tcPr>
            <w:tcW w:w="752" w:type="dxa"/>
            <w:vAlign w:val="center"/>
          </w:tcPr>
          <w:p w:rsidR="006B1C85" w:rsidRPr="00FE46B9"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4</w:t>
            </w:r>
            <w:r w:rsidR="006B1C85">
              <w:rPr>
                <w:rFonts w:ascii="Times New Roman" w:eastAsia="Times New Roman" w:hAnsi="Times New Roman"/>
                <w:b/>
                <w:bCs/>
                <w:sz w:val="20"/>
                <w:szCs w:val="20"/>
                <w:lang w:eastAsia="ru-RU"/>
              </w:rPr>
              <w:t>253</w:t>
            </w:r>
          </w:p>
        </w:tc>
        <w:tc>
          <w:tcPr>
            <w:tcW w:w="802" w:type="dxa"/>
            <w:vAlign w:val="center"/>
          </w:tcPr>
          <w:p w:rsidR="006B1C85" w:rsidRPr="00FE46B9" w:rsidRDefault="008D44A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4D508B">
              <w:rPr>
                <w:rFonts w:ascii="Times New Roman" w:eastAsia="Times New Roman" w:hAnsi="Times New Roman"/>
                <w:b/>
                <w:bCs/>
                <w:sz w:val="20"/>
                <w:szCs w:val="20"/>
                <w:lang w:eastAsia="ru-RU"/>
              </w:rPr>
              <w:t>5</w:t>
            </w:r>
            <w:r w:rsidR="006B1C85">
              <w:rPr>
                <w:rFonts w:ascii="Times New Roman" w:eastAsia="Times New Roman" w:hAnsi="Times New Roman"/>
                <w:b/>
                <w:bCs/>
                <w:sz w:val="20"/>
                <w:szCs w:val="20"/>
                <w:lang w:eastAsia="ru-RU"/>
              </w:rPr>
              <w:t>226</w:t>
            </w:r>
          </w:p>
        </w:tc>
        <w:tc>
          <w:tcPr>
            <w:tcW w:w="757" w:type="dxa"/>
            <w:vAlign w:val="center"/>
          </w:tcPr>
          <w:p w:rsidR="006B1C85" w:rsidRPr="00FE46B9" w:rsidRDefault="008D44A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6B1C85">
              <w:rPr>
                <w:rFonts w:ascii="Times New Roman" w:eastAsia="Times New Roman" w:hAnsi="Times New Roman"/>
                <w:b/>
                <w:bCs/>
                <w:sz w:val="20"/>
                <w:szCs w:val="20"/>
                <w:lang w:eastAsia="ru-RU"/>
              </w:rPr>
              <w:t>2790</w:t>
            </w:r>
          </w:p>
        </w:tc>
        <w:tc>
          <w:tcPr>
            <w:tcW w:w="781" w:type="dxa"/>
            <w:vAlign w:val="center"/>
          </w:tcPr>
          <w:p w:rsidR="006B1C85" w:rsidRPr="00FE46B9" w:rsidRDefault="008D44AF" w:rsidP="005D4628">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4D508B">
              <w:rPr>
                <w:rFonts w:ascii="Times New Roman" w:eastAsia="Times New Roman" w:hAnsi="Times New Roman"/>
                <w:b/>
                <w:bCs/>
                <w:sz w:val="20"/>
                <w:szCs w:val="20"/>
                <w:lang w:eastAsia="ru-RU"/>
              </w:rPr>
              <w:t>5</w:t>
            </w:r>
            <w:r w:rsidR="006B1C85">
              <w:rPr>
                <w:rFonts w:ascii="Times New Roman" w:eastAsia="Times New Roman" w:hAnsi="Times New Roman"/>
                <w:b/>
                <w:bCs/>
                <w:sz w:val="20"/>
                <w:szCs w:val="20"/>
                <w:lang w:eastAsia="ru-RU"/>
              </w:rPr>
              <w:t>050</w:t>
            </w:r>
          </w:p>
        </w:tc>
      </w:tr>
      <w:tr w:rsidR="006B1C85" w:rsidRPr="00F05DC6" w:rsidTr="00A2560F">
        <w:trPr>
          <w:jc w:val="center"/>
        </w:trPr>
        <w:tc>
          <w:tcPr>
            <w:tcW w:w="4825" w:type="dxa"/>
            <w:gridSpan w:val="2"/>
          </w:tcPr>
          <w:p w:rsidR="006B1C85" w:rsidRPr="00F05DC6" w:rsidRDefault="006B1C85" w:rsidP="00A2560F">
            <w:pPr>
              <w:rPr>
                <w:rFonts w:ascii="Times New Roman" w:hAnsi="Times New Roman"/>
                <w:sz w:val="24"/>
                <w:szCs w:val="24"/>
              </w:rPr>
            </w:pPr>
            <w:r w:rsidRPr="00FE46B9">
              <w:rPr>
                <w:rFonts w:ascii="Times New Roman" w:eastAsia="Times New Roman" w:hAnsi="Times New Roman"/>
                <w:bCs/>
                <w:szCs w:val="20"/>
                <w:lang w:eastAsia="ru-RU"/>
              </w:rPr>
              <w:t>Бюджет Республики Башкортостан</w:t>
            </w:r>
          </w:p>
        </w:tc>
        <w:tc>
          <w:tcPr>
            <w:tcW w:w="850" w:type="dxa"/>
            <w:vAlign w:val="center"/>
          </w:tcPr>
          <w:p w:rsidR="006B1C85" w:rsidRPr="00FE46B9" w:rsidRDefault="008D44AF" w:rsidP="006B1C8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5</w:t>
            </w:r>
            <w:r w:rsidR="006B1C85">
              <w:rPr>
                <w:rFonts w:ascii="Times New Roman" w:eastAsia="Times New Roman" w:hAnsi="Times New Roman"/>
                <w:b/>
                <w:bCs/>
                <w:sz w:val="20"/>
                <w:szCs w:val="20"/>
                <w:lang w:eastAsia="ru-RU"/>
              </w:rPr>
              <w:t>0154</w:t>
            </w:r>
          </w:p>
        </w:tc>
        <w:tc>
          <w:tcPr>
            <w:tcW w:w="746" w:type="dxa"/>
            <w:vAlign w:val="center"/>
          </w:tcPr>
          <w:p w:rsidR="006B1C85" w:rsidRPr="00FE46B9" w:rsidRDefault="006B1C85" w:rsidP="00A2560F">
            <w:pPr>
              <w:spacing w:after="0" w:line="240" w:lineRule="auto"/>
              <w:jc w:val="center"/>
              <w:rPr>
                <w:rFonts w:ascii="Times New Roman" w:eastAsia="Times New Roman" w:hAnsi="Times New Roman"/>
                <w:b/>
                <w:bCs/>
                <w:color w:val="000000" w:themeColor="text1"/>
                <w:sz w:val="20"/>
                <w:szCs w:val="20"/>
                <w:lang w:eastAsia="ru-RU"/>
              </w:rPr>
            </w:pPr>
            <w:r>
              <w:rPr>
                <w:rFonts w:ascii="Times New Roman" w:eastAsia="Times New Roman" w:hAnsi="Times New Roman"/>
                <w:b/>
                <w:bCs/>
                <w:color w:val="000000" w:themeColor="text1"/>
                <w:sz w:val="20"/>
                <w:szCs w:val="20"/>
                <w:lang w:eastAsia="ru-RU"/>
              </w:rPr>
              <w:t>483</w:t>
            </w:r>
          </w:p>
        </w:tc>
        <w:tc>
          <w:tcPr>
            <w:tcW w:w="770" w:type="dxa"/>
            <w:vAlign w:val="center"/>
          </w:tcPr>
          <w:p w:rsidR="006B1C85" w:rsidRPr="00FE46B9" w:rsidRDefault="004D508B" w:rsidP="005D4628">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3</w:t>
            </w:r>
            <w:r w:rsidR="005D4628">
              <w:rPr>
                <w:rFonts w:ascii="Times New Roman" w:eastAsia="Times New Roman" w:hAnsi="Times New Roman"/>
                <w:b/>
                <w:bCs/>
                <w:sz w:val="20"/>
                <w:szCs w:val="20"/>
                <w:lang w:eastAsia="ru-RU"/>
              </w:rPr>
              <w:t>083</w:t>
            </w:r>
          </w:p>
        </w:tc>
        <w:tc>
          <w:tcPr>
            <w:tcW w:w="752" w:type="dxa"/>
            <w:vAlign w:val="center"/>
          </w:tcPr>
          <w:p w:rsidR="006B1C85" w:rsidRPr="00FE46B9" w:rsidRDefault="006B1C85" w:rsidP="005D4628">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4</w:t>
            </w:r>
            <w:r w:rsidR="005D4628">
              <w:rPr>
                <w:rFonts w:ascii="Times New Roman" w:eastAsia="Times New Roman" w:hAnsi="Times New Roman"/>
                <w:b/>
                <w:bCs/>
                <w:sz w:val="20"/>
                <w:szCs w:val="20"/>
                <w:lang w:eastAsia="ru-RU"/>
              </w:rPr>
              <w:t>087</w:t>
            </w:r>
          </w:p>
        </w:tc>
        <w:tc>
          <w:tcPr>
            <w:tcW w:w="802" w:type="dxa"/>
            <w:vAlign w:val="center"/>
          </w:tcPr>
          <w:p w:rsidR="006B1C85" w:rsidRPr="00FE46B9" w:rsidRDefault="008D44A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4D508B">
              <w:rPr>
                <w:rFonts w:ascii="Times New Roman" w:eastAsia="Times New Roman" w:hAnsi="Times New Roman"/>
                <w:b/>
                <w:bCs/>
                <w:sz w:val="20"/>
                <w:szCs w:val="20"/>
                <w:lang w:eastAsia="ru-RU"/>
              </w:rPr>
              <w:t>4</w:t>
            </w:r>
            <w:r w:rsidR="005D4628">
              <w:rPr>
                <w:rFonts w:ascii="Times New Roman" w:eastAsia="Times New Roman" w:hAnsi="Times New Roman"/>
                <w:b/>
                <w:bCs/>
                <w:sz w:val="20"/>
                <w:szCs w:val="20"/>
                <w:lang w:eastAsia="ru-RU"/>
              </w:rPr>
              <w:t>985</w:t>
            </w:r>
          </w:p>
        </w:tc>
        <w:tc>
          <w:tcPr>
            <w:tcW w:w="757" w:type="dxa"/>
            <w:vAlign w:val="center"/>
          </w:tcPr>
          <w:p w:rsidR="006B1C85" w:rsidRPr="00FE46B9" w:rsidRDefault="008D44A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6B1C85">
              <w:rPr>
                <w:rFonts w:ascii="Times New Roman" w:eastAsia="Times New Roman" w:hAnsi="Times New Roman"/>
                <w:b/>
                <w:bCs/>
                <w:sz w:val="20"/>
                <w:szCs w:val="20"/>
                <w:lang w:eastAsia="ru-RU"/>
              </w:rPr>
              <w:t>2515</w:t>
            </w:r>
          </w:p>
        </w:tc>
        <w:tc>
          <w:tcPr>
            <w:tcW w:w="781" w:type="dxa"/>
            <w:vAlign w:val="center"/>
          </w:tcPr>
          <w:p w:rsidR="006B1C85" w:rsidRPr="00FE46B9" w:rsidRDefault="008D44A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4D508B">
              <w:rPr>
                <w:rFonts w:ascii="Times New Roman" w:eastAsia="Times New Roman" w:hAnsi="Times New Roman"/>
                <w:b/>
                <w:bCs/>
                <w:sz w:val="20"/>
                <w:szCs w:val="20"/>
                <w:lang w:eastAsia="ru-RU"/>
              </w:rPr>
              <w:t>5</w:t>
            </w:r>
            <w:r w:rsidR="006B1C85">
              <w:rPr>
                <w:rFonts w:ascii="Times New Roman" w:eastAsia="Times New Roman" w:hAnsi="Times New Roman"/>
                <w:b/>
                <w:bCs/>
                <w:sz w:val="20"/>
                <w:szCs w:val="20"/>
                <w:lang w:eastAsia="ru-RU"/>
              </w:rPr>
              <w:t>800</w:t>
            </w:r>
          </w:p>
        </w:tc>
      </w:tr>
      <w:tr w:rsidR="006B1C85" w:rsidRPr="00F05DC6" w:rsidTr="00A2560F">
        <w:trPr>
          <w:trHeight w:val="249"/>
          <w:jc w:val="center"/>
        </w:trPr>
        <w:tc>
          <w:tcPr>
            <w:tcW w:w="4825" w:type="dxa"/>
            <w:gridSpan w:val="2"/>
          </w:tcPr>
          <w:p w:rsidR="006B1C85" w:rsidRPr="00F05DC6" w:rsidRDefault="006B1C85" w:rsidP="00A2560F">
            <w:pPr>
              <w:rPr>
                <w:rFonts w:ascii="Times New Roman" w:hAnsi="Times New Roman"/>
                <w:sz w:val="24"/>
                <w:szCs w:val="24"/>
              </w:rPr>
            </w:pPr>
            <w:r w:rsidRPr="00FE46B9">
              <w:rPr>
                <w:rFonts w:ascii="Times New Roman" w:eastAsia="Times New Roman" w:hAnsi="Times New Roman"/>
                <w:szCs w:val="24"/>
                <w:lang w:eastAsia="ru-RU"/>
              </w:rPr>
              <w:t>Местный бюджет</w:t>
            </w:r>
          </w:p>
        </w:tc>
        <w:tc>
          <w:tcPr>
            <w:tcW w:w="850" w:type="dxa"/>
            <w:vAlign w:val="center"/>
          </w:tcPr>
          <w:p w:rsidR="006B1C85" w:rsidRPr="00FE46B9" w:rsidRDefault="006B1C85"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1000</w:t>
            </w:r>
          </w:p>
        </w:tc>
        <w:tc>
          <w:tcPr>
            <w:tcW w:w="746" w:type="dxa"/>
            <w:vAlign w:val="center"/>
          </w:tcPr>
          <w:p w:rsidR="006B1C85" w:rsidRPr="00FE46B9" w:rsidRDefault="006B1C85" w:rsidP="00A2560F">
            <w:pPr>
              <w:spacing w:after="0" w:line="240" w:lineRule="auto"/>
              <w:jc w:val="center"/>
              <w:rPr>
                <w:rFonts w:ascii="Times New Roman" w:eastAsia="Times New Roman" w:hAnsi="Times New Roman"/>
                <w:b/>
                <w:bCs/>
                <w:color w:val="000000" w:themeColor="text1"/>
                <w:sz w:val="20"/>
                <w:szCs w:val="20"/>
                <w:lang w:eastAsia="ru-RU"/>
              </w:rPr>
            </w:pPr>
            <w:r>
              <w:rPr>
                <w:rFonts w:ascii="Times New Roman" w:eastAsia="Times New Roman" w:hAnsi="Times New Roman"/>
                <w:b/>
                <w:bCs/>
                <w:color w:val="000000" w:themeColor="text1"/>
                <w:sz w:val="20"/>
                <w:szCs w:val="20"/>
                <w:lang w:eastAsia="ru-RU"/>
              </w:rPr>
              <w:t>100</w:t>
            </w:r>
          </w:p>
        </w:tc>
        <w:tc>
          <w:tcPr>
            <w:tcW w:w="770" w:type="dxa"/>
            <w:vAlign w:val="center"/>
          </w:tcPr>
          <w:p w:rsidR="006B1C85" w:rsidRPr="00FE46B9"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6B1C85">
              <w:rPr>
                <w:rFonts w:ascii="Times New Roman" w:eastAsia="Times New Roman" w:hAnsi="Times New Roman"/>
                <w:b/>
                <w:bCs/>
                <w:sz w:val="20"/>
                <w:szCs w:val="20"/>
                <w:lang w:eastAsia="ru-RU"/>
              </w:rPr>
              <w:t>66</w:t>
            </w:r>
          </w:p>
        </w:tc>
        <w:tc>
          <w:tcPr>
            <w:tcW w:w="752" w:type="dxa"/>
            <w:vAlign w:val="center"/>
          </w:tcPr>
          <w:p w:rsidR="006B1C85" w:rsidRPr="00FE46B9"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6B1C85">
              <w:rPr>
                <w:rFonts w:ascii="Times New Roman" w:eastAsia="Times New Roman" w:hAnsi="Times New Roman"/>
                <w:b/>
                <w:bCs/>
                <w:sz w:val="20"/>
                <w:szCs w:val="20"/>
                <w:lang w:eastAsia="ru-RU"/>
              </w:rPr>
              <w:t>66</w:t>
            </w:r>
          </w:p>
        </w:tc>
        <w:tc>
          <w:tcPr>
            <w:tcW w:w="802" w:type="dxa"/>
            <w:vAlign w:val="center"/>
          </w:tcPr>
          <w:p w:rsidR="006B1C85" w:rsidRPr="00FE46B9"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w:t>
            </w:r>
            <w:r w:rsidR="006B1C85">
              <w:rPr>
                <w:rFonts w:ascii="Times New Roman" w:eastAsia="Times New Roman" w:hAnsi="Times New Roman"/>
                <w:b/>
                <w:bCs/>
                <w:sz w:val="20"/>
                <w:szCs w:val="20"/>
                <w:lang w:eastAsia="ru-RU"/>
              </w:rPr>
              <w:t>41</w:t>
            </w:r>
          </w:p>
        </w:tc>
        <w:tc>
          <w:tcPr>
            <w:tcW w:w="757" w:type="dxa"/>
            <w:vAlign w:val="center"/>
          </w:tcPr>
          <w:p w:rsidR="006B1C85" w:rsidRPr="00FE46B9"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6B1C85">
              <w:rPr>
                <w:rFonts w:ascii="Times New Roman" w:eastAsia="Times New Roman" w:hAnsi="Times New Roman"/>
                <w:b/>
                <w:bCs/>
                <w:sz w:val="20"/>
                <w:szCs w:val="20"/>
                <w:lang w:eastAsia="ru-RU"/>
              </w:rPr>
              <w:t>75</w:t>
            </w:r>
          </w:p>
        </w:tc>
        <w:tc>
          <w:tcPr>
            <w:tcW w:w="781" w:type="dxa"/>
            <w:vAlign w:val="center"/>
          </w:tcPr>
          <w:p w:rsidR="006B1C85" w:rsidRPr="00FE46B9" w:rsidRDefault="006B1C85"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250</w:t>
            </w:r>
          </w:p>
        </w:tc>
      </w:tr>
    </w:tbl>
    <w:p w:rsidR="00000AA6" w:rsidRDefault="00000AA6" w:rsidP="00771214">
      <w:pPr>
        <w:spacing w:after="0" w:line="240" w:lineRule="auto"/>
        <w:contextualSpacing/>
        <w:jc w:val="both"/>
        <w:rPr>
          <w:rFonts w:ascii="Times New Roman" w:hAnsi="Times New Roman"/>
          <w:b/>
          <w:sz w:val="28"/>
          <w:szCs w:val="28"/>
        </w:rPr>
      </w:pPr>
    </w:p>
    <w:p w:rsidR="00420E09" w:rsidRDefault="00420E09" w:rsidP="00831C88">
      <w:pPr>
        <w:spacing w:after="0" w:line="240" w:lineRule="auto"/>
        <w:ind w:firstLine="851"/>
        <w:contextualSpacing/>
        <w:jc w:val="both"/>
        <w:rPr>
          <w:rFonts w:ascii="Times New Roman" w:hAnsi="Times New Roman"/>
          <w:b/>
          <w:sz w:val="28"/>
          <w:szCs w:val="28"/>
        </w:rPr>
      </w:pPr>
      <w:r>
        <w:rPr>
          <w:rFonts w:ascii="Times New Roman" w:hAnsi="Times New Roman"/>
          <w:b/>
          <w:sz w:val="28"/>
          <w:szCs w:val="28"/>
        </w:rPr>
        <w:t>5.2 П</w:t>
      </w:r>
      <w:r w:rsidRPr="00420E09">
        <w:rPr>
          <w:rFonts w:ascii="Times New Roman" w:hAnsi="Times New Roman"/>
          <w:b/>
          <w:sz w:val="28"/>
          <w:szCs w:val="28"/>
        </w:rPr>
        <w:t>рограмма инвестиционных проектов в водоотведении</w:t>
      </w:r>
    </w:p>
    <w:p w:rsidR="00A2560F" w:rsidRDefault="00A2560F" w:rsidP="00831C88">
      <w:pPr>
        <w:spacing w:after="0" w:line="240" w:lineRule="auto"/>
        <w:ind w:firstLine="851"/>
        <w:contextualSpacing/>
        <w:jc w:val="both"/>
        <w:rPr>
          <w:rFonts w:ascii="Times New Roman" w:hAnsi="Times New Roman"/>
          <w:b/>
          <w:sz w:val="28"/>
          <w:szCs w:val="28"/>
        </w:rPr>
      </w:pPr>
    </w:p>
    <w:p w:rsidR="00771214" w:rsidRDefault="00261EB2" w:rsidP="00771214">
      <w:pPr>
        <w:spacing w:after="0"/>
        <w:ind w:firstLine="851"/>
        <w:jc w:val="both"/>
        <w:rPr>
          <w:rFonts w:ascii="Times New Roman" w:hAnsi="Times New Roman"/>
          <w:sz w:val="28"/>
          <w:szCs w:val="28"/>
        </w:rPr>
      </w:pPr>
      <w:r w:rsidRPr="00261EB2">
        <w:rPr>
          <w:rFonts w:ascii="Times New Roman" w:hAnsi="Times New Roman"/>
          <w:sz w:val="28"/>
          <w:szCs w:val="28"/>
        </w:rPr>
        <w:t>Схема канализации села решена с учетом рельефа местности и геологических условий площадки строительства.</w:t>
      </w:r>
    </w:p>
    <w:p w:rsidR="00261EB2" w:rsidRPr="00F45A60" w:rsidRDefault="00261EB2" w:rsidP="00EF7785">
      <w:pPr>
        <w:spacing w:after="0"/>
        <w:ind w:firstLine="851"/>
        <w:jc w:val="both"/>
        <w:rPr>
          <w:rStyle w:val="11"/>
          <w:rFonts w:ascii="Times New Roman" w:eastAsia="TimesNewRoman" w:hAnsi="Times New Roman"/>
          <w:color w:val="000000"/>
          <w:sz w:val="28"/>
          <w:szCs w:val="28"/>
        </w:rPr>
      </w:pPr>
      <w:r w:rsidRPr="00261EB2">
        <w:rPr>
          <w:rFonts w:ascii="Times New Roman" w:hAnsi="Times New Roman"/>
          <w:sz w:val="28"/>
          <w:szCs w:val="28"/>
        </w:rPr>
        <w:t>На территории села предусматриваются самотечные коллекторы до</w:t>
      </w:r>
      <w:r w:rsidR="00EF7785">
        <w:rPr>
          <w:rFonts w:ascii="Times New Roman" w:hAnsi="Times New Roman"/>
          <w:sz w:val="28"/>
          <w:szCs w:val="28"/>
        </w:rPr>
        <w:t xml:space="preserve"> проектируе- </w:t>
      </w:r>
      <w:r w:rsidRPr="00261EB2">
        <w:rPr>
          <w:rFonts w:ascii="Times New Roman" w:hAnsi="Times New Roman"/>
          <w:sz w:val="28"/>
          <w:szCs w:val="28"/>
        </w:rPr>
        <w:t>мых канализационных насосных станций, далее стоки по напорным коллекторам</w:t>
      </w:r>
      <w:r w:rsidR="00EF7785">
        <w:rPr>
          <w:rFonts w:ascii="Times New Roman" w:hAnsi="Times New Roman"/>
          <w:sz w:val="28"/>
          <w:szCs w:val="28"/>
        </w:rPr>
        <w:t xml:space="preserve"> направ- </w:t>
      </w:r>
      <w:r w:rsidRPr="00261EB2">
        <w:rPr>
          <w:rFonts w:ascii="Times New Roman" w:hAnsi="Times New Roman"/>
          <w:sz w:val="28"/>
          <w:szCs w:val="28"/>
        </w:rPr>
        <w:t>ляются на проектируемые очистные сооружения.</w:t>
      </w:r>
      <w:r w:rsidRPr="00261EB2">
        <w:rPr>
          <w:rStyle w:val="11"/>
          <w:rFonts w:ascii="Times New Roman" w:hAnsi="Times New Roman"/>
          <w:sz w:val="28"/>
          <w:szCs w:val="28"/>
        </w:rPr>
        <w:t>Проектом предусматривается</w:t>
      </w:r>
      <w:r w:rsidR="00EF7785">
        <w:rPr>
          <w:rStyle w:val="11"/>
          <w:rFonts w:ascii="Times New Roman" w:hAnsi="Times New Roman"/>
          <w:sz w:val="28"/>
          <w:szCs w:val="28"/>
        </w:rPr>
        <w:t xml:space="preserve"> реконст- </w:t>
      </w:r>
      <w:r w:rsidRPr="00261EB2">
        <w:rPr>
          <w:rStyle w:val="11"/>
          <w:rFonts w:ascii="Times New Roman" w:hAnsi="Times New Roman"/>
          <w:sz w:val="28"/>
          <w:szCs w:val="28"/>
        </w:rPr>
        <w:t xml:space="preserve">рукция биологических очистных сооружений. </w:t>
      </w:r>
      <w:r w:rsidR="00EF7785">
        <w:rPr>
          <w:rStyle w:val="11"/>
          <w:rFonts w:ascii="Times New Roman" w:eastAsia="TimesNewRoman" w:hAnsi="Times New Roman"/>
          <w:color w:val="000000"/>
          <w:sz w:val="28"/>
          <w:szCs w:val="28"/>
        </w:rPr>
        <w:t xml:space="preserve">На БОС </w:t>
      </w:r>
      <w:r w:rsidRPr="00261EB2">
        <w:rPr>
          <w:rStyle w:val="11"/>
          <w:rFonts w:ascii="Times New Roman" w:eastAsia="TimesNewRoman" w:hAnsi="Times New Roman"/>
          <w:color w:val="000000"/>
          <w:sz w:val="28"/>
          <w:szCs w:val="28"/>
        </w:rPr>
        <w:t>предполагается многоступенчатая очистка стоков: механическая, биологическая и доочистка через специальные фильтры, которые полностью удаляют даже химические примеси. После этого вода будет обеззараживаться на ультрафиолетовой установке. Чистая и соответствующая всем нормам вода через глубоководный выпуск выйдет в близлежащую реку.</w:t>
      </w:r>
    </w:p>
    <w:p w:rsidR="00EF7785" w:rsidRDefault="00261EB2" w:rsidP="00771214">
      <w:pPr>
        <w:spacing w:after="0"/>
        <w:ind w:firstLine="851"/>
        <w:jc w:val="both"/>
        <w:rPr>
          <w:rFonts w:ascii="Times New Roman" w:eastAsia="TimesNewRoman" w:hAnsi="Times New Roman"/>
          <w:color w:val="000000"/>
          <w:sz w:val="28"/>
          <w:szCs w:val="28"/>
        </w:rPr>
      </w:pPr>
      <w:r w:rsidRPr="00261EB2">
        <w:rPr>
          <w:rFonts w:ascii="Times New Roman" w:eastAsia="TimesNewRoman" w:hAnsi="Times New Roman"/>
          <w:color w:val="000000"/>
          <w:sz w:val="28"/>
          <w:szCs w:val="28"/>
        </w:rPr>
        <w:t xml:space="preserve">  Одной из передовых разработок в системе очистных сооружений сточных вод является замена аэротенков на многофункциональные модульные сооружения  -  биоблоки. В нём объединены практически все основные процессы биоочистки. Производительность биоблоков составляет 1-100000 м3/сут. Конструкция этого сооружения состоит из надёжных и долговечных полимерных материалов и стеклопластиков. В предлагаемой технологии нет анаэробных процессов, что гарантирует отсутствие неприятных запахов. Внедрение этого инновационного решения позволяет повысить степень редукции загрязнений до 99%, снизить инвестиционные затраты на 45%, снизить расход потребляемой электроэнергии более чем на 40%, снизить </w:t>
      </w:r>
    </w:p>
    <w:p w:rsidR="00EF7785" w:rsidRDefault="00EF7785" w:rsidP="00EF7785">
      <w:pPr>
        <w:spacing w:after="0"/>
        <w:jc w:val="both"/>
        <w:rPr>
          <w:rFonts w:ascii="Times New Roman" w:eastAsia="TimesNewRoman" w:hAnsi="Times New Roman"/>
          <w:color w:val="000000"/>
          <w:sz w:val="28"/>
          <w:szCs w:val="28"/>
        </w:rPr>
      </w:pPr>
    </w:p>
    <w:p w:rsidR="00EF7785" w:rsidRDefault="00EF7785" w:rsidP="00EF7785">
      <w:pPr>
        <w:spacing w:after="0"/>
        <w:jc w:val="both"/>
        <w:rPr>
          <w:rFonts w:ascii="Times New Roman" w:eastAsia="TimesNewRoman" w:hAnsi="Times New Roman"/>
          <w:color w:val="000000"/>
          <w:sz w:val="28"/>
          <w:szCs w:val="28"/>
        </w:rPr>
      </w:pPr>
    </w:p>
    <w:p w:rsidR="00261EB2" w:rsidRPr="00261EB2" w:rsidRDefault="00261EB2" w:rsidP="00EF7785">
      <w:pPr>
        <w:spacing w:after="0"/>
        <w:jc w:val="both"/>
        <w:rPr>
          <w:rFonts w:ascii="Times New Roman" w:eastAsia="TimesNewRoman" w:hAnsi="Times New Roman"/>
          <w:color w:val="000000"/>
          <w:sz w:val="28"/>
          <w:szCs w:val="28"/>
        </w:rPr>
      </w:pPr>
      <w:r w:rsidRPr="00261EB2">
        <w:rPr>
          <w:rFonts w:ascii="Times New Roman" w:eastAsia="TimesNewRoman" w:hAnsi="Times New Roman"/>
          <w:color w:val="000000"/>
          <w:sz w:val="28"/>
          <w:szCs w:val="28"/>
        </w:rPr>
        <w:t>прирост избыточного активного ила на 200%, уменьшить протяжённость технологических коммуникаций на 200- 300% .</w:t>
      </w:r>
    </w:p>
    <w:p w:rsidR="00261EB2" w:rsidRPr="00261EB2" w:rsidRDefault="00261EB2" w:rsidP="00771214">
      <w:pPr>
        <w:spacing w:after="0"/>
        <w:ind w:firstLine="851"/>
        <w:jc w:val="both"/>
        <w:rPr>
          <w:rFonts w:ascii="Times New Roman" w:hAnsi="Times New Roman"/>
          <w:sz w:val="28"/>
          <w:szCs w:val="28"/>
        </w:rPr>
      </w:pPr>
      <w:r w:rsidRPr="00261EB2">
        <w:rPr>
          <w:rFonts w:ascii="Times New Roman" w:hAnsi="Times New Roman"/>
          <w:sz w:val="28"/>
          <w:szCs w:val="28"/>
        </w:rPr>
        <w:t>Производительность проектируемых  канализационных насосных станций, тип оборудования, серии типовых проектов, диаметры перемычек и расчетная схема водоотведения определяются на последующих стадиях проектирования.</w:t>
      </w:r>
    </w:p>
    <w:p w:rsidR="00261EB2" w:rsidRPr="00261EB2" w:rsidRDefault="00261EB2" w:rsidP="00771214">
      <w:pPr>
        <w:spacing w:after="0"/>
        <w:ind w:firstLine="851"/>
        <w:jc w:val="both"/>
        <w:rPr>
          <w:rStyle w:val="11"/>
          <w:rFonts w:ascii="Times New Roman" w:hAnsi="Times New Roman"/>
          <w:sz w:val="28"/>
          <w:szCs w:val="28"/>
        </w:rPr>
      </w:pPr>
      <w:r w:rsidRPr="00261EB2">
        <w:rPr>
          <w:rStyle w:val="11"/>
          <w:rFonts w:ascii="Times New Roman" w:hAnsi="Times New Roman"/>
          <w:sz w:val="28"/>
          <w:szCs w:val="28"/>
        </w:rPr>
        <w:t>Сети самотечной и напорной канализации приняты к прокладке из двухслойных гофрированных полипропиленовых труб «</w:t>
      </w:r>
      <w:r w:rsidRPr="00261EB2">
        <w:rPr>
          <w:rStyle w:val="11"/>
          <w:rFonts w:ascii="Times New Roman" w:hAnsi="Times New Roman"/>
          <w:sz w:val="28"/>
          <w:szCs w:val="28"/>
          <w:lang w:val="en-US"/>
        </w:rPr>
        <w:t>WavinX</w:t>
      </w:r>
      <w:r w:rsidRPr="00261EB2">
        <w:rPr>
          <w:rStyle w:val="11"/>
          <w:rFonts w:ascii="Times New Roman" w:hAnsi="Times New Roman"/>
          <w:sz w:val="28"/>
          <w:szCs w:val="28"/>
        </w:rPr>
        <w:t>–</w:t>
      </w:r>
      <w:r w:rsidRPr="00261EB2">
        <w:rPr>
          <w:rStyle w:val="11"/>
          <w:rFonts w:ascii="Times New Roman" w:hAnsi="Times New Roman"/>
          <w:sz w:val="28"/>
          <w:szCs w:val="28"/>
          <w:lang w:val="en-US"/>
        </w:rPr>
        <w:t>Stream</w:t>
      </w:r>
      <w:r w:rsidRPr="00261EB2">
        <w:rPr>
          <w:rStyle w:val="11"/>
          <w:rFonts w:ascii="Times New Roman" w:hAnsi="Times New Roman"/>
          <w:sz w:val="28"/>
          <w:szCs w:val="28"/>
        </w:rPr>
        <w:t>». Диаметры трубопроводов рассчитываются на последующих этапах проектирования.</w:t>
      </w:r>
    </w:p>
    <w:p w:rsidR="004E2AA0" w:rsidRDefault="00261EB2" w:rsidP="00F45A60">
      <w:pPr>
        <w:spacing w:after="0"/>
        <w:ind w:firstLine="851"/>
        <w:jc w:val="both"/>
        <w:rPr>
          <w:rFonts w:ascii="Times New Roman" w:hAnsi="Times New Roman"/>
          <w:sz w:val="28"/>
          <w:szCs w:val="28"/>
        </w:rPr>
      </w:pPr>
      <w:r w:rsidRPr="00261EB2">
        <w:rPr>
          <w:rFonts w:ascii="Times New Roman" w:hAnsi="Times New Roman"/>
          <w:sz w:val="28"/>
          <w:szCs w:val="28"/>
        </w:rPr>
        <w:t>Трубопроводы напорной канализации прокладываю</w:t>
      </w:r>
      <w:r w:rsidR="00771214">
        <w:rPr>
          <w:rFonts w:ascii="Times New Roman" w:hAnsi="Times New Roman"/>
          <w:sz w:val="28"/>
          <w:szCs w:val="28"/>
        </w:rPr>
        <w:t>тся в две нитки.</w:t>
      </w:r>
    </w:p>
    <w:p w:rsidR="00A2560F" w:rsidRDefault="00261EB2" w:rsidP="00771214">
      <w:pPr>
        <w:ind w:firstLine="851"/>
        <w:jc w:val="both"/>
        <w:rPr>
          <w:rFonts w:ascii="Times New Roman" w:hAnsi="Times New Roman"/>
          <w:sz w:val="28"/>
          <w:szCs w:val="28"/>
        </w:rPr>
      </w:pPr>
      <w:r w:rsidRPr="00261EB2">
        <w:rPr>
          <w:rFonts w:ascii="Times New Roman" w:hAnsi="Times New Roman"/>
          <w:sz w:val="28"/>
          <w:szCs w:val="28"/>
        </w:rPr>
        <w:t>Норма водоотведения принята</w:t>
      </w:r>
      <w:r w:rsidR="00771214">
        <w:rPr>
          <w:rFonts w:ascii="Times New Roman" w:hAnsi="Times New Roman"/>
          <w:sz w:val="28"/>
          <w:szCs w:val="28"/>
        </w:rPr>
        <w:t xml:space="preserve"> по табл. 1, 3 СНиП 2.04.02–84*</w:t>
      </w:r>
    </w:p>
    <w:p w:rsidR="00A2560F" w:rsidRPr="00D00249" w:rsidRDefault="00A2560F" w:rsidP="00A2560F">
      <w:pPr>
        <w:spacing w:after="0" w:line="240" w:lineRule="auto"/>
        <w:ind w:firstLine="851"/>
        <w:contextualSpacing/>
        <w:jc w:val="right"/>
        <w:rPr>
          <w:rFonts w:ascii="Times New Roman" w:hAnsi="Times New Roman"/>
          <w:sz w:val="28"/>
          <w:szCs w:val="28"/>
        </w:rPr>
      </w:pPr>
      <w:r>
        <w:rPr>
          <w:rFonts w:ascii="Times New Roman" w:hAnsi="Times New Roman"/>
          <w:sz w:val="28"/>
          <w:szCs w:val="28"/>
        </w:rPr>
        <w:t>Таблица 5.2.1</w:t>
      </w:r>
    </w:p>
    <w:tbl>
      <w:tblPr>
        <w:tblStyle w:val="ad"/>
        <w:tblW w:w="10290" w:type="dxa"/>
        <w:jc w:val="center"/>
        <w:tblLayout w:type="fixed"/>
        <w:tblLook w:val="04A0" w:firstRow="1" w:lastRow="0" w:firstColumn="1" w:lastColumn="0" w:noHBand="0" w:noVBand="1"/>
      </w:tblPr>
      <w:tblGrid>
        <w:gridCol w:w="2847"/>
        <w:gridCol w:w="1985"/>
        <w:gridCol w:w="850"/>
        <w:gridCol w:w="746"/>
        <w:gridCol w:w="770"/>
        <w:gridCol w:w="752"/>
        <w:gridCol w:w="802"/>
        <w:gridCol w:w="757"/>
        <w:gridCol w:w="781"/>
      </w:tblGrid>
      <w:tr w:rsidR="00A2560F" w:rsidRPr="00D00249" w:rsidTr="00A2560F">
        <w:trPr>
          <w:jc w:val="center"/>
        </w:trPr>
        <w:tc>
          <w:tcPr>
            <w:tcW w:w="2847" w:type="dxa"/>
            <w:vMerge w:val="restart"/>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Мероприятия</w:t>
            </w:r>
          </w:p>
        </w:tc>
        <w:tc>
          <w:tcPr>
            <w:tcW w:w="1985" w:type="dxa"/>
            <w:vMerge w:val="restart"/>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Источники финансирования</w:t>
            </w:r>
          </w:p>
        </w:tc>
        <w:tc>
          <w:tcPr>
            <w:tcW w:w="850" w:type="dxa"/>
            <w:vMerge w:val="restart"/>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Итого</w:t>
            </w:r>
          </w:p>
          <w:p w:rsidR="00A2560F" w:rsidRPr="00D00249" w:rsidRDefault="00A2560F" w:rsidP="00A2560F">
            <w:pPr>
              <w:rPr>
                <w:rFonts w:ascii="Times New Roman" w:hAnsi="Times New Roman"/>
                <w:sz w:val="24"/>
                <w:szCs w:val="24"/>
              </w:rPr>
            </w:pPr>
            <w:r w:rsidRPr="00D00249">
              <w:rPr>
                <w:rFonts w:ascii="Times New Roman" w:hAnsi="Times New Roman"/>
                <w:sz w:val="24"/>
                <w:szCs w:val="24"/>
              </w:rPr>
              <w:t>(тыс. руб)</w:t>
            </w:r>
          </w:p>
        </w:tc>
        <w:tc>
          <w:tcPr>
            <w:tcW w:w="4608" w:type="dxa"/>
            <w:gridSpan w:val="6"/>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Объем капитальных вложений</w:t>
            </w:r>
          </w:p>
          <w:p w:rsidR="00A2560F" w:rsidRPr="00D00249" w:rsidRDefault="00A2560F" w:rsidP="00A2560F">
            <w:pPr>
              <w:rPr>
                <w:rFonts w:ascii="Times New Roman" w:hAnsi="Times New Roman"/>
                <w:sz w:val="24"/>
                <w:szCs w:val="24"/>
              </w:rPr>
            </w:pPr>
            <w:r w:rsidRPr="00D00249">
              <w:rPr>
                <w:rFonts w:ascii="Times New Roman" w:hAnsi="Times New Roman"/>
                <w:sz w:val="24"/>
                <w:szCs w:val="24"/>
              </w:rPr>
              <w:t>(тыс.руб)</w:t>
            </w:r>
          </w:p>
        </w:tc>
      </w:tr>
      <w:tr w:rsidR="00A2560F" w:rsidRPr="00D00249" w:rsidTr="00A2560F">
        <w:trPr>
          <w:jc w:val="center"/>
        </w:trPr>
        <w:tc>
          <w:tcPr>
            <w:tcW w:w="2847" w:type="dxa"/>
            <w:vMerge/>
          </w:tcPr>
          <w:p w:rsidR="00A2560F" w:rsidRPr="00D00249" w:rsidRDefault="00A2560F" w:rsidP="00A2560F">
            <w:pPr>
              <w:rPr>
                <w:rFonts w:ascii="Times New Roman" w:hAnsi="Times New Roman"/>
                <w:sz w:val="24"/>
                <w:szCs w:val="24"/>
              </w:rPr>
            </w:pPr>
          </w:p>
        </w:tc>
        <w:tc>
          <w:tcPr>
            <w:tcW w:w="1985" w:type="dxa"/>
            <w:vMerge/>
          </w:tcPr>
          <w:p w:rsidR="00A2560F" w:rsidRPr="00D00249" w:rsidRDefault="00A2560F" w:rsidP="00A2560F">
            <w:pPr>
              <w:rPr>
                <w:rFonts w:ascii="Times New Roman" w:hAnsi="Times New Roman"/>
                <w:sz w:val="24"/>
                <w:szCs w:val="24"/>
              </w:rPr>
            </w:pPr>
          </w:p>
        </w:tc>
        <w:tc>
          <w:tcPr>
            <w:tcW w:w="850" w:type="dxa"/>
            <w:vMerge/>
          </w:tcPr>
          <w:p w:rsidR="00A2560F" w:rsidRPr="00D00249" w:rsidRDefault="00A2560F" w:rsidP="00A2560F">
            <w:pPr>
              <w:rPr>
                <w:rFonts w:ascii="Times New Roman" w:hAnsi="Times New Roman"/>
                <w:sz w:val="24"/>
                <w:szCs w:val="24"/>
              </w:rPr>
            </w:pPr>
          </w:p>
        </w:tc>
        <w:tc>
          <w:tcPr>
            <w:tcW w:w="746"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2016</w:t>
            </w:r>
          </w:p>
        </w:tc>
        <w:tc>
          <w:tcPr>
            <w:tcW w:w="770"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2017</w:t>
            </w:r>
          </w:p>
        </w:tc>
        <w:tc>
          <w:tcPr>
            <w:tcW w:w="752"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2018</w:t>
            </w:r>
          </w:p>
        </w:tc>
        <w:tc>
          <w:tcPr>
            <w:tcW w:w="802"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2019</w:t>
            </w:r>
          </w:p>
        </w:tc>
        <w:tc>
          <w:tcPr>
            <w:tcW w:w="757"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2020</w:t>
            </w:r>
          </w:p>
        </w:tc>
        <w:tc>
          <w:tcPr>
            <w:tcW w:w="781"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2021-2026</w:t>
            </w:r>
          </w:p>
        </w:tc>
      </w:tr>
      <w:tr w:rsidR="00A2560F" w:rsidRPr="00D00249" w:rsidTr="00A2560F">
        <w:trPr>
          <w:jc w:val="center"/>
        </w:trPr>
        <w:tc>
          <w:tcPr>
            <w:tcW w:w="2847" w:type="dxa"/>
          </w:tcPr>
          <w:p w:rsidR="00A2560F" w:rsidRPr="00B53994" w:rsidRDefault="00A2560F" w:rsidP="00A2560F">
            <w:pPr>
              <w:rPr>
                <w:rFonts w:ascii="Times New Roman" w:hAnsi="Times New Roman"/>
                <w:sz w:val="24"/>
                <w:szCs w:val="24"/>
              </w:rPr>
            </w:pPr>
            <w:r w:rsidRPr="00B53994">
              <w:rPr>
                <w:rFonts w:ascii="Times New Roman" w:eastAsia="Times New Roman" w:hAnsi="Times New Roman" w:cstheme="minorBidi"/>
                <w:color w:val="000000"/>
                <w:sz w:val="20"/>
                <w:szCs w:val="20"/>
                <w:lang w:eastAsia="ru-RU"/>
              </w:rPr>
              <w:t>Строительство очистных сооружений</w:t>
            </w:r>
          </w:p>
        </w:tc>
        <w:tc>
          <w:tcPr>
            <w:tcW w:w="1985" w:type="dxa"/>
          </w:tcPr>
          <w:p w:rsidR="00A2560F" w:rsidRDefault="00A2560F" w:rsidP="00A2560F">
            <w:pPr>
              <w:rPr>
                <w:rFonts w:ascii="Times New Roman" w:eastAsia="Times New Roman" w:hAnsi="Times New Roman"/>
                <w:bCs/>
                <w:sz w:val="20"/>
                <w:szCs w:val="20"/>
                <w:lang w:eastAsia="ru-RU"/>
              </w:rPr>
            </w:pPr>
            <w:r w:rsidRPr="00F31FFD">
              <w:rPr>
                <w:rFonts w:ascii="Times New Roman" w:eastAsia="Times New Roman" w:hAnsi="Times New Roman"/>
                <w:bCs/>
                <w:sz w:val="20"/>
                <w:szCs w:val="20"/>
                <w:lang w:eastAsia="ru-RU"/>
              </w:rPr>
              <w:t>Бюджет Республики Башкортостан</w:t>
            </w:r>
            <w:r>
              <w:rPr>
                <w:rFonts w:ascii="Times New Roman" w:eastAsia="Times New Roman" w:hAnsi="Times New Roman"/>
                <w:bCs/>
                <w:sz w:val="20"/>
                <w:szCs w:val="20"/>
                <w:lang w:eastAsia="ru-RU"/>
              </w:rPr>
              <w:t>,</w:t>
            </w:r>
          </w:p>
          <w:p w:rsidR="00A2560F" w:rsidRPr="00D00249" w:rsidRDefault="00A2560F" w:rsidP="00A2560F">
            <w:pPr>
              <w:rPr>
                <w:rFonts w:ascii="Times New Roman" w:hAnsi="Times New Roman"/>
                <w:sz w:val="24"/>
                <w:szCs w:val="24"/>
              </w:rPr>
            </w:pPr>
            <w:r w:rsidRPr="00F31FFD">
              <w:rPr>
                <w:rFonts w:ascii="Times New Roman" w:eastAsia="Times New Roman" w:hAnsi="Times New Roman"/>
                <w:bCs/>
                <w:sz w:val="20"/>
                <w:szCs w:val="20"/>
                <w:lang w:eastAsia="ru-RU"/>
              </w:rPr>
              <w:t>Местный бюджет</w:t>
            </w:r>
          </w:p>
        </w:tc>
        <w:tc>
          <w:tcPr>
            <w:tcW w:w="850" w:type="dxa"/>
            <w:vAlign w:val="center"/>
          </w:tcPr>
          <w:p w:rsidR="00A2560F" w:rsidRPr="00F31FFD" w:rsidRDefault="00A2560F" w:rsidP="00A2560F">
            <w:pPr>
              <w:spacing w:after="0" w:line="240" w:lineRule="auto"/>
              <w:jc w:val="center"/>
              <w:rPr>
                <w:rFonts w:ascii="Times New Roman" w:eastAsiaTheme="minorHAnsi" w:hAnsi="Times New Roman"/>
                <w:b/>
                <w:sz w:val="24"/>
              </w:rPr>
            </w:pPr>
            <w:r>
              <w:rPr>
                <w:rFonts w:ascii="Times New Roman" w:eastAsiaTheme="minorHAnsi" w:hAnsi="Times New Roman"/>
                <w:b/>
                <w:sz w:val="24"/>
              </w:rPr>
              <w:t>25279</w:t>
            </w:r>
          </w:p>
        </w:tc>
        <w:tc>
          <w:tcPr>
            <w:tcW w:w="746" w:type="dxa"/>
            <w:vAlign w:val="center"/>
          </w:tcPr>
          <w:p w:rsidR="00A2560F" w:rsidRPr="00F31FFD" w:rsidRDefault="00A2560F" w:rsidP="00A2560F">
            <w:pPr>
              <w:spacing w:after="0" w:line="240" w:lineRule="auto"/>
              <w:jc w:val="center"/>
              <w:rPr>
                <w:rFonts w:ascii="Times New Roman" w:eastAsiaTheme="minorHAnsi" w:hAnsi="Times New Roman"/>
                <w:b/>
                <w:sz w:val="24"/>
              </w:rPr>
            </w:pPr>
            <w:r>
              <w:rPr>
                <w:rFonts w:ascii="Times New Roman" w:eastAsiaTheme="minorHAnsi" w:hAnsi="Times New Roman"/>
                <w:b/>
                <w:sz w:val="24"/>
              </w:rPr>
              <w:t>3503</w:t>
            </w:r>
          </w:p>
        </w:tc>
        <w:tc>
          <w:tcPr>
            <w:tcW w:w="770" w:type="dxa"/>
            <w:vAlign w:val="center"/>
          </w:tcPr>
          <w:p w:rsidR="00A2560F" w:rsidRPr="00F31FFD" w:rsidRDefault="00A2560F" w:rsidP="00A2560F">
            <w:pPr>
              <w:spacing w:after="0" w:line="240" w:lineRule="auto"/>
              <w:jc w:val="center"/>
              <w:rPr>
                <w:rFonts w:ascii="Times New Roman" w:eastAsia="Times New Roman" w:hAnsi="Times New Roman"/>
                <w:b/>
                <w:bCs/>
                <w:sz w:val="24"/>
                <w:lang w:eastAsia="ru-RU"/>
              </w:rPr>
            </w:pPr>
            <w:r>
              <w:rPr>
                <w:rFonts w:ascii="Times New Roman" w:eastAsia="Times New Roman" w:hAnsi="Times New Roman"/>
                <w:b/>
                <w:bCs/>
                <w:sz w:val="24"/>
                <w:lang w:eastAsia="ru-RU"/>
              </w:rPr>
              <w:t>5888</w:t>
            </w:r>
          </w:p>
        </w:tc>
        <w:tc>
          <w:tcPr>
            <w:tcW w:w="752" w:type="dxa"/>
            <w:vAlign w:val="center"/>
          </w:tcPr>
          <w:p w:rsidR="00A2560F" w:rsidRPr="00F31FFD" w:rsidRDefault="00A2560F" w:rsidP="00A2560F">
            <w:pPr>
              <w:spacing w:after="0" w:line="240" w:lineRule="auto"/>
              <w:jc w:val="center"/>
              <w:rPr>
                <w:rFonts w:ascii="Times New Roman" w:eastAsia="Times New Roman" w:hAnsi="Times New Roman"/>
                <w:b/>
                <w:bCs/>
                <w:sz w:val="24"/>
                <w:lang w:eastAsia="ru-RU"/>
              </w:rPr>
            </w:pPr>
            <w:r>
              <w:rPr>
                <w:rFonts w:ascii="Times New Roman" w:eastAsia="Times New Roman" w:hAnsi="Times New Roman"/>
                <w:b/>
                <w:bCs/>
                <w:sz w:val="24"/>
                <w:lang w:eastAsia="ru-RU"/>
              </w:rPr>
              <w:t>6223</w:t>
            </w:r>
          </w:p>
        </w:tc>
        <w:tc>
          <w:tcPr>
            <w:tcW w:w="802" w:type="dxa"/>
            <w:vAlign w:val="center"/>
          </w:tcPr>
          <w:p w:rsidR="00A2560F" w:rsidRPr="00F31FFD" w:rsidRDefault="00A2560F" w:rsidP="00A2560F">
            <w:pPr>
              <w:spacing w:after="0" w:line="240" w:lineRule="auto"/>
              <w:jc w:val="center"/>
              <w:rPr>
                <w:rFonts w:ascii="Times New Roman" w:eastAsia="Times New Roman" w:hAnsi="Times New Roman"/>
                <w:b/>
                <w:bCs/>
                <w:sz w:val="24"/>
                <w:lang w:eastAsia="ru-RU"/>
              </w:rPr>
            </w:pPr>
            <w:r>
              <w:rPr>
                <w:rFonts w:ascii="Times New Roman" w:eastAsia="Times New Roman" w:hAnsi="Times New Roman"/>
                <w:b/>
                <w:bCs/>
                <w:sz w:val="24"/>
                <w:lang w:eastAsia="ru-RU"/>
              </w:rPr>
              <w:t>3700</w:t>
            </w:r>
          </w:p>
        </w:tc>
        <w:tc>
          <w:tcPr>
            <w:tcW w:w="757" w:type="dxa"/>
            <w:vAlign w:val="center"/>
          </w:tcPr>
          <w:p w:rsidR="00A2560F" w:rsidRPr="00F31FFD" w:rsidRDefault="00A2560F" w:rsidP="00A2560F">
            <w:pPr>
              <w:spacing w:after="0" w:line="240" w:lineRule="auto"/>
              <w:jc w:val="center"/>
              <w:rPr>
                <w:rFonts w:ascii="Times New Roman" w:eastAsia="Times New Roman" w:hAnsi="Times New Roman"/>
                <w:b/>
                <w:bCs/>
                <w:sz w:val="24"/>
                <w:lang w:eastAsia="ru-RU"/>
              </w:rPr>
            </w:pPr>
            <w:r>
              <w:rPr>
                <w:rFonts w:ascii="Times New Roman" w:eastAsia="Times New Roman" w:hAnsi="Times New Roman"/>
                <w:b/>
                <w:bCs/>
                <w:sz w:val="24"/>
                <w:lang w:eastAsia="ru-RU"/>
              </w:rPr>
              <w:t>2990</w:t>
            </w:r>
          </w:p>
        </w:tc>
        <w:tc>
          <w:tcPr>
            <w:tcW w:w="781" w:type="dxa"/>
            <w:vAlign w:val="center"/>
          </w:tcPr>
          <w:p w:rsidR="00A2560F" w:rsidRPr="00F31FFD" w:rsidRDefault="00A2560F" w:rsidP="00A2560F">
            <w:pPr>
              <w:spacing w:after="0" w:line="240" w:lineRule="auto"/>
              <w:jc w:val="center"/>
              <w:rPr>
                <w:rFonts w:ascii="Times New Roman" w:eastAsia="Times New Roman" w:hAnsi="Times New Roman"/>
                <w:b/>
                <w:bCs/>
                <w:sz w:val="24"/>
                <w:lang w:eastAsia="ru-RU"/>
              </w:rPr>
            </w:pPr>
            <w:r>
              <w:rPr>
                <w:rFonts w:ascii="Times New Roman" w:eastAsia="Times New Roman" w:hAnsi="Times New Roman"/>
                <w:b/>
                <w:bCs/>
                <w:sz w:val="24"/>
                <w:lang w:eastAsia="ru-RU"/>
              </w:rPr>
              <w:t>2975</w:t>
            </w:r>
          </w:p>
        </w:tc>
      </w:tr>
      <w:tr w:rsidR="00A2560F" w:rsidRPr="00D00249" w:rsidTr="00A2560F">
        <w:trPr>
          <w:jc w:val="center"/>
        </w:trPr>
        <w:tc>
          <w:tcPr>
            <w:tcW w:w="4832" w:type="dxa"/>
            <w:gridSpan w:val="2"/>
          </w:tcPr>
          <w:p w:rsidR="00A2560F" w:rsidRPr="00D00249" w:rsidRDefault="00A2560F" w:rsidP="00A2560F">
            <w:pPr>
              <w:rPr>
                <w:rFonts w:ascii="Times New Roman" w:hAnsi="Times New Roman"/>
                <w:sz w:val="24"/>
                <w:szCs w:val="24"/>
              </w:rPr>
            </w:pPr>
            <w:r w:rsidRPr="00F31FFD">
              <w:rPr>
                <w:rFonts w:ascii="Times New Roman" w:eastAsia="Times New Roman" w:hAnsi="Times New Roman"/>
                <w:bCs/>
                <w:sz w:val="20"/>
                <w:szCs w:val="20"/>
                <w:lang w:eastAsia="ru-RU"/>
              </w:rPr>
              <w:t>Бюджет Республики Башкортостан</w:t>
            </w:r>
          </w:p>
        </w:tc>
        <w:tc>
          <w:tcPr>
            <w:tcW w:w="850"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23550</w:t>
            </w:r>
          </w:p>
        </w:tc>
        <w:tc>
          <w:tcPr>
            <w:tcW w:w="746"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3300</w:t>
            </w:r>
          </w:p>
        </w:tc>
        <w:tc>
          <w:tcPr>
            <w:tcW w:w="770"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5650</w:t>
            </w:r>
          </w:p>
        </w:tc>
        <w:tc>
          <w:tcPr>
            <w:tcW w:w="752"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5950</w:t>
            </w:r>
          </w:p>
        </w:tc>
        <w:tc>
          <w:tcPr>
            <w:tcW w:w="802"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3400</w:t>
            </w:r>
          </w:p>
        </w:tc>
        <w:tc>
          <w:tcPr>
            <w:tcW w:w="757"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2650</w:t>
            </w:r>
          </w:p>
        </w:tc>
        <w:tc>
          <w:tcPr>
            <w:tcW w:w="781"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2600</w:t>
            </w:r>
          </w:p>
        </w:tc>
      </w:tr>
      <w:tr w:rsidR="00A2560F" w:rsidRPr="00D00249" w:rsidTr="00A2560F">
        <w:trPr>
          <w:jc w:val="center"/>
        </w:trPr>
        <w:tc>
          <w:tcPr>
            <w:tcW w:w="4832" w:type="dxa"/>
            <w:gridSpan w:val="2"/>
          </w:tcPr>
          <w:p w:rsidR="00A2560F" w:rsidRPr="00D00249" w:rsidRDefault="00A2560F" w:rsidP="00A2560F">
            <w:pPr>
              <w:rPr>
                <w:rFonts w:ascii="Times New Roman" w:hAnsi="Times New Roman"/>
                <w:sz w:val="24"/>
                <w:szCs w:val="24"/>
              </w:rPr>
            </w:pPr>
            <w:r w:rsidRPr="00F31FFD">
              <w:rPr>
                <w:rFonts w:ascii="Times New Roman" w:eastAsia="Times New Roman" w:hAnsi="Times New Roman"/>
                <w:bCs/>
                <w:sz w:val="20"/>
                <w:szCs w:val="20"/>
                <w:lang w:eastAsia="ru-RU"/>
              </w:rPr>
              <w:t>Местный бюджет</w:t>
            </w:r>
          </w:p>
        </w:tc>
        <w:tc>
          <w:tcPr>
            <w:tcW w:w="850"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1729</w:t>
            </w:r>
          </w:p>
        </w:tc>
        <w:tc>
          <w:tcPr>
            <w:tcW w:w="746"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203</w:t>
            </w:r>
          </w:p>
        </w:tc>
        <w:tc>
          <w:tcPr>
            <w:tcW w:w="770"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238</w:t>
            </w:r>
          </w:p>
        </w:tc>
        <w:tc>
          <w:tcPr>
            <w:tcW w:w="752"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273</w:t>
            </w:r>
          </w:p>
        </w:tc>
        <w:tc>
          <w:tcPr>
            <w:tcW w:w="802"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300</w:t>
            </w:r>
          </w:p>
        </w:tc>
        <w:tc>
          <w:tcPr>
            <w:tcW w:w="757"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340</w:t>
            </w:r>
          </w:p>
        </w:tc>
        <w:tc>
          <w:tcPr>
            <w:tcW w:w="781"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375</w:t>
            </w:r>
          </w:p>
        </w:tc>
      </w:tr>
    </w:tbl>
    <w:p w:rsidR="00F45A60" w:rsidRDefault="00F45A60" w:rsidP="00EF7785">
      <w:pPr>
        <w:spacing w:after="0" w:line="240" w:lineRule="auto"/>
        <w:contextualSpacing/>
        <w:jc w:val="both"/>
        <w:rPr>
          <w:rFonts w:ascii="Times New Roman" w:hAnsi="Times New Roman"/>
          <w:b/>
          <w:sz w:val="28"/>
          <w:szCs w:val="28"/>
        </w:rPr>
      </w:pPr>
    </w:p>
    <w:p w:rsidR="00A2560F" w:rsidRDefault="00420E09" w:rsidP="00F45A60">
      <w:pPr>
        <w:spacing w:after="0" w:line="240" w:lineRule="auto"/>
        <w:ind w:firstLine="851"/>
        <w:contextualSpacing/>
        <w:jc w:val="both"/>
        <w:rPr>
          <w:rFonts w:ascii="Times New Roman" w:hAnsi="Times New Roman"/>
          <w:b/>
          <w:sz w:val="28"/>
          <w:szCs w:val="28"/>
        </w:rPr>
      </w:pPr>
      <w:r>
        <w:rPr>
          <w:rFonts w:ascii="Times New Roman" w:hAnsi="Times New Roman"/>
          <w:b/>
          <w:sz w:val="28"/>
          <w:szCs w:val="28"/>
        </w:rPr>
        <w:t>5.3 П</w:t>
      </w:r>
      <w:r w:rsidRPr="00420E09">
        <w:rPr>
          <w:rFonts w:ascii="Times New Roman" w:hAnsi="Times New Roman"/>
          <w:b/>
          <w:sz w:val="28"/>
          <w:szCs w:val="28"/>
        </w:rPr>
        <w:t>рограмма инвестиционных проектов в теплоснабжении</w:t>
      </w:r>
    </w:p>
    <w:p w:rsidR="00261EB2" w:rsidRPr="00F45A60" w:rsidRDefault="00261EB2" w:rsidP="00F45A60">
      <w:pPr>
        <w:spacing w:after="0"/>
        <w:ind w:firstLine="851"/>
        <w:jc w:val="both"/>
        <w:rPr>
          <w:rFonts w:ascii="Times New Roman" w:hAnsi="Times New Roman"/>
          <w:sz w:val="28"/>
          <w:szCs w:val="28"/>
        </w:rPr>
      </w:pPr>
      <w:r w:rsidRPr="00261EB2">
        <w:rPr>
          <w:rFonts w:ascii="Times New Roman" w:hAnsi="Times New Roman"/>
          <w:sz w:val="28"/>
          <w:szCs w:val="28"/>
        </w:rPr>
        <w:t>Расходы тепла на отопление секционной и усадебной застройки определены в соответствии со СНиП 41-02-2003 «Тепловые сети» по укрупненным показателям,</w:t>
      </w:r>
      <w:r w:rsidR="00EF7785">
        <w:rPr>
          <w:rFonts w:ascii="Times New Roman" w:hAnsi="Times New Roman"/>
          <w:sz w:val="28"/>
          <w:szCs w:val="28"/>
        </w:rPr>
        <w:t xml:space="preserve"> исхо- </w:t>
      </w:r>
      <w:r w:rsidRPr="00261EB2">
        <w:rPr>
          <w:rFonts w:ascii="Times New Roman" w:hAnsi="Times New Roman"/>
          <w:sz w:val="28"/>
          <w:szCs w:val="28"/>
        </w:rPr>
        <w:t>дя из величины общей площади. Расходы тепла на отопление и вентиляцию</w:t>
      </w:r>
      <w:r w:rsidR="00EF7785">
        <w:rPr>
          <w:rFonts w:ascii="Times New Roman" w:hAnsi="Times New Roman"/>
          <w:sz w:val="28"/>
          <w:szCs w:val="28"/>
        </w:rPr>
        <w:t xml:space="preserve"> обществен- </w:t>
      </w:r>
      <w:r w:rsidRPr="00261EB2">
        <w:rPr>
          <w:rFonts w:ascii="Times New Roman" w:hAnsi="Times New Roman"/>
          <w:sz w:val="28"/>
          <w:szCs w:val="28"/>
        </w:rPr>
        <w:t>ных зданий, определены как доля 25% от расходов тепла на  секционную застро</w:t>
      </w:r>
      <w:r w:rsidRPr="00261EB2">
        <w:rPr>
          <w:rFonts w:ascii="Times New Roman" w:hAnsi="Times New Roman"/>
          <w:sz w:val="28"/>
          <w:szCs w:val="28"/>
          <w:shd w:val="clear" w:color="auto" w:fill="FFFFFF"/>
        </w:rPr>
        <w:t>йку. Расходы тепла на горячее водоснабжение учтены по удельному среднему расходу тепла на эти нужды с применением коэффициента 2,4 для перехода на максимальный расход.</w:t>
      </w:r>
    </w:p>
    <w:p w:rsidR="00261EB2" w:rsidRDefault="00261EB2" w:rsidP="004E2AA0">
      <w:pPr>
        <w:spacing w:after="0" w:line="240" w:lineRule="auto"/>
        <w:ind w:firstLine="851"/>
        <w:contextualSpacing/>
        <w:jc w:val="both"/>
        <w:rPr>
          <w:rFonts w:ascii="Times New Roman" w:hAnsi="Times New Roman"/>
          <w:sz w:val="28"/>
          <w:szCs w:val="28"/>
        </w:rPr>
      </w:pPr>
      <w:r w:rsidRPr="00261EB2">
        <w:rPr>
          <w:rFonts w:ascii="Times New Roman" w:hAnsi="Times New Roman"/>
          <w:sz w:val="28"/>
          <w:szCs w:val="28"/>
          <w:shd w:val="clear" w:color="auto" w:fill="FFFFFF"/>
        </w:rPr>
        <w:t>Тепло</w:t>
      </w:r>
      <w:r w:rsidRPr="00261EB2">
        <w:rPr>
          <w:rFonts w:ascii="Times New Roman" w:hAnsi="Times New Roman"/>
          <w:sz w:val="28"/>
          <w:szCs w:val="28"/>
        </w:rPr>
        <w:t>снабжение отдельно стоящих общественных зданий и секционной</w:t>
      </w:r>
      <w:r w:rsidR="00EF7785">
        <w:rPr>
          <w:rFonts w:ascii="Times New Roman" w:hAnsi="Times New Roman"/>
          <w:sz w:val="28"/>
          <w:szCs w:val="28"/>
        </w:rPr>
        <w:t xml:space="preserve"> застрой- </w:t>
      </w:r>
      <w:r w:rsidRPr="00261EB2">
        <w:rPr>
          <w:rFonts w:ascii="Times New Roman" w:hAnsi="Times New Roman"/>
          <w:sz w:val="28"/>
          <w:szCs w:val="28"/>
        </w:rPr>
        <w:t xml:space="preserve">ки  </w:t>
      </w:r>
      <w:r w:rsidRPr="00261EB2">
        <w:rPr>
          <w:rFonts w:ascii="Times New Roman" w:hAnsi="Times New Roman"/>
          <w:sz w:val="28"/>
          <w:szCs w:val="28"/>
          <w:shd w:val="clear" w:color="auto" w:fill="FFFFFF"/>
        </w:rPr>
        <w:t>на новых территориях</w:t>
      </w:r>
      <w:r w:rsidRPr="00261EB2">
        <w:rPr>
          <w:rFonts w:ascii="Times New Roman" w:hAnsi="Times New Roman"/>
          <w:sz w:val="28"/>
          <w:szCs w:val="28"/>
        </w:rPr>
        <w:t xml:space="preserve"> проектом предусматривается </w:t>
      </w:r>
      <w:r w:rsidRPr="00261EB2">
        <w:rPr>
          <w:rFonts w:ascii="Times New Roman" w:hAnsi="Times New Roman"/>
          <w:sz w:val="28"/>
          <w:szCs w:val="28"/>
          <w:shd w:val="clear" w:color="auto" w:fill="FFFFFF"/>
        </w:rPr>
        <w:t>от ав</w:t>
      </w:r>
      <w:r w:rsidRPr="00261EB2">
        <w:rPr>
          <w:rFonts w:ascii="Times New Roman" w:hAnsi="Times New Roman"/>
          <w:sz w:val="28"/>
          <w:szCs w:val="28"/>
        </w:rPr>
        <w:t xml:space="preserve">тономных теплоисточников, в качестве которых могут быть предложены сертифицированные модульные котельные в двухконтурном исполнении, работающие на </w:t>
      </w:r>
      <w:r w:rsidR="004E2AA0">
        <w:rPr>
          <w:rFonts w:ascii="Times New Roman" w:hAnsi="Times New Roman"/>
          <w:sz w:val="28"/>
          <w:szCs w:val="28"/>
        </w:rPr>
        <w:t>природном газе низкого давления</w:t>
      </w:r>
    </w:p>
    <w:p w:rsidR="00A2560F" w:rsidRPr="00D00249" w:rsidRDefault="00771214" w:rsidP="00771214">
      <w:pPr>
        <w:spacing w:after="0" w:line="240" w:lineRule="auto"/>
        <w:contextualSpacing/>
        <w:rPr>
          <w:rFonts w:ascii="Times New Roman" w:hAnsi="Times New Roman"/>
          <w:sz w:val="28"/>
          <w:szCs w:val="28"/>
        </w:rPr>
      </w:pPr>
      <w:r>
        <w:rPr>
          <w:rFonts w:ascii="Times New Roman" w:hAnsi="Times New Roman"/>
          <w:sz w:val="28"/>
          <w:szCs w:val="28"/>
        </w:rPr>
        <w:t xml:space="preserve">                                                                                                                       </w:t>
      </w:r>
      <w:r w:rsidR="00A2560F">
        <w:rPr>
          <w:rFonts w:ascii="Times New Roman" w:hAnsi="Times New Roman"/>
          <w:sz w:val="28"/>
          <w:szCs w:val="28"/>
        </w:rPr>
        <w:t>Таблица 5.3.1</w:t>
      </w:r>
    </w:p>
    <w:tbl>
      <w:tblPr>
        <w:tblStyle w:val="ad"/>
        <w:tblW w:w="10283" w:type="dxa"/>
        <w:jc w:val="center"/>
        <w:tblLayout w:type="fixed"/>
        <w:tblLook w:val="04A0" w:firstRow="1" w:lastRow="0" w:firstColumn="1" w:lastColumn="0" w:noHBand="0" w:noVBand="1"/>
      </w:tblPr>
      <w:tblGrid>
        <w:gridCol w:w="2717"/>
        <w:gridCol w:w="1985"/>
        <w:gridCol w:w="973"/>
        <w:gridCol w:w="746"/>
        <w:gridCol w:w="770"/>
        <w:gridCol w:w="752"/>
        <w:gridCol w:w="802"/>
        <w:gridCol w:w="757"/>
        <w:gridCol w:w="781"/>
      </w:tblGrid>
      <w:tr w:rsidR="00A2560F" w:rsidRPr="00D00249" w:rsidTr="00A2560F">
        <w:trPr>
          <w:jc w:val="center"/>
        </w:trPr>
        <w:tc>
          <w:tcPr>
            <w:tcW w:w="2717" w:type="dxa"/>
            <w:vMerge w:val="restart"/>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Мероприятия</w:t>
            </w:r>
          </w:p>
        </w:tc>
        <w:tc>
          <w:tcPr>
            <w:tcW w:w="1985" w:type="dxa"/>
            <w:vMerge w:val="restart"/>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Источники финансирования</w:t>
            </w:r>
          </w:p>
        </w:tc>
        <w:tc>
          <w:tcPr>
            <w:tcW w:w="973" w:type="dxa"/>
            <w:vMerge w:val="restart"/>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Итого</w:t>
            </w:r>
          </w:p>
          <w:p w:rsidR="00A2560F" w:rsidRPr="00D00249" w:rsidRDefault="00A2560F" w:rsidP="00A2560F">
            <w:pPr>
              <w:rPr>
                <w:rFonts w:ascii="Times New Roman" w:hAnsi="Times New Roman"/>
                <w:sz w:val="24"/>
                <w:szCs w:val="24"/>
              </w:rPr>
            </w:pPr>
            <w:r w:rsidRPr="00D00249">
              <w:rPr>
                <w:rFonts w:ascii="Times New Roman" w:hAnsi="Times New Roman"/>
                <w:sz w:val="24"/>
                <w:szCs w:val="24"/>
              </w:rPr>
              <w:t>(тыс. руб)</w:t>
            </w:r>
          </w:p>
        </w:tc>
        <w:tc>
          <w:tcPr>
            <w:tcW w:w="4608" w:type="dxa"/>
            <w:gridSpan w:val="6"/>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Объем капитальных вложений</w:t>
            </w:r>
          </w:p>
          <w:p w:rsidR="00A2560F" w:rsidRPr="00D00249" w:rsidRDefault="00A2560F" w:rsidP="00A2560F">
            <w:pPr>
              <w:rPr>
                <w:rFonts w:ascii="Times New Roman" w:hAnsi="Times New Roman"/>
                <w:sz w:val="24"/>
                <w:szCs w:val="24"/>
              </w:rPr>
            </w:pPr>
            <w:r w:rsidRPr="00D00249">
              <w:rPr>
                <w:rFonts w:ascii="Times New Roman" w:hAnsi="Times New Roman"/>
                <w:sz w:val="24"/>
                <w:szCs w:val="24"/>
              </w:rPr>
              <w:t>(тыс.руб)</w:t>
            </w:r>
          </w:p>
        </w:tc>
      </w:tr>
      <w:tr w:rsidR="00A2560F" w:rsidRPr="00D00249" w:rsidTr="00A2560F">
        <w:trPr>
          <w:jc w:val="center"/>
        </w:trPr>
        <w:tc>
          <w:tcPr>
            <w:tcW w:w="2717" w:type="dxa"/>
            <w:vMerge/>
          </w:tcPr>
          <w:p w:rsidR="00A2560F" w:rsidRPr="00D00249" w:rsidRDefault="00A2560F" w:rsidP="00A2560F">
            <w:pPr>
              <w:rPr>
                <w:rFonts w:ascii="Times New Roman" w:hAnsi="Times New Roman"/>
                <w:sz w:val="24"/>
                <w:szCs w:val="24"/>
              </w:rPr>
            </w:pPr>
          </w:p>
        </w:tc>
        <w:tc>
          <w:tcPr>
            <w:tcW w:w="1985" w:type="dxa"/>
            <w:vMerge/>
          </w:tcPr>
          <w:p w:rsidR="00A2560F" w:rsidRPr="00D00249" w:rsidRDefault="00A2560F" w:rsidP="00A2560F">
            <w:pPr>
              <w:rPr>
                <w:rFonts w:ascii="Times New Roman" w:hAnsi="Times New Roman"/>
                <w:sz w:val="24"/>
                <w:szCs w:val="24"/>
              </w:rPr>
            </w:pPr>
          </w:p>
        </w:tc>
        <w:tc>
          <w:tcPr>
            <w:tcW w:w="973" w:type="dxa"/>
            <w:vMerge/>
          </w:tcPr>
          <w:p w:rsidR="00A2560F" w:rsidRPr="00D00249" w:rsidRDefault="00A2560F" w:rsidP="00A2560F">
            <w:pPr>
              <w:rPr>
                <w:rFonts w:ascii="Times New Roman" w:hAnsi="Times New Roman"/>
                <w:sz w:val="24"/>
                <w:szCs w:val="24"/>
              </w:rPr>
            </w:pPr>
          </w:p>
        </w:tc>
        <w:tc>
          <w:tcPr>
            <w:tcW w:w="746"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2016</w:t>
            </w:r>
          </w:p>
        </w:tc>
        <w:tc>
          <w:tcPr>
            <w:tcW w:w="770"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2017</w:t>
            </w:r>
          </w:p>
        </w:tc>
        <w:tc>
          <w:tcPr>
            <w:tcW w:w="752"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2018</w:t>
            </w:r>
          </w:p>
        </w:tc>
        <w:tc>
          <w:tcPr>
            <w:tcW w:w="802"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2019</w:t>
            </w:r>
          </w:p>
        </w:tc>
        <w:tc>
          <w:tcPr>
            <w:tcW w:w="757"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2020</w:t>
            </w:r>
          </w:p>
        </w:tc>
        <w:tc>
          <w:tcPr>
            <w:tcW w:w="781"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2021-2026</w:t>
            </w:r>
          </w:p>
        </w:tc>
      </w:tr>
      <w:tr w:rsidR="00A2560F" w:rsidRPr="00D00249" w:rsidTr="00A2560F">
        <w:trPr>
          <w:jc w:val="center"/>
        </w:trPr>
        <w:tc>
          <w:tcPr>
            <w:tcW w:w="2717" w:type="dxa"/>
          </w:tcPr>
          <w:p w:rsidR="00EF7785" w:rsidRDefault="00A2560F" w:rsidP="00A2560F">
            <w:pPr>
              <w:rPr>
                <w:rFonts w:ascii="Times New Roman" w:hAnsi="Times New Roman"/>
                <w:bCs/>
                <w:sz w:val="24"/>
                <w:szCs w:val="24"/>
              </w:rPr>
            </w:pPr>
            <w:r w:rsidRPr="008678EA">
              <w:rPr>
                <w:rFonts w:ascii="Times New Roman" w:hAnsi="Times New Roman"/>
                <w:bCs/>
                <w:sz w:val="24"/>
                <w:szCs w:val="24"/>
              </w:rPr>
              <w:t xml:space="preserve">Развитие (модернизация) источников тепловой </w:t>
            </w:r>
          </w:p>
          <w:p w:rsidR="00EF7785" w:rsidRDefault="00EF7785" w:rsidP="00A2560F">
            <w:pPr>
              <w:rPr>
                <w:rFonts w:ascii="Times New Roman" w:hAnsi="Times New Roman"/>
                <w:bCs/>
                <w:sz w:val="24"/>
                <w:szCs w:val="24"/>
              </w:rPr>
            </w:pPr>
          </w:p>
          <w:p w:rsidR="00A2560F" w:rsidRPr="008678EA" w:rsidRDefault="00A2560F" w:rsidP="00A2560F">
            <w:pPr>
              <w:rPr>
                <w:rFonts w:ascii="Times New Roman" w:hAnsi="Times New Roman"/>
                <w:sz w:val="24"/>
                <w:szCs w:val="24"/>
              </w:rPr>
            </w:pPr>
            <w:r w:rsidRPr="008678EA">
              <w:rPr>
                <w:rFonts w:ascii="Times New Roman" w:hAnsi="Times New Roman"/>
                <w:bCs/>
                <w:sz w:val="24"/>
                <w:szCs w:val="24"/>
              </w:rPr>
              <w:lastRenderedPageBreak/>
              <w:t>энергии</w:t>
            </w:r>
          </w:p>
        </w:tc>
        <w:tc>
          <w:tcPr>
            <w:tcW w:w="1985" w:type="dxa"/>
          </w:tcPr>
          <w:p w:rsidR="00EF7785" w:rsidRDefault="00A2560F" w:rsidP="00A2560F">
            <w:pPr>
              <w:rPr>
                <w:rFonts w:ascii="Times New Roman" w:eastAsia="Times New Roman" w:hAnsi="Times New Roman"/>
                <w:bCs/>
                <w:sz w:val="24"/>
                <w:szCs w:val="24"/>
                <w:lang w:eastAsia="ru-RU"/>
              </w:rPr>
            </w:pPr>
            <w:r w:rsidRPr="008678EA">
              <w:rPr>
                <w:rFonts w:ascii="Times New Roman" w:eastAsia="Times New Roman" w:hAnsi="Times New Roman"/>
                <w:bCs/>
                <w:sz w:val="24"/>
                <w:szCs w:val="24"/>
                <w:lang w:eastAsia="ru-RU"/>
              </w:rPr>
              <w:lastRenderedPageBreak/>
              <w:t>Бюджет Республики Башкорто</w:t>
            </w:r>
            <w:r>
              <w:rPr>
                <w:rFonts w:ascii="Times New Roman" w:eastAsia="Times New Roman" w:hAnsi="Times New Roman"/>
                <w:bCs/>
                <w:sz w:val="24"/>
                <w:szCs w:val="24"/>
                <w:lang w:eastAsia="ru-RU"/>
              </w:rPr>
              <w:t xml:space="preserve">стан, </w:t>
            </w:r>
          </w:p>
          <w:p w:rsidR="00EF7785" w:rsidRDefault="00EF7785" w:rsidP="00A2560F">
            <w:pPr>
              <w:rPr>
                <w:rFonts w:ascii="Times New Roman" w:eastAsia="Times New Roman" w:hAnsi="Times New Roman"/>
                <w:bCs/>
                <w:sz w:val="24"/>
                <w:szCs w:val="24"/>
                <w:lang w:eastAsia="ru-RU"/>
              </w:rPr>
            </w:pPr>
          </w:p>
          <w:p w:rsidR="00A2560F" w:rsidRPr="00EF7785" w:rsidRDefault="00A2560F" w:rsidP="00A2560F">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средства местного бюджета</w:t>
            </w:r>
          </w:p>
        </w:tc>
        <w:tc>
          <w:tcPr>
            <w:tcW w:w="973" w:type="dxa"/>
            <w:vAlign w:val="center"/>
          </w:tcPr>
          <w:p w:rsidR="00A2560F" w:rsidRPr="008678EA" w:rsidRDefault="008A3D27" w:rsidP="00A2560F">
            <w:pPr>
              <w:jc w:val="center"/>
              <w:rPr>
                <w:rFonts w:ascii="Times New Roman" w:hAnsi="Times New Roman"/>
                <w:sz w:val="24"/>
                <w:szCs w:val="24"/>
              </w:rPr>
            </w:pPr>
            <w:r>
              <w:rPr>
                <w:rFonts w:ascii="Times New Roman" w:eastAsia="Times New Roman" w:hAnsi="Times New Roman"/>
                <w:b/>
                <w:bCs/>
                <w:color w:val="000000" w:themeColor="text1"/>
                <w:sz w:val="20"/>
                <w:szCs w:val="20"/>
                <w:lang w:eastAsia="ru-RU"/>
              </w:rPr>
              <w:lastRenderedPageBreak/>
              <w:t>2</w:t>
            </w:r>
            <w:r w:rsidR="00A2560F">
              <w:rPr>
                <w:rFonts w:ascii="Times New Roman" w:eastAsia="Times New Roman" w:hAnsi="Times New Roman"/>
                <w:b/>
                <w:bCs/>
                <w:color w:val="000000" w:themeColor="text1"/>
                <w:sz w:val="20"/>
                <w:szCs w:val="20"/>
                <w:lang w:eastAsia="ru-RU"/>
              </w:rPr>
              <w:t>0467</w:t>
            </w:r>
          </w:p>
        </w:tc>
        <w:tc>
          <w:tcPr>
            <w:tcW w:w="746" w:type="dxa"/>
            <w:vAlign w:val="center"/>
          </w:tcPr>
          <w:p w:rsidR="00A2560F"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A2560F">
              <w:rPr>
                <w:rFonts w:ascii="Times New Roman" w:eastAsia="Times New Roman" w:hAnsi="Times New Roman"/>
                <w:b/>
                <w:bCs/>
                <w:sz w:val="20"/>
                <w:szCs w:val="20"/>
                <w:lang w:eastAsia="ru-RU"/>
              </w:rPr>
              <w:t>593</w:t>
            </w:r>
          </w:p>
        </w:tc>
        <w:tc>
          <w:tcPr>
            <w:tcW w:w="770" w:type="dxa"/>
            <w:vAlign w:val="center"/>
          </w:tcPr>
          <w:p w:rsidR="00A2560F"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A2560F">
              <w:rPr>
                <w:rFonts w:ascii="Times New Roman" w:eastAsia="Times New Roman" w:hAnsi="Times New Roman"/>
                <w:b/>
                <w:bCs/>
                <w:sz w:val="20"/>
                <w:szCs w:val="20"/>
                <w:lang w:eastAsia="ru-RU"/>
              </w:rPr>
              <w:t>585</w:t>
            </w:r>
          </w:p>
        </w:tc>
        <w:tc>
          <w:tcPr>
            <w:tcW w:w="752" w:type="dxa"/>
            <w:vAlign w:val="center"/>
          </w:tcPr>
          <w:p w:rsidR="00A2560F"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w:t>
            </w:r>
            <w:r w:rsidR="00A2560F">
              <w:rPr>
                <w:rFonts w:ascii="Times New Roman" w:eastAsia="Times New Roman" w:hAnsi="Times New Roman"/>
                <w:b/>
                <w:bCs/>
                <w:sz w:val="20"/>
                <w:szCs w:val="20"/>
                <w:lang w:eastAsia="ru-RU"/>
              </w:rPr>
              <w:t>564</w:t>
            </w:r>
          </w:p>
        </w:tc>
        <w:tc>
          <w:tcPr>
            <w:tcW w:w="802" w:type="dxa"/>
            <w:vAlign w:val="center"/>
          </w:tcPr>
          <w:p w:rsidR="00A2560F"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A2560F">
              <w:rPr>
                <w:rFonts w:ascii="Times New Roman" w:eastAsia="Times New Roman" w:hAnsi="Times New Roman"/>
                <w:b/>
                <w:bCs/>
                <w:sz w:val="20"/>
                <w:szCs w:val="20"/>
                <w:lang w:eastAsia="ru-RU"/>
              </w:rPr>
              <w:t>025</w:t>
            </w:r>
          </w:p>
        </w:tc>
        <w:tc>
          <w:tcPr>
            <w:tcW w:w="757" w:type="dxa"/>
            <w:vAlign w:val="center"/>
          </w:tcPr>
          <w:p w:rsidR="00A2560F"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A2560F">
              <w:rPr>
                <w:rFonts w:ascii="Times New Roman" w:eastAsia="Times New Roman" w:hAnsi="Times New Roman"/>
                <w:b/>
                <w:bCs/>
                <w:sz w:val="20"/>
                <w:szCs w:val="20"/>
                <w:lang w:eastAsia="ru-RU"/>
              </w:rPr>
              <w:t>975</w:t>
            </w:r>
          </w:p>
        </w:tc>
        <w:tc>
          <w:tcPr>
            <w:tcW w:w="781" w:type="dxa"/>
            <w:vAlign w:val="center"/>
          </w:tcPr>
          <w:p w:rsidR="00A2560F" w:rsidRDefault="00A2560F" w:rsidP="008A3D27">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8A3D27">
              <w:rPr>
                <w:rFonts w:ascii="Times New Roman" w:eastAsia="Times New Roman" w:hAnsi="Times New Roman"/>
                <w:b/>
                <w:bCs/>
                <w:sz w:val="20"/>
                <w:szCs w:val="20"/>
                <w:lang w:eastAsia="ru-RU"/>
              </w:rPr>
              <w:t>1</w:t>
            </w:r>
            <w:r>
              <w:rPr>
                <w:rFonts w:ascii="Times New Roman" w:eastAsia="Times New Roman" w:hAnsi="Times New Roman"/>
                <w:b/>
                <w:bCs/>
                <w:sz w:val="20"/>
                <w:szCs w:val="20"/>
                <w:lang w:eastAsia="ru-RU"/>
              </w:rPr>
              <w:t>825</w:t>
            </w:r>
          </w:p>
        </w:tc>
      </w:tr>
      <w:tr w:rsidR="00A2560F" w:rsidRPr="00D00249" w:rsidTr="00A2560F">
        <w:trPr>
          <w:jc w:val="center"/>
        </w:trPr>
        <w:tc>
          <w:tcPr>
            <w:tcW w:w="4702" w:type="dxa"/>
            <w:gridSpan w:val="2"/>
          </w:tcPr>
          <w:p w:rsidR="00A2560F" w:rsidRPr="008678EA" w:rsidRDefault="00A2560F" w:rsidP="00A2560F">
            <w:pPr>
              <w:rPr>
                <w:rFonts w:ascii="Times New Roman" w:eastAsia="Times New Roman" w:hAnsi="Times New Roman"/>
                <w:bCs/>
                <w:sz w:val="24"/>
                <w:szCs w:val="24"/>
                <w:lang w:eastAsia="ru-RU"/>
              </w:rPr>
            </w:pPr>
            <w:r w:rsidRPr="008678EA">
              <w:rPr>
                <w:rFonts w:ascii="Times New Roman" w:eastAsia="Times New Roman" w:hAnsi="Times New Roman"/>
                <w:bCs/>
                <w:sz w:val="24"/>
                <w:szCs w:val="24"/>
                <w:lang w:eastAsia="ru-RU"/>
              </w:rPr>
              <w:lastRenderedPageBreak/>
              <w:t>Бюджет Республики Башкортостан:</w:t>
            </w:r>
          </w:p>
        </w:tc>
        <w:tc>
          <w:tcPr>
            <w:tcW w:w="973" w:type="dxa"/>
            <w:vAlign w:val="center"/>
          </w:tcPr>
          <w:p w:rsidR="00A2560F" w:rsidRDefault="00B57F8E" w:rsidP="00B57F8E">
            <w:pPr>
              <w:spacing w:after="0" w:line="240" w:lineRule="auto"/>
              <w:jc w:val="center"/>
              <w:rPr>
                <w:rFonts w:ascii="Times New Roman" w:eastAsia="Times New Roman" w:hAnsi="Times New Roman"/>
                <w:b/>
                <w:bCs/>
                <w:color w:val="000000" w:themeColor="text1"/>
                <w:sz w:val="20"/>
                <w:szCs w:val="20"/>
                <w:lang w:eastAsia="ru-RU"/>
              </w:rPr>
            </w:pPr>
            <w:r>
              <w:rPr>
                <w:rFonts w:ascii="Times New Roman" w:eastAsia="Times New Roman" w:hAnsi="Times New Roman"/>
                <w:b/>
                <w:bCs/>
                <w:color w:val="000000" w:themeColor="text1"/>
                <w:sz w:val="20"/>
                <w:szCs w:val="20"/>
                <w:lang w:eastAsia="ru-RU"/>
              </w:rPr>
              <w:t>195</w:t>
            </w:r>
            <w:r w:rsidR="00A2560F">
              <w:rPr>
                <w:rFonts w:ascii="Times New Roman" w:eastAsia="Times New Roman" w:hAnsi="Times New Roman"/>
                <w:b/>
                <w:bCs/>
                <w:color w:val="000000" w:themeColor="text1"/>
                <w:sz w:val="20"/>
                <w:szCs w:val="20"/>
                <w:lang w:eastAsia="ru-RU"/>
              </w:rPr>
              <w:t>31</w:t>
            </w:r>
          </w:p>
        </w:tc>
        <w:tc>
          <w:tcPr>
            <w:tcW w:w="746" w:type="dxa"/>
            <w:vAlign w:val="center"/>
          </w:tcPr>
          <w:p w:rsidR="00A2560F"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A2560F">
              <w:rPr>
                <w:rFonts w:ascii="Times New Roman" w:eastAsia="Times New Roman" w:hAnsi="Times New Roman"/>
                <w:b/>
                <w:bCs/>
                <w:sz w:val="20"/>
                <w:szCs w:val="20"/>
                <w:lang w:eastAsia="ru-RU"/>
              </w:rPr>
              <w:t>460</w:t>
            </w:r>
          </w:p>
        </w:tc>
        <w:tc>
          <w:tcPr>
            <w:tcW w:w="770" w:type="dxa"/>
            <w:vAlign w:val="center"/>
          </w:tcPr>
          <w:p w:rsidR="00A2560F"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A2560F">
              <w:rPr>
                <w:rFonts w:ascii="Times New Roman" w:eastAsia="Times New Roman" w:hAnsi="Times New Roman"/>
                <w:b/>
                <w:bCs/>
                <w:sz w:val="20"/>
                <w:szCs w:val="20"/>
                <w:lang w:eastAsia="ru-RU"/>
              </w:rPr>
              <w:t>460</w:t>
            </w:r>
          </w:p>
        </w:tc>
        <w:tc>
          <w:tcPr>
            <w:tcW w:w="752" w:type="dxa"/>
            <w:vAlign w:val="center"/>
          </w:tcPr>
          <w:p w:rsidR="00A2560F"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w:t>
            </w:r>
            <w:r w:rsidR="00A2560F">
              <w:rPr>
                <w:rFonts w:ascii="Times New Roman" w:eastAsia="Times New Roman" w:hAnsi="Times New Roman"/>
                <w:b/>
                <w:bCs/>
                <w:sz w:val="20"/>
                <w:szCs w:val="20"/>
                <w:lang w:eastAsia="ru-RU"/>
              </w:rPr>
              <w:t>386</w:t>
            </w:r>
          </w:p>
        </w:tc>
        <w:tc>
          <w:tcPr>
            <w:tcW w:w="802" w:type="dxa"/>
            <w:vAlign w:val="center"/>
          </w:tcPr>
          <w:p w:rsidR="00A2560F" w:rsidRPr="007E0FFD"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875</w:t>
            </w:r>
          </w:p>
        </w:tc>
        <w:tc>
          <w:tcPr>
            <w:tcW w:w="757" w:type="dxa"/>
            <w:vAlign w:val="center"/>
          </w:tcPr>
          <w:p w:rsidR="00A2560F" w:rsidRPr="007E0FFD"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A2560F">
              <w:rPr>
                <w:rFonts w:ascii="Times New Roman" w:eastAsia="Times New Roman" w:hAnsi="Times New Roman"/>
                <w:b/>
                <w:bCs/>
                <w:sz w:val="20"/>
                <w:szCs w:val="20"/>
                <w:lang w:eastAsia="ru-RU"/>
              </w:rPr>
              <w:t>875</w:t>
            </w:r>
          </w:p>
        </w:tc>
        <w:tc>
          <w:tcPr>
            <w:tcW w:w="781" w:type="dxa"/>
            <w:vAlign w:val="center"/>
          </w:tcPr>
          <w:p w:rsidR="00A2560F" w:rsidRPr="007E0FFD" w:rsidRDefault="00A2560F" w:rsidP="008A3D27">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8A3D27">
              <w:rPr>
                <w:rFonts w:ascii="Times New Roman" w:eastAsia="Times New Roman" w:hAnsi="Times New Roman"/>
                <w:b/>
                <w:bCs/>
                <w:sz w:val="20"/>
                <w:szCs w:val="20"/>
                <w:lang w:eastAsia="ru-RU"/>
              </w:rPr>
              <w:t>1</w:t>
            </w:r>
            <w:r>
              <w:rPr>
                <w:rFonts w:ascii="Times New Roman" w:eastAsia="Times New Roman" w:hAnsi="Times New Roman"/>
                <w:b/>
                <w:bCs/>
                <w:sz w:val="20"/>
                <w:szCs w:val="20"/>
                <w:lang w:eastAsia="ru-RU"/>
              </w:rPr>
              <w:t>375</w:t>
            </w:r>
          </w:p>
        </w:tc>
      </w:tr>
      <w:tr w:rsidR="00A2560F" w:rsidRPr="00D00249" w:rsidTr="00A2560F">
        <w:trPr>
          <w:jc w:val="center"/>
        </w:trPr>
        <w:tc>
          <w:tcPr>
            <w:tcW w:w="4702" w:type="dxa"/>
            <w:gridSpan w:val="2"/>
          </w:tcPr>
          <w:p w:rsidR="00A2560F" w:rsidRPr="008678EA" w:rsidRDefault="00A2560F" w:rsidP="00A2560F">
            <w:pPr>
              <w:rPr>
                <w:rFonts w:ascii="Times New Roman" w:eastAsia="Times New Roman" w:hAnsi="Times New Roman"/>
                <w:bCs/>
                <w:sz w:val="24"/>
                <w:szCs w:val="24"/>
                <w:lang w:eastAsia="ru-RU"/>
              </w:rPr>
            </w:pPr>
            <w:r w:rsidRPr="008678EA">
              <w:rPr>
                <w:rFonts w:ascii="Times New Roman" w:eastAsia="Times New Roman" w:hAnsi="Times New Roman"/>
                <w:bCs/>
                <w:color w:val="000000" w:themeColor="text1"/>
                <w:sz w:val="24"/>
                <w:szCs w:val="20"/>
                <w:lang w:eastAsia="ru-RU"/>
              </w:rPr>
              <w:t>Местный бюджет:</w:t>
            </w:r>
          </w:p>
        </w:tc>
        <w:tc>
          <w:tcPr>
            <w:tcW w:w="973" w:type="dxa"/>
            <w:vAlign w:val="center"/>
          </w:tcPr>
          <w:p w:rsidR="00A2560F" w:rsidRDefault="00A2560F" w:rsidP="00A2560F">
            <w:pPr>
              <w:spacing w:after="0" w:line="240" w:lineRule="auto"/>
              <w:jc w:val="center"/>
              <w:rPr>
                <w:rFonts w:ascii="Times New Roman" w:eastAsia="Times New Roman" w:hAnsi="Times New Roman"/>
                <w:b/>
                <w:bCs/>
                <w:color w:val="000000" w:themeColor="text1"/>
                <w:sz w:val="20"/>
                <w:szCs w:val="20"/>
                <w:lang w:eastAsia="ru-RU"/>
              </w:rPr>
            </w:pPr>
            <w:r>
              <w:rPr>
                <w:rFonts w:ascii="Times New Roman" w:eastAsia="Times New Roman" w:hAnsi="Times New Roman"/>
                <w:b/>
                <w:bCs/>
                <w:color w:val="000000" w:themeColor="text1"/>
                <w:sz w:val="20"/>
                <w:szCs w:val="20"/>
                <w:lang w:eastAsia="ru-RU"/>
              </w:rPr>
              <w:t>936</w:t>
            </w:r>
          </w:p>
        </w:tc>
        <w:tc>
          <w:tcPr>
            <w:tcW w:w="746" w:type="dxa"/>
            <w:vAlign w:val="center"/>
          </w:tcPr>
          <w:p w:rsidR="00A2560F"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133</w:t>
            </w:r>
          </w:p>
        </w:tc>
        <w:tc>
          <w:tcPr>
            <w:tcW w:w="770" w:type="dxa"/>
            <w:vAlign w:val="center"/>
          </w:tcPr>
          <w:p w:rsidR="00A2560F"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125</w:t>
            </w:r>
          </w:p>
        </w:tc>
        <w:tc>
          <w:tcPr>
            <w:tcW w:w="752" w:type="dxa"/>
            <w:vAlign w:val="center"/>
          </w:tcPr>
          <w:p w:rsidR="00A2560F"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178</w:t>
            </w:r>
          </w:p>
        </w:tc>
        <w:tc>
          <w:tcPr>
            <w:tcW w:w="802" w:type="dxa"/>
            <w:vAlign w:val="center"/>
          </w:tcPr>
          <w:p w:rsidR="00A2560F" w:rsidRPr="007E0FFD" w:rsidRDefault="00A2560F" w:rsidP="00A2560F">
            <w:pPr>
              <w:spacing w:after="0" w:line="240" w:lineRule="auto"/>
              <w:jc w:val="center"/>
              <w:rPr>
                <w:rFonts w:ascii="Times New Roman" w:eastAsia="Times New Roman" w:hAnsi="Times New Roman"/>
                <w:b/>
                <w:bCs/>
                <w:szCs w:val="20"/>
                <w:lang w:eastAsia="ru-RU"/>
              </w:rPr>
            </w:pPr>
            <w:r>
              <w:rPr>
                <w:rFonts w:ascii="Times New Roman" w:eastAsia="Times New Roman" w:hAnsi="Times New Roman"/>
                <w:b/>
                <w:bCs/>
                <w:sz w:val="20"/>
                <w:szCs w:val="20"/>
                <w:lang w:eastAsia="ru-RU"/>
              </w:rPr>
              <w:t>150</w:t>
            </w:r>
          </w:p>
        </w:tc>
        <w:tc>
          <w:tcPr>
            <w:tcW w:w="757" w:type="dxa"/>
            <w:vAlign w:val="center"/>
          </w:tcPr>
          <w:p w:rsidR="00A2560F" w:rsidRPr="007E0FFD" w:rsidRDefault="00A2560F" w:rsidP="00A2560F">
            <w:pPr>
              <w:spacing w:after="0" w:line="240" w:lineRule="auto"/>
              <w:jc w:val="center"/>
              <w:rPr>
                <w:rFonts w:ascii="Times New Roman" w:eastAsia="Times New Roman" w:hAnsi="Times New Roman"/>
                <w:b/>
                <w:bCs/>
                <w:szCs w:val="20"/>
                <w:lang w:eastAsia="ru-RU"/>
              </w:rPr>
            </w:pPr>
            <w:r>
              <w:rPr>
                <w:rFonts w:ascii="Times New Roman" w:eastAsia="Times New Roman" w:hAnsi="Times New Roman"/>
                <w:b/>
                <w:bCs/>
                <w:sz w:val="20"/>
                <w:szCs w:val="20"/>
                <w:lang w:eastAsia="ru-RU"/>
              </w:rPr>
              <w:t>100</w:t>
            </w:r>
          </w:p>
        </w:tc>
        <w:tc>
          <w:tcPr>
            <w:tcW w:w="781" w:type="dxa"/>
            <w:vAlign w:val="center"/>
          </w:tcPr>
          <w:p w:rsidR="00A2560F" w:rsidRPr="007E0FFD" w:rsidRDefault="00A2560F" w:rsidP="00A2560F">
            <w:pPr>
              <w:spacing w:after="0" w:line="240" w:lineRule="auto"/>
              <w:jc w:val="center"/>
              <w:rPr>
                <w:rFonts w:ascii="Times New Roman" w:eastAsia="Times New Roman" w:hAnsi="Times New Roman"/>
                <w:b/>
                <w:bCs/>
                <w:szCs w:val="20"/>
                <w:lang w:eastAsia="ru-RU"/>
              </w:rPr>
            </w:pPr>
            <w:r>
              <w:rPr>
                <w:rFonts w:ascii="Times New Roman" w:eastAsia="Times New Roman" w:hAnsi="Times New Roman"/>
                <w:b/>
                <w:bCs/>
                <w:sz w:val="20"/>
                <w:szCs w:val="20"/>
                <w:lang w:eastAsia="ru-RU"/>
              </w:rPr>
              <w:t>450</w:t>
            </w:r>
          </w:p>
        </w:tc>
      </w:tr>
    </w:tbl>
    <w:p w:rsidR="008A3D27" w:rsidRDefault="00F45A60" w:rsidP="00F45A60">
      <w:pPr>
        <w:spacing w:after="0" w:line="240" w:lineRule="auto"/>
        <w:contextualSpacing/>
        <w:jc w:val="both"/>
        <w:rPr>
          <w:rFonts w:ascii="Times New Roman" w:hAnsi="Times New Roman"/>
          <w:b/>
          <w:sz w:val="28"/>
          <w:szCs w:val="28"/>
        </w:rPr>
      </w:pPr>
      <w:r>
        <w:rPr>
          <w:rFonts w:ascii="Times New Roman" w:hAnsi="Times New Roman"/>
          <w:b/>
          <w:sz w:val="28"/>
          <w:szCs w:val="28"/>
        </w:rPr>
        <w:t xml:space="preserve">                 </w:t>
      </w:r>
      <w:r w:rsidR="00420E09">
        <w:rPr>
          <w:rFonts w:ascii="Times New Roman" w:hAnsi="Times New Roman"/>
          <w:b/>
          <w:sz w:val="28"/>
          <w:szCs w:val="28"/>
        </w:rPr>
        <w:t>5.4 П</w:t>
      </w:r>
      <w:r w:rsidR="00420E09" w:rsidRPr="00420E09">
        <w:rPr>
          <w:rFonts w:ascii="Times New Roman" w:hAnsi="Times New Roman"/>
          <w:b/>
          <w:sz w:val="28"/>
          <w:szCs w:val="28"/>
        </w:rPr>
        <w:t>рограмма инвестиционных проектов в газоснабжении</w:t>
      </w:r>
    </w:p>
    <w:p w:rsidR="00261EB2" w:rsidRPr="00261EB2" w:rsidRDefault="00261EB2" w:rsidP="00261EB2">
      <w:pPr>
        <w:spacing w:after="0" w:line="240" w:lineRule="auto"/>
        <w:ind w:firstLine="851"/>
        <w:contextualSpacing/>
        <w:jc w:val="both"/>
        <w:rPr>
          <w:rFonts w:ascii="Times New Roman" w:hAnsi="Times New Roman"/>
          <w:sz w:val="28"/>
          <w:szCs w:val="28"/>
        </w:rPr>
      </w:pPr>
      <w:r w:rsidRPr="00261EB2">
        <w:rPr>
          <w:rFonts w:ascii="Times New Roman" w:hAnsi="Times New Roman"/>
          <w:sz w:val="28"/>
          <w:szCs w:val="28"/>
        </w:rPr>
        <w:t>Проектом предусматривается 100%-ое обеспечение населения природным газом. Сжиженный газ будет использоваться в основном для приготовления пищи и горячей воды населением, с небольшой газоемкостью, в недоступных для прокладки газопроводов природного газа местах.</w:t>
      </w:r>
    </w:p>
    <w:p w:rsidR="00261EB2" w:rsidRPr="00261EB2" w:rsidRDefault="00261EB2" w:rsidP="00261EB2">
      <w:pPr>
        <w:spacing w:after="0" w:line="240" w:lineRule="auto"/>
        <w:ind w:firstLine="851"/>
        <w:contextualSpacing/>
        <w:jc w:val="both"/>
        <w:rPr>
          <w:rFonts w:ascii="Times New Roman" w:hAnsi="Times New Roman"/>
          <w:sz w:val="28"/>
          <w:szCs w:val="28"/>
        </w:rPr>
      </w:pPr>
      <w:r w:rsidRPr="00261EB2">
        <w:rPr>
          <w:rFonts w:ascii="Times New Roman" w:hAnsi="Times New Roman"/>
          <w:sz w:val="28"/>
          <w:szCs w:val="28"/>
        </w:rPr>
        <w:t xml:space="preserve">Исходя из планировочной структуры, разделом проектируются газовые сети и газорегуляторные пункты. </w:t>
      </w:r>
    </w:p>
    <w:p w:rsidR="00261EB2" w:rsidRPr="00261EB2" w:rsidRDefault="00261EB2" w:rsidP="00261EB2">
      <w:pPr>
        <w:spacing w:after="0" w:line="240" w:lineRule="auto"/>
        <w:ind w:firstLine="851"/>
        <w:contextualSpacing/>
        <w:jc w:val="both"/>
        <w:rPr>
          <w:rFonts w:ascii="Times New Roman" w:hAnsi="Times New Roman"/>
          <w:sz w:val="28"/>
          <w:szCs w:val="28"/>
        </w:rPr>
      </w:pPr>
      <w:r w:rsidRPr="00261EB2">
        <w:rPr>
          <w:rFonts w:ascii="Times New Roman" w:hAnsi="Times New Roman"/>
          <w:sz w:val="28"/>
          <w:szCs w:val="28"/>
        </w:rPr>
        <w:t>Производительность ГРП, ШРП, типы газового оборудования, серии типовых проектов, диаметры перемычек и расчетная схема газоснабжения определяются на последующих стадиях проектирования.</w:t>
      </w:r>
    </w:p>
    <w:p w:rsidR="00261EB2" w:rsidRPr="00261EB2" w:rsidRDefault="00261EB2" w:rsidP="00261EB2">
      <w:pPr>
        <w:spacing w:after="0" w:line="240" w:lineRule="auto"/>
        <w:ind w:firstLine="851"/>
        <w:contextualSpacing/>
        <w:jc w:val="both"/>
        <w:rPr>
          <w:rFonts w:ascii="Times New Roman" w:hAnsi="Times New Roman"/>
          <w:sz w:val="28"/>
          <w:szCs w:val="28"/>
        </w:rPr>
      </w:pPr>
      <w:r w:rsidRPr="00261EB2">
        <w:rPr>
          <w:rFonts w:ascii="Times New Roman" w:hAnsi="Times New Roman"/>
          <w:sz w:val="28"/>
          <w:szCs w:val="28"/>
        </w:rPr>
        <w:t>Газопроводы после ГРС закольцовываются между собой соответственно, что создает надежную систему газоснабжения района.</w:t>
      </w:r>
    </w:p>
    <w:p w:rsidR="00F45A60" w:rsidRDefault="00261EB2" w:rsidP="00F45A60">
      <w:pPr>
        <w:spacing w:after="0" w:line="240" w:lineRule="auto"/>
        <w:ind w:firstLine="851"/>
        <w:contextualSpacing/>
        <w:jc w:val="both"/>
        <w:rPr>
          <w:rFonts w:ascii="Times New Roman" w:hAnsi="Times New Roman"/>
          <w:sz w:val="28"/>
          <w:szCs w:val="28"/>
        </w:rPr>
      </w:pPr>
      <w:r w:rsidRPr="00261EB2">
        <w:rPr>
          <w:rFonts w:ascii="Times New Roman" w:hAnsi="Times New Roman"/>
          <w:sz w:val="28"/>
          <w:szCs w:val="28"/>
        </w:rPr>
        <w:t>Размещение газопроводов выполняется в пределах поперечных профилей улиц. Прокладка — подземная из стальных или полиэтиленовых труб. Отключение отдельных участков газопроводов осуществляется арматурой расположенной в колодцах.</w:t>
      </w:r>
    </w:p>
    <w:p w:rsidR="00771214" w:rsidRDefault="00261EB2" w:rsidP="00EF7785">
      <w:pPr>
        <w:spacing w:after="0" w:line="240" w:lineRule="auto"/>
        <w:ind w:firstLine="851"/>
        <w:contextualSpacing/>
        <w:jc w:val="both"/>
        <w:rPr>
          <w:rFonts w:ascii="Times New Roman" w:hAnsi="Times New Roman"/>
          <w:sz w:val="28"/>
          <w:szCs w:val="28"/>
        </w:rPr>
      </w:pPr>
      <w:r w:rsidRPr="00261EB2">
        <w:rPr>
          <w:rFonts w:ascii="Times New Roman" w:hAnsi="Times New Roman"/>
          <w:sz w:val="28"/>
          <w:szCs w:val="28"/>
        </w:rPr>
        <w:t>Активная защита стальных газопроводов выполняется катодной поляризацией.</w:t>
      </w:r>
    </w:p>
    <w:p w:rsidR="008A3D27" w:rsidRPr="00D00249" w:rsidRDefault="008A3D27" w:rsidP="008A3D27">
      <w:pPr>
        <w:spacing w:after="0" w:line="240" w:lineRule="auto"/>
        <w:ind w:firstLine="851"/>
        <w:contextualSpacing/>
        <w:jc w:val="right"/>
        <w:rPr>
          <w:rFonts w:ascii="Times New Roman" w:hAnsi="Times New Roman"/>
          <w:sz w:val="28"/>
          <w:szCs w:val="28"/>
        </w:rPr>
      </w:pPr>
      <w:r>
        <w:rPr>
          <w:rFonts w:ascii="Times New Roman" w:hAnsi="Times New Roman"/>
          <w:sz w:val="28"/>
          <w:szCs w:val="28"/>
        </w:rPr>
        <w:t>Таблица 5.4.1</w:t>
      </w:r>
    </w:p>
    <w:tbl>
      <w:tblPr>
        <w:tblStyle w:val="ad"/>
        <w:tblW w:w="10283" w:type="dxa"/>
        <w:jc w:val="center"/>
        <w:tblLayout w:type="fixed"/>
        <w:tblLook w:val="04A0" w:firstRow="1" w:lastRow="0" w:firstColumn="1" w:lastColumn="0" w:noHBand="0" w:noVBand="1"/>
      </w:tblPr>
      <w:tblGrid>
        <w:gridCol w:w="2840"/>
        <w:gridCol w:w="1985"/>
        <w:gridCol w:w="850"/>
        <w:gridCol w:w="746"/>
        <w:gridCol w:w="770"/>
        <w:gridCol w:w="752"/>
        <w:gridCol w:w="802"/>
        <w:gridCol w:w="757"/>
        <w:gridCol w:w="781"/>
      </w:tblGrid>
      <w:tr w:rsidR="008A3D27" w:rsidRPr="00D00249" w:rsidTr="00B85DA5">
        <w:trPr>
          <w:jc w:val="center"/>
        </w:trPr>
        <w:tc>
          <w:tcPr>
            <w:tcW w:w="2840" w:type="dxa"/>
            <w:vMerge w:val="restart"/>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Мероприятия</w:t>
            </w:r>
          </w:p>
        </w:tc>
        <w:tc>
          <w:tcPr>
            <w:tcW w:w="1985" w:type="dxa"/>
            <w:vMerge w:val="restart"/>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Источники финансирования</w:t>
            </w:r>
          </w:p>
        </w:tc>
        <w:tc>
          <w:tcPr>
            <w:tcW w:w="850" w:type="dxa"/>
            <w:vMerge w:val="restart"/>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Итого</w:t>
            </w:r>
          </w:p>
          <w:p w:rsidR="008A3D27" w:rsidRPr="00D00249" w:rsidRDefault="008A3D27" w:rsidP="00B85DA5">
            <w:pPr>
              <w:rPr>
                <w:rFonts w:ascii="Times New Roman" w:hAnsi="Times New Roman"/>
                <w:sz w:val="24"/>
                <w:szCs w:val="24"/>
              </w:rPr>
            </w:pPr>
            <w:r w:rsidRPr="00D00249">
              <w:rPr>
                <w:rFonts w:ascii="Times New Roman" w:hAnsi="Times New Roman"/>
                <w:sz w:val="24"/>
                <w:szCs w:val="24"/>
              </w:rPr>
              <w:t>(тыс. руб)</w:t>
            </w:r>
          </w:p>
        </w:tc>
        <w:tc>
          <w:tcPr>
            <w:tcW w:w="4608" w:type="dxa"/>
            <w:gridSpan w:val="6"/>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Объем капитальных вложений</w:t>
            </w:r>
          </w:p>
          <w:p w:rsidR="008A3D27" w:rsidRPr="00D00249" w:rsidRDefault="008A3D27" w:rsidP="00B85DA5">
            <w:pPr>
              <w:rPr>
                <w:rFonts w:ascii="Times New Roman" w:hAnsi="Times New Roman"/>
                <w:sz w:val="24"/>
                <w:szCs w:val="24"/>
              </w:rPr>
            </w:pPr>
            <w:r w:rsidRPr="00D00249">
              <w:rPr>
                <w:rFonts w:ascii="Times New Roman" w:hAnsi="Times New Roman"/>
                <w:sz w:val="24"/>
                <w:szCs w:val="24"/>
              </w:rPr>
              <w:t>(тыс.руб)</w:t>
            </w:r>
          </w:p>
        </w:tc>
      </w:tr>
      <w:tr w:rsidR="008A3D27" w:rsidRPr="00D00249" w:rsidTr="00B85DA5">
        <w:trPr>
          <w:jc w:val="center"/>
        </w:trPr>
        <w:tc>
          <w:tcPr>
            <w:tcW w:w="2840" w:type="dxa"/>
            <w:vMerge/>
          </w:tcPr>
          <w:p w:rsidR="008A3D27" w:rsidRPr="00D00249" w:rsidRDefault="008A3D27" w:rsidP="00B85DA5">
            <w:pPr>
              <w:rPr>
                <w:rFonts w:ascii="Times New Roman" w:hAnsi="Times New Roman"/>
                <w:sz w:val="24"/>
                <w:szCs w:val="24"/>
              </w:rPr>
            </w:pPr>
          </w:p>
        </w:tc>
        <w:tc>
          <w:tcPr>
            <w:tcW w:w="1985" w:type="dxa"/>
            <w:vMerge/>
          </w:tcPr>
          <w:p w:rsidR="008A3D27" w:rsidRPr="00D00249" w:rsidRDefault="008A3D27" w:rsidP="00B85DA5">
            <w:pPr>
              <w:rPr>
                <w:rFonts w:ascii="Times New Roman" w:hAnsi="Times New Roman"/>
                <w:sz w:val="24"/>
                <w:szCs w:val="24"/>
              </w:rPr>
            </w:pPr>
          </w:p>
        </w:tc>
        <w:tc>
          <w:tcPr>
            <w:tcW w:w="850" w:type="dxa"/>
            <w:vMerge/>
          </w:tcPr>
          <w:p w:rsidR="008A3D27" w:rsidRPr="00D00249" w:rsidRDefault="008A3D27" w:rsidP="00B85DA5">
            <w:pPr>
              <w:rPr>
                <w:rFonts w:ascii="Times New Roman" w:hAnsi="Times New Roman"/>
                <w:sz w:val="24"/>
                <w:szCs w:val="24"/>
              </w:rPr>
            </w:pPr>
          </w:p>
        </w:tc>
        <w:tc>
          <w:tcPr>
            <w:tcW w:w="746"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2016</w:t>
            </w:r>
          </w:p>
        </w:tc>
        <w:tc>
          <w:tcPr>
            <w:tcW w:w="770"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2017</w:t>
            </w:r>
          </w:p>
        </w:tc>
        <w:tc>
          <w:tcPr>
            <w:tcW w:w="752"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2018</w:t>
            </w:r>
          </w:p>
        </w:tc>
        <w:tc>
          <w:tcPr>
            <w:tcW w:w="802"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2019</w:t>
            </w:r>
          </w:p>
        </w:tc>
        <w:tc>
          <w:tcPr>
            <w:tcW w:w="757"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2020</w:t>
            </w:r>
          </w:p>
        </w:tc>
        <w:tc>
          <w:tcPr>
            <w:tcW w:w="781"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2021-2026</w:t>
            </w:r>
          </w:p>
        </w:tc>
      </w:tr>
      <w:tr w:rsidR="008A3D27" w:rsidRPr="00D00249" w:rsidTr="00B85DA5">
        <w:trPr>
          <w:jc w:val="center"/>
        </w:trPr>
        <w:tc>
          <w:tcPr>
            <w:tcW w:w="2840" w:type="dxa"/>
          </w:tcPr>
          <w:p w:rsidR="008A3D27" w:rsidRPr="00D00249" w:rsidRDefault="008A3D27" w:rsidP="00B85DA5">
            <w:pPr>
              <w:rPr>
                <w:rFonts w:ascii="Times New Roman" w:hAnsi="Times New Roman"/>
                <w:sz w:val="24"/>
                <w:szCs w:val="24"/>
              </w:rPr>
            </w:pPr>
            <w:r w:rsidRPr="00045EF0">
              <w:rPr>
                <w:rFonts w:ascii="Times New Roman" w:hAnsi="Times New Roman"/>
                <w:sz w:val="24"/>
                <w:szCs w:val="24"/>
              </w:rPr>
              <w:t>Развитие сетей газоснабжения</w:t>
            </w:r>
          </w:p>
        </w:tc>
        <w:tc>
          <w:tcPr>
            <w:tcW w:w="1985" w:type="dxa"/>
          </w:tcPr>
          <w:p w:rsidR="008A3D27" w:rsidRDefault="008A3D27" w:rsidP="00B85DA5">
            <w:pPr>
              <w:rPr>
                <w:rFonts w:ascii="Times New Roman" w:eastAsia="Times New Roman" w:hAnsi="Times New Roman"/>
                <w:bCs/>
                <w:sz w:val="20"/>
                <w:szCs w:val="20"/>
                <w:lang w:eastAsia="ru-RU"/>
              </w:rPr>
            </w:pPr>
            <w:r w:rsidRPr="00F31FFD">
              <w:rPr>
                <w:rFonts w:ascii="Times New Roman" w:eastAsia="Times New Roman" w:hAnsi="Times New Roman"/>
                <w:bCs/>
                <w:sz w:val="20"/>
                <w:szCs w:val="20"/>
                <w:lang w:eastAsia="ru-RU"/>
              </w:rPr>
              <w:t>Бюджет Республики Башкортостан</w:t>
            </w:r>
            <w:r>
              <w:rPr>
                <w:rFonts w:ascii="Times New Roman" w:eastAsia="Times New Roman" w:hAnsi="Times New Roman"/>
                <w:bCs/>
                <w:sz w:val="20"/>
                <w:szCs w:val="20"/>
                <w:lang w:eastAsia="ru-RU"/>
              </w:rPr>
              <w:t>,</w:t>
            </w:r>
          </w:p>
          <w:p w:rsidR="008A3D27" w:rsidRPr="00D00249" w:rsidRDefault="008A3D27" w:rsidP="00B85DA5">
            <w:pPr>
              <w:rPr>
                <w:rFonts w:ascii="Times New Roman" w:hAnsi="Times New Roman"/>
                <w:sz w:val="24"/>
                <w:szCs w:val="24"/>
              </w:rPr>
            </w:pPr>
            <w:r w:rsidRPr="00F31FFD">
              <w:rPr>
                <w:rFonts w:ascii="Times New Roman" w:eastAsia="Times New Roman" w:hAnsi="Times New Roman"/>
                <w:bCs/>
                <w:sz w:val="20"/>
                <w:szCs w:val="20"/>
                <w:lang w:eastAsia="ru-RU"/>
              </w:rPr>
              <w:t>Местный бюджет</w:t>
            </w:r>
          </w:p>
        </w:tc>
        <w:tc>
          <w:tcPr>
            <w:tcW w:w="850" w:type="dxa"/>
            <w:vAlign w:val="center"/>
          </w:tcPr>
          <w:p w:rsidR="008A3D27" w:rsidRPr="00F31FFD" w:rsidRDefault="008A3D27" w:rsidP="008A3D27">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3850</w:t>
            </w:r>
          </w:p>
        </w:tc>
        <w:tc>
          <w:tcPr>
            <w:tcW w:w="746"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sidRPr="00F31FFD">
              <w:rPr>
                <w:rFonts w:ascii="Times New Roman" w:eastAsia="Times New Roman" w:hAnsi="Times New Roman"/>
                <w:b/>
                <w:bCs/>
                <w:sz w:val="20"/>
                <w:szCs w:val="20"/>
                <w:lang w:eastAsia="ru-RU"/>
              </w:rPr>
              <w:t>-</w:t>
            </w:r>
          </w:p>
        </w:tc>
        <w:tc>
          <w:tcPr>
            <w:tcW w:w="770"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1550</w:t>
            </w:r>
          </w:p>
        </w:tc>
        <w:tc>
          <w:tcPr>
            <w:tcW w:w="752"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1600</w:t>
            </w:r>
          </w:p>
        </w:tc>
        <w:tc>
          <w:tcPr>
            <w:tcW w:w="802"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w:t>
            </w:r>
          </w:p>
        </w:tc>
        <w:tc>
          <w:tcPr>
            <w:tcW w:w="757"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sidRPr="00F31FFD">
              <w:rPr>
                <w:rFonts w:ascii="Times New Roman" w:eastAsia="Times New Roman" w:hAnsi="Times New Roman"/>
                <w:b/>
                <w:bCs/>
                <w:sz w:val="20"/>
                <w:szCs w:val="20"/>
                <w:lang w:eastAsia="ru-RU"/>
              </w:rPr>
              <w:t>-</w:t>
            </w:r>
          </w:p>
        </w:tc>
        <w:tc>
          <w:tcPr>
            <w:tcW w:w="781"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700</w:t>
            </w:r>
          </w:p>
        </w:tc>
      </w:tr>
      <w:tr w:rsidR="008A3D27" w:rsidRPr="00D00249" w:rsidTr="00B85DA5">
        <w:trPr>
          <w:jc w:val="center"/>
        </w:trPr>
        <w:tc>
          <w:tcPr>
            <w:tcW w:w="4825" w:type="dxa"/>
            <w:gridSpan w:val="2"/>
          </w:tcPr>
          <w:p w:rsidR="008A3D27" w:rsidRPr="008678EA" w:rsidRDefault="008A3D27" w:rsidP="00B85DA5">
            <w:pPr>
              <w:rPr>
                <w:rFonts w:ascii="Times New Roman" w:eastAsia="Times New Roman" w:hAnsi="Times New Roman"/>
                <w:bCs/>
                <w:sz w:val="24"/>
                <w:szCs w:val="24"/>
                <w:lang w:eastAsia="ru-RU"/>
              </w:rPr>
            </w:pPr>
            <w:r w:rsidRPr="008678EA">
              <w:rPr>
                <w:rFonts w:ascii="Times New Roman" w:eastAsia="Times New Roman" w:hAnsi="Times New Roman"/>
                <w:bCs/>
                <w:sz w:val="24"/>
                <w:szCs w:val="24"/>
                <w:lang w:eastAsia="ru-RU"/>
              </w:rPr>
              <w:t>Бюджет Республики Башкортостан:</w:t>
            </w:r>
          </w:p>
        </w:tc>
        <w:tc>
          <w:tcPr>
            <w:tcW w:w="850"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3600</w:t>
            </w:r>
          </w:p>
        </w:tc>
        <w:tc>
          <w:tcPr>
            <w:tcW w:w="746"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sidRPr="00F31FFD">
              <w:rPr>
                <w:rFonts w:ascii="Times New Roman" w:eastAsia="Times New Roman" w:hAnsi="Times New Roman"/>
                <w:bCs/>
                <w:sz w:val="20"/>
                <w:szCs w:val="20"/>
                <w:lang w:eastAsia="ru-RU"/>
              </w:rPr>
              <w:t>-</w:t>
            </w:r>
          </w:p>
        </w:tc>
        <w:tc>
          <w:tcPr>
            <w:tcW w:w="770"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1500</w:t>
            </w:r>
          </w:p>
        </w:tc>
        <w:tc>
          <w:tcPr>
            <w:tcW w:w="752" w:type="dxa"/>
            <w:vAlign w:val="center"/>
          </w:tcPr>
          <w:p w:rsidR="008A3D27" w:rsidRPr="00F31FFD" w:rsidRDefault="008A3D27" w:rsidP="00B8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1500</w:t>
            </w:r>
          </w:p>
        </w:tc>
        <w:tc>
          <w:tcPr>
            <w:tcW w:w="802" w:type="dxa"/>
            <w:vAlign w:val="center"/>
          </w:tcPr>
          <w:p w:rsidR="008A3D27" w:rsidRPr="00F31FFD" w:rsidRDefault="008A3D27" w:rsidP="00B8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757" w:type="dxa"/>
            <w:vAlign w:val="center"/>
          </w:tcPr>
          <w:p w:rsidR="008A3D27" w:rsidRPr="00F31FFD" w:rsidRDefault="008A3D27" w:rsidP="00B85DA5">
            <w:pPr>
              <w:spacing w:after="0" w:line="240" w:lineRule="auto"/>
              <w:jc w:val="center"/>
              <w:rPr>
                <w:rFonts w:ascii="Times New Roman" w:eastAsia="Times New Roman" w:hAnsi="Times New Roman"/>
                <w:sz w:val="20"/>
                <w:szCs w:val="20"/>
                <w:lang w:eastAsia="ru-RU"/>
              </w:rPr>
            </w:pPr>
            <w:r w:rsidRPr="00F31FFD">
              <w:rPr>
                <w:rFonts w:ascii="Times New Roman" w:eastAsia="Times New Roman" w:hAnsi="Times New Roman"/>
                <w:sz w:val="20"/>
                <w:szCs w:val="20"/>
                <w:lang w:eastAsia="ru-RU"/>
              </w:rPr>
              <w:t>-</w:t>
            </w:r>
          </w:p>
        </w:tc>
        <w:tc>
          <w:tcPr>
            <w:tcW w:w="781"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sz w:val="20"/>
                <w:szCs w:val="20"/>
                <w:lang w:eastAsia="ru-RU"/>
              </w:rPr>
              <w:t>600</w:t>
            </w:r>
          </w:p>
        </w:tc>
      </w:tr>
      <w:tr w:rsidR="008A3D27" w:rsidRPr="00D00249" w:rsidTr="00B85DA5">
        <w:trPr>
          <w:jc w:val="center"/>
        </w:trPr>
        <w:tc>
          <w:tcPr>
            <w:tcW w:w="4825" w:type="dxa"/>
            <w:gridSpan w:val="2"/>
          </w:tcPr>
          <w:p w:rsidR="008A3D27" w:rsidRPr="008678EA" w:rsidRDefault="008A3D27" w:rsidP="00B85DA5">
            <w:pPr>
              <w:rPr>
                <w:rFonts w:ascii="Times New Roman" w:eastAsia="Times New Roman" w:hAnsi="Times New Roman"/>
                <w:bCs/>
                <w:sz w:val="24"/>
                <w:szCs w:val="24"/>
                <w:lang w:eastAsia="ru-RU"/>
              </w:rPr>
            </w:pPr>
            <w:r w:rsidRPr="008678EA">
              <w:rPr>
                <w:rFonts w:ascii="Times New Roman" w:eastAsia="Times New Roman" w:hAnsi="Times New Roman"/>
                <w:bCs/>
                <w:color w:val="000000" w:themeColor="text1"/>
                <w:sz w:val="24"/>
                <w:szCs w:val="20"/>
                <w:lang w:eastAsia="ru-RU"/>
              </w:rPr>
              <w:t>Местный бюджет:</w:t>
            </w:r>
          </w:p>
        </w:tc>
        <w:tc>
          <w:tcPr>
            <w:tcW w:w="850"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250</w:t>
            </w:r>
          </w:p>
        </w:tc>
        <w:tc>
          <w:tcPr>
            <w:tcW w:w="746"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sidRPr="00F31FFD">
              <w:rPr>
                <w:rFonts w:ascii="Times New Roman" w:eastAsia="Times New Roman" w:hAnsi="Times New Roman"/>
                <w:bCs/>
                <w:sz w:val="20"/>
                <w:szCs w:val="20"/>
                <w:lang w:eastAsia="ru-RU"/>
              </w:rPr>
              <w:t>-</w:t>
            </w:r>
          </w:p>
        </w:tc>
        <w:tc>
          <w:tcPr>
            <w:tcW w:w="770"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50</w:t>
            </w:r>
          </w:p>
        </w:tc>
        <w:tc>
          <w:tcPr>
            <w:tcW w:w="752"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100</w:t>
            </w:r>
          </w:p>
        </w:tc>
        <w:tc>
          <w:tcPr>
            <w:tcW w:w="802"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w:t>
            </w:r>
          </w:p>
        </w:tc>
        <w:tc>
          <w:tcPr>
            <w:tcW w:w="757"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sidRPr="00F31FFD">
              <w:rPr>
                <w:rFonts w:ascii="Times New Roman" w:eastAsia="Times New Roman" w:hAnsi="Times New Roman"/>
                <w:bCs/>
                <w:sz w:val="20"/>
                <w:szCs w:val="20"/>
                <w:lang w:eastAsia="ru-RU"/>
              </w:rPr>
              <w:t>-</w:t>
            </w:r>
          </w:p>
        </w:tc>
        <w:tc>
          <w:tcPr>
            <w:tcW w:w="781"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100</w:t>
            </w:r>
          </w:p>
        </w:tc>
      </w:tr>
    </w:tbl>
    <w:p w:rsidR="00261EB2" w:rsidRDefault="00261EB2" w:rsidP="00771214">
      <w:pPr>
        <w:spacing w:after="0" w:line="240" w:lineRule="auto"/>
        <w:contextualSpacing/>
        <w:jc w:val="both"/>
        <w:rPr>
          <w:rFonts w:ascii="Times New Roman" w:hAnsi="Times New Roman"/>
          <w:b/>
          <w:sz w:val="28"/>
          <w:szCs w:val="28"/>
        </w:rPr>
      </w:pPr>
    </w:p>
    <w:p w:rsidR="00420E09" w:rsidRDefault="00420E09" w:rsidP="00831C88">
      <w:pPr>
        <w:spacing w:after="0" w:line="240" w:lineRule="auto"/>
        <w:ind w:firstLine="851"/>
        <w:contextualSpacing/>
        <w:jc w:val="both"/>
        <w:rPr>
          <w:rFonts w:ascii="Times New Roman" w:hAnsi="Times New Roman"/>
          <w:b/>
          <w:sz w:val="28"/>
          <w:szCs w:val="28"/>
        </w:rPr>
      </w:pPr>
      <w:r>
        <w:rPr>
          <w:rFonts w:ascii="Times New Roman" w:hAnsi="Times New Roman"/>
          <w:b/>
          <w:sz w:val="28"/>
          <w:szCs w:val="28"/>
        </w:rPr>
        <w:t>5.5 П</w:t>
      </w:r>
      <w:r w:rsidRPr="00420E09">
        <w:rPr>
          <w:rFonts w:ascii="Times New Roman" w:hAnsi="Times New Roman"/>
          <w:b/>
          <w:sz w:val="28"/>
          <w:szCs w:val="28"/>
        </w:rPr>
        <w:t>рограмма инвестиционных проектов в электроснабжении</w:t>
      </w:r>
    </w:p>
    <w:p w:rsidR="008A3D27" w:rsidRDefault="008A3D27" w:rsidP="00831C88">
      <w:pPr>
        <w:spacing w:after="0" w:line="240" w:lineRule="auto"/>
        <w:ind w:firstLine="851"/>
        <w:contextualSpacing/>
        <w:jc w:val="both"/>
        <w:rPr>
          <w:rFonts w:ascii="Times New Roman" w:hAnsi="Times New Roman"/>
          <w:b/>
          <w:sz w:val="28"/>
          <w:szCs w:val="28"/>
        </w:rPr>
      </w:pPr>
    </w:p>
    <w:p w:rsidR="00261EB2" w:rsidRPr="00261EB2" w:rsidRDefault="00261EB2" w:rsidP="00771214">
      <w:pPr>
        <w:spacing w:after="0"/>
        <w:ind w:firstLine="555"/>
        <w:jc w:val="both"/>
        <w:rPr>
          <w:rFonts w:ascii="Times New Roman" w:hAnsi="Times New Roman"/>
          <w:sz w:val="28"/>
          <w:szCs w:val="28"/>
        </w:rPr>
      </w:pPr>
      <w:r w:rsidRPr="00261EB2">
        <w:rPr>
          <w:rFonts w:ascii="Times New Roman" w:hAnsi="Times New Roman"/>
          <w:sz w:val="28"/>
          <w:szCs w:val="28"/>
        </w:rPr>
        <w:t>С учетом перспективы роста электропотребления села, электроснабжение проектируемой территории будет о</w:t>
      </w:r>
      <w:r w:rsidR="005D4628">
        <w:rPr>
          <w:rFonts w:ascii="Times New Roman" w:hAnsi="Times New Roman"/>
          <w:sz w:val="28"/>
          <w:szCs w:val="28"/>
        </w:rPr>
        <w:t>существляться от ПС 110/35/6 кВ.</w:t>
      </w:r>
    </w:p>
    <w:p w:rsidR="00261EB2" w:rsidRPr="00261EB2" w:rsidRDefault="00261EB2" w:rsidP="00771214">
      <w:pPr>
        <w:spacing w:after="0"/>
        <w:jc w:val="both"/>
        <w:rPr>
          <w:rFonts w:ascii="Times New Roman" w:hAnsi="Times New Roman"/>
          <w:sz w:val="28"/>
          <w:szCs w:val="28"/>
        </w:rPr>
      </w:pPr>
      <w:r w:rsidRPr="00261EB2">
        <w:rPr>
          <w:rFonts w:ascii="Times New Roman" w:hAnsi="Times New Roman"/>
          <w:sz w:val="28"/>
          <w:szCs w:val="28"/>
        </w:rPr>
        <w:t xml:space="preserve">       Проектом предусматривается строительство распределительного пункта и трансформаторных подстанций расположенных в центре нагрузок.</w:t>
      </w:r>
    </w:p>
    <w:p w:rsidR="00771214" w:rsidRDefault="00261EB2" w:rsidP="00771214">
      <w:pPr>
        <w:spacing w:after="0"/>
        <w:jc w:val="both"/>
        <w:rPr>
          <w:rFonts w:ascii="Times New Roman" w:hAnsi="Times New Roman"/>
          <w:sz w:val="28"/>
          <w:szCs w:val="28"/>
        </w:rPr>
      </w:pPr>
      <w:r w:rsidRPr="00261EB2">
        <w:rPr>
          <w:rFonts w:ascii="Times New Roman" w:hAnsi="Times New Roman"/>
          <w:sz w:val="28"/>
          <w:szCs w:val="28"/>
        </w:rPr>
        <w:t xml:space="preserve">       Количество проектируемых подстанций и мощности установленных на них трансформаторов определены, исходя из величин и территориального размещения электрических нагрузок и вариантных п</w:t>
      </w:r>
      <w:r w:rsidR="00771214">
        <w:rPr>
          <w:rFonts w:ascii="Times New Roman" w:hAnsi="Times New Roman"/>
          <w:sz w:val="28"/>
          <w:szCs w:val="28"/>
        </w:rPr>
        <w:t xml:space="preserve">роработок.   </w:t>
      </w:r>
    </w:p>
    <w:p w:rsidR="00EF7785" w:rsidRDefault="00EF7785" w:rsidP="00771214">
      <w:pPr>
        <w:spacing w:after="0"/>
        <w:jc w:val="both"/>
        <w:rPr>
          <w:rFonts w:ascii="Times New Roman" w:hAnsi="Times New Roman"/>
          <w:sz w:val="28"/>
          <w:szCs w:val="28"/>
        </w:rPr>
      </w:pPr>
    </w:p>
    <w:p w:rsidR="00EF7785" w:rsidRDefault="00EF7785" w:rsidP="00771214">
      <w:pPr>
        <w:spacing w:after="0"/>
        <w:jc w:val="both"/>
        <w:rPr>
          <w:rFonts w:ascii="Times New Roman" w:hAnsi="Times New Roman"/>
          <w:sz w:val="28"/>
          <w:szCs w:val="28"/>
        </w:rPr>
      </w:pPr>
    </w:p>
    <w:p w:rsidR="00EF7785" w:rsidRDefault="00EF7785" w:rsidP="00771214">
      <w:pPr>
        <w:spacing w:after="0"/>
        <w:jc w:val="both"/>
        <w:rPr>
          <w:rFonts w:ascii="Times New Roman" w:hAnsi="Times New Roman"/>
          <w:sz w:val="28"/>
          <w:szCs w:val="28"/>
        </w:rPr>
      </w:pPr>
    </w:p>
    <w:p w:rsidR="008A3D27" w:rsidRPr="00D00249" w:rsidRDefault="00771214" w:rsidP="00771214">
      <w:pPr>
        <w:jc w:val="both"/>
        <w:rPr>
          <w:rFonts w:ascii="Times New Roman" w:hAnsi="Times New Roman"/>
          <w:sz w:val="28"/>
          <w:szCs w:val="28"/>
        </w:rPr>
      </w:pPr>
      <w:r>
        <w:rPr>
          <w:rFonts w:ascii="Times New Roman" w:hAnsi="Times New Roman"/>
          <w:sz w:val="28"/>
          <w:szCs w:val="28"/>
        </w:rPr>
        <w:t xml:space="preserve">                                                                                                                 </w:t>
      </w:r>
      <w:r w:rsidR="008A3D27">
        <w:rPr>
          <w:rFonts w:ascii="Times New Roman" w:hAnsi="Times New Roman"/>
          <w:sz w:val="28"/>
          <w:szCs w:val="28"/>
        </w:rPr>
        <w:t>Таблица 5.5.1</w:t>
      </w:r>
    </w:p>
    <w:tbl>
      <w:tblPr>
        <w:tblStyle w:val="ad"/>
        <w:tblW w:w="10283" w:type="dxa"/>
        <w:jc w:val="center"/>
        <w:tblLayout w:type="fixed"/>
        <w:tblLook w:val="04A0" w:firstRow="1" w:lastRow="0" w:firstColumn="1" w:lastColumn="0" w:noHBand="0" w:noVBand="1"/>
      </w:tblPr>
      <w:tblGrid>
        <w:gridCol w:w="2717"/>
        <w:gridCol w:w="1985"/>
        <w:gridCol w:w="973"/>
        <w:gridCol w:w="746"/>
        <w:gridCol w:w="770"/>
        <w:gridCol w:w="752"/>
        <w:gridCol w:w="802"/>
        <w:gridCol w:w="757"/>
        <w:gridCol w:w="781"/>
      </w:tblGrid>
      <w:tr w:rsidR="008A3D27" w:rsidRPr="00D00249" w:rsidTr="00B85DA5">
        <w:trPr>
          <w:jc w:val="center"/>
        </w:trPr>
        <w:tc>
          <w:tcPr>
            <w:tcW w:w="2717" w:type="dxa"/>
            <w:vMerge w:val="restart"/>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Мероприятия</w:t>
            </w:r>
          </w:p>
        </w:tc>
        <w:tc>
          <w:tcPr>
            <w:tcW w:w="1985" w:type="dxa"/>
            <w:vMerge w:val="restart"/>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Источники финансирования</w:t>
            </w:r>
          </w:p>
        </w:tc>
        <w:tc>
          <w:tcPr>
            <w:tcW w:w="973" w:type="dxa"/>
            <w:vMerge w:val="restart"/>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Итого</w:t>
            </w:r>
          </w:p>
          <w:p w:rsidR="008A3D27" w:rsidRPr="00D00249" w:rsidRDefault="008A3D27" w:rsidP="00B85DA5">
            <w:pPr>
              <w:rPr>
                <w:rFonts w:ascii="Times New Roman" w:hAnsi="Times New Roman"/>
                <w:sz w:val="24"/>
                <w:szCs w:val="24"/>
              </w:rPr>
            </w:pPr>
            <w:r w:rsidRPr="00D00249">
              <w:rPr>
                <w:rFonts w:ascii="Times New Roman" w:hAnsi="Times New Roman"/>
                <w:sz w:val="24"/>
                <w:szCs w:val="24"/>
              </w:rPr>
              <w:t>(тыс. руб)</w:t>
            </w:r>
          </w:p>
        </w:tc>
        <w:tc>
          <w:tcPr>
            <w:tcW w:w="4608" w:type="dxa"/>
            <w:gridSpan w:val="6"/>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Объем капитальных вложений</w:t>
            </w:r>
          </w:p>
          <w:p w:rsidR="008A3D27" w:rsidRPr="00D00249" w:rsidRDefault="008A3D27" w:rsidP="00B85DA5">
            <w:pPr>
              <w:rPr>
                <w:rFonts w:ascii="Times New Roman" w:hAnsi="Times New Roman"/>
                <w:sz w:val="24"/>
                <w:szCs w:val="24"/>
              </w:rPr>
            </w:pPr>
            <w:r w:rsidRPr="00D00249">
              <w:rPr>
                <w:rFonts w:ascii="Times New Roman" w:hAnsi="Times New Roman"/>
                <w:sz w:val="24"/>
                <w:szCs w:val="24"/>
              </w:rPr>
              <w:t>(тыс.руб)</w:t>
            </w:r>
          </w:p>
        </w:tc>
      </w:tr>
      <w:tr w:rsidR="008A3D27" w:rsidRPr="00D00249" w:rsidTr="00B85DA5">
        <w:trPr>
          <w:jc w:val="center"/>
        </w:trPr>
        <w:tc>
          <w:tcPr>
            <w:tcW w:w="2717" w:type="dxa"/>
            <w:vMerge/>
          </w:tcPr>
          <w:p w:rsidR="008A3D27" w:rsidRPr="00D00249" w:rsidRDefault="008A3D27" w:rsidP="00B85DA5">
            <w:pPr>
              <w:rPr>
                <w:rFonts w:ascii="Times New Roman" w:hAnsi="Times New Roman"/>
                <w:sz w:val="24"/>
                <w:szCs w:val="24"/>
              </w:rPr>
            </w:pPr>
          </w:p>
        </w:tc>
        <w:tc>
          <w:tcPr>
            <w:tcW w:w="1985" w:type="dxa"/>
            <w:vMerge/>
          </w:tcPr>
          <w:p w:rsidR="008A3D27" w:rsidRPr="00D00249" w:rsidRDefault="008A3D27" w:rsidP="00B85DA5">
            <w:pPr>
              <w:rPr>
                <w:rFonts w:ascii="Times New Roman" w:hAnsi="Times New Roman"/>
                <w:sz w:val="24"/>
                <w:szCs w:val="24"/>
              </w:rPr>
            </w:pPr>
          </w:p>
        </w:tc>
        <w:tc>
          <w:tcPr>
            <w:tcW w:w="973" w:type="dxa"/>
            <w:vMerge/>
          </w:tcPr>
          <w:p w:rsidR="008A3D27" w:rsidRPr="00D00249" w:rsidRDefault="008A3D27" w:rsidP="00B85DA5">
            <w:pPr>
              <w:rPr>
                <w:rFonts w:ascii="Times New Roman" w:hAnsi="Times New Roman"/>
                <w:sz w:val="24"/>
                <w:szCs w:val="24"/>
              </w:rPr>
            </w:pPr>
          </w:p>
        </w:tc>
        <w:tc>
          <w:tcPr>
            <w:tcW w:w="746"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2016</w:t>
            </w:r>
          </w:p>
        </w:tc>
        <w:tc>
          <w:tcPr>
            <w:tcW w:w="770"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2017</w:t>
            </w:r>
          </w:p>
        </w:tc>
        <w:tc>
          <w:tcPr>
            <w:tcW w:w="752"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2018</w:t>
            </w:r>
          </w:p>
        </w:tc>
        <w:tc>
          <w:tcPr>
            <w:tcW w:w="802"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2019</w:t>
            </w:r>
          </w:p>
        </w:tc>
        <w:tc>
          <w:tcPr>
            <w:tcW w:w="757"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2020</w:t>
            </w:r>
          </w:p>
        </w:tc>
        <w:tc>
          <w:tcPr>
            <w:tcW w:w="781"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2021-2026</w:t>
            </w:r>
          </w:p>
        </w:tc>
      </w:tr>
      <w:tr w:rsidR="008A3D27" w:rsidRPr="00D00249" w:rsidTr="00B85DA5">
        <w:trPr>
          <w:jc w:val="center"/>
        </w:trPr>
        <w:tc>
          <w:tcPr>
            <w:tcW w:w="2717" w:type="dxa"/>
          </w:tcPr>
          <w:p w:rsidR="008A3D27" w:rsidRPr="008678EA" w:rsidRDefault="008A3D27" w:rsidP="00B85DA5">
            <w:pPr>
              <w:rPr>
                <w:rFonts w:ascii="Times New Roman" w:hAnsi="Times New Roman"/>
                <w:sz w:val="24"/>
                <w:szCs w:val="24"/>
              </w:rPr>
            </w:pPr>
            <w:r w:rsidRPr="00045EF0">
              <w:rPr>
                <w:rFonts w:ascii="Times New Roman" w:hAnsi="Times New Roman"/>
                <w:bCs/>
                <w:sz w:val="24"/>
                <w:szCs w:val="24"/>
              </w:rPr>
              <w:t>Развитие сетей электроснабжения</w:t>
            </w:r>
          </w:p>
        </w:tc>
        <w:tc>
          <w:tcPr>
            <w:tcW w:w="1985" w:type="dxa"/>
          </w:tcPr>
          <w:p w:rsidR="008A3D27" w:rsidRPr="008678EA" w:rsidRDefault="008A3D27" w:rsidP="00B85DA5">
            <w:pPr>
              <w:rPr>
                <w:rFonts w:ascii="Times New Roman" w:hAnsi="Times New Roman"/>
                <w:sz w:val="24"/>
                <w:szCs w:val="24"/>
              </w:rPr>
            </w:pPr>
            <w:r w:rsidRPr="008678EA">
              <w:rPr>
                <w:rFonts w:ascii="Times New Roman" w:eastAsia="Times New Roman" w:hAnsi="Times New Roman"/>
                <w:bCs/>
                <w:sz w:val="24"/>
                <w:szCs w:val="24"/>
                <w:lang w:eastAsia="ru-RU"/>
              </w:rPr>
              <w:t>Бюджет Республики Башкорто</w:t>
            </w:r>
            <w:r>
              <w:rPr>
                <w:rFonts w:ascii="Times New Roman" w:eastAsia="Times New Roman" w:hAnsi="Times New Roman"/>
                <w:bCs/>
                <w:sz w:val="24"/>
                <w:szCs w:val="24"/>
                <w:lang w:eastAsia="ru-RU"/>
              </w:rPr>
              <w:t>стан, средства местного бюджета</w:t>
            </w:r>
          </w:p>
        </w:tc>
        <w:tc>
          <w:tcPr>
            <w:tcW w:w="973" w:type="dxa"/>
            <w:vAlign w:val="center"/>
          </w:tcPr>
          <w:p w:rsidR="008A3D27" w:rsidRPr="00F31FFD" w:rsidRDefault="008A3D27" w:rsidP="00B85DA5">
            <w:pPr>
              <w:spacing w:after="0" w:line="240" w:lineRule="auto"/>
              <w:rPr>
                <w:rFonts w:ascii="Times New Roman" w:eastAsia="Times New Roman" w:hAnsi="Times New Roman"/>
                <w:b/>
                <w:bCs/>
                <w:sz w:val="24"/>
                <w:szCs w:val="20"/>
                <w:lang w:eastAsia="ru-RU"/>
              </w:rPr>
            </w:pPr>
            <w:r>
              <w:rPr>
                <w:rFonts w:ascii="Times New Roman" w:eastAsia="Times New Roman" w:hAnsi="Times New Roman"/>
                <w:b/>
                <w:bCs/>
                <w:sz w:val="24"/>
                <w:szCs w:val="20"/>
                <w:lang w:eastAsia="ru-RU"/>
              </w:rPr>
              <w:t>19065</w:t>
            </w:r>
          </w:p>
        </w:tc>
        <w:tc>
          <w:tcPr>
            <w:tcW w:w="746"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2030</w:t>
            </w:r>
          </w:p>
        </w:tc>
        <w:tc>
          <w:tcPr>
            <w:tcW w:w="770"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3545</w:t>
            </w:r>
          </w:p>
        </w:tc>
        <w:tc>
          <w:tcPr>
            <w:tcW w:w="752"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2175</w:t>
            </w:r>
          </w:p>
        </w:tc>
        <w:tc>
          <w:tcPr>
            <w:tcW w:w="802"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2240</w:t>
            </w:r>
          </w:p>
        </w:tc>
        <w:tc>
          <w:tcPr>
            <w:tcW w:w="757" w:type="dxa"/>
            <w:vAlign w:val="center"/>
          </w:tcPr>
          <w:p w:rsidR="008A3D27" w:rsidRPr="00F31FFD" w:rsidRDefault="008A3D27" w:rsidP="00B85DA5">
            <w:pPr>
              <w:spacing w:after="0" w:line="240" w:lineRule="auto"/>
              <w:jc w:val="center"/>
              <w:rPr>
                <w:rFonts w:ascii="Times New Roman" w:eastAsia="Times New Roman" w:hAnsi="Times New Roman" w:cstheme="minorBidi"/>
                <w:b/>
                <w:bCs/>
                <w:color w:val="00B050"/>
                <w:sz w:val="20"/>
                <w:szCs w:val="20"/>
                <w:lang w:eastAsia="ru-RU"/>
              </w:rPr>
            </w:pPr>
            <w:r>
              <w:rPr>
                <w:rFonts w:ascii="Times New Roman" w:eastAsia="Times New Roman" w:hAnsi="Times New Roman"/>
                <w:b/>
                <w:bCs/>
                <w:sz w:val="20"/>
                <w:szCs w:val="20"/>
                <w:lang w:eastAsia="ru-RU"/>
              </w:rPr>
              <w:t>1565</w:t>
            </w:r>
          </w:p>
        </w:tc>
        <w:tc>
          <w:tcPr>
            <w:tcW w:w="781" w:type="dxa"/>
            <w:vAlign w:val="center"/>
          </w:tcPr>
          <w:p w:rsidR="008A3D27" w:rsidRPr="00F31FFD" w:rsidRDefault="008A3D27" w:rsidP="00B85DA5">
            <w:pPr>
              <w:spacing w:after="0" w:line="240" w:lineRule="auto"/>
              <w:jc w:val="center"/>
              <w:rPr>
                <w:rFonts w:ascii="Times New Roman" w:eastAsia="Times New Roman" w:hAnsi="Times New Roman" w:cstheme="minorBidi"/>
                <w:b/>
                <w:bCs/>
                <w:color w:val="00B050"/>
                <w:sz w:val="20"/>
                <w:szCs w:val="20"/>
                <w:lang w:eastAsia="ru-RU"/>
              </w:rPr>
            </w:pPr>
            <w:r>
              <w:rPr>
                <w:rFonts w:ascii="Times New Roman" w:eastAsia="Times New Roman" w:hAnsi="Times New Roman"/>
                <w:b/>
                <w:bCs/>
                <w:sz w:val="20"/>
                <w:szCs w:val="20"/>
                <w:lang w:eastAsia="ru-RU"/>
              </w:rPr>
              <w:t>7508</w:t>
            </w:r>
          </w:p>
        </w:tc>
      </w:tr>
      <w:tr w:rsidR="008A3D27" w:rsidRPr="00D00249" w:rsidTr="00B85DA5">
        <w:trPr>
          <w:jc w:val="center"/>
        </w:trPr>
        <w:tc>
          <w:tcPr>
            <w:tcW w:w="4702" w:type="dxa"/>
            <w:gridSpan w:val="2"/>
          </w:tcPr>
          <w:p w:rsidR="008A3D27" w:rsidRPr="008678EA" w:rsidRDefault="008A3D27" w:rsidP="00B85DA5">
            <w:pPr>
              <w:rPr>
                <w:rFonts w:ascii="Times New Roman" w:eastAsia="Times New Roman" w:hAnsi="Times New Roman"/>
                <w:bCs/>
                <w:sz w:val="24"/>
                <w:szCs w:val="24"/>
                <w:lang w:eastAsia="ru-RU"/>
              </w:rPr>
            </w:pPr>
            <w:r w:rsidRPr="008678EA">
              <w:rPr>
                <w:rFonts w:ascii="Times New Roman" w:eastAsia="Times New Roman" w:hAnsi="Times New Roman"/>
                <w:bCs/>
                <w:sz w:val="24"/>
                <w:szCs w:val="24"/>
                <w:lang w:eastAsia="ru-RU"/>
              </w:rPr>
              <w:t>Бюджет Республики Башкортостан:</w:t>
            </w:r>
          </w:p>
        </w:tc>
        <w:tc>
          <w:tcPr>
            <w:tcW w:w="973"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17730</w:t>
            </w:r>
          </w:p>
        </w:tc>
        <w:tc>
          <w:tcPr>
            <w:tcW w:w="746"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1850</w:t>
            </w:r>
          </w:p>
        </w:tc>
        <w:tc>
          <w:tcPr>
            <w:tcW w:w="770"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3400</w:t>
            </w:r>
          </w:p>
        </w:tc>
        <w:tc>
          <w:tcPr>
            <w:tcW w:w="752"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2000</w:t>
            </w:r>
          </w:p>
        </w:tc>
        <w:tc>
          <w:tcPr>
            <w:tcW w:w="802"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2050</w:t>
            </w:r>
          </w:p>
        </w:tc>
        <w:tc>
          <w:tcPr>
            <w:tcW w:w="757" w:type="dxa"/>
            <w:vAlign w:val="center"/>
          </w:tcPr>
          <w:p w:rsidR="008A3D27" w:rsidRPr="00F31FFD" w:rsidRDefault="008A3D27" w:rsidP="00B85DA5">
            <w:pPr>
              <w:spacing w:after="0" w:line="240" w:lineRule="auto"/>
              <w:jc w:val="center"/>
              <w:rPr>
                <w:rFonts w:ascii="Times New Roman" w:eastAsia="Times New Roman" w:hAnsi="Times New Roman" w:cstheme="minorBidi"/>
                <w:b/>
                <w:bCs/>
                <w:color w:val="00B050"/>
                <w:sz w:val="20"/>
                <w:szCs w:val="20"/>
                <w:lang w:eastAsia="ru-RU"/>
              </w:rPr>
            </w:pPr>
            <w:r>
              <w:rPr>
                <w:rFonts w:ascii="Times New Roman" w:eastAsia="Times New Roman" w:hAnsi="Times New Roman"/>
                <w:b/>
                <w:bCs/>
                <w:sz w:val="20"/>
                <w:szCs w:val="20"/>
                <w:lang w:eastAsia="ru-RU"/>
              </w:rPr>
              <w:t>1470</w:t>
            </w:r>
          </w:p>
        </w:tc>
        <w:tc>
          <w:tcPr>
            <w:tcW w:w="781" w:type="dxa"/>
            <w:vAlign w:val="center"/>
          </w:tcPr>
          <w:p w:rsidR="008A3D27" w:rsidRPr="00F31FFD" w:rsidRDefault="008A3D27" w:rsidP="00B85DA5">
            <w:pPr>
              <w:spacing w:after="0" w:line="240" w:lineRule="auto"/>
              <w:jc w:val="center"/>
              <w:rPr>
                <w:rFonts w:ascii="Times New Roman" w:eastAsia="Times New Roman" w:hAnsi="Times New Roman" w:cstheme="minorBidi"/>
                <w:b/>
                <w:bCs/>
                <w:color w:val="00B050"/>
                <w:sz w:val="20"/>
                <w:szCs w:val="20"/>
                <w:lang w:eastAsia="ru-RU"/>
              </w:rPr>
            </w:pPr>
            <w:r>
              <w:rPr>
                <w:rFonts w:ascii="Times New Roman" w:eastAsia="Times New Roman" w:hAnsi="Times New Roman"/>
                <w:b/>
                <w:bCs/>
                <w:sz w:val="20"/>
                <w:szCs w:val="20"/>
                <w:lang w:eastAsia="ru-RU"/>
              </w:rPr>
              <w:t>6958</w:t>
            </w:r>
          </w:p>
        </w:tc>
      </w:tr>
      <w:tr w:rsidR="008A3D27" w:rsidRPr="00D00249" w:rsidTr="00B85DA5">
        <w:trPr>
          <w:jc w:val="center"/>
        </w:trPr>
        <w:tc>
          <w:tcPr>
            <w:tcW w:w="4702" w:type="dxa"/>
            <w:gridSpan w:val="2"/>
          </w:tcPr>
          <w:p w:rsidR="008A3D27" w:rsidRPr="008678EA" w:rsidRDefault="008A3D27" w:rsidP="00B85DA5">
            <w:pPr>
              <w:rPr>
                <w:rFonts w:ascii="Times New Roman" w:eastAsia="Times New Roman" w:hAnsi="Times New Roman"/>
                <w:bCs/>
                <w:sz w:val="24"/>
                <w:szCs w:val="24"/>
                <w:lang w:eastAsia="ru-RU"/>
              </w:rPr>
            </w:pPr>
            <w:r w:rsidRPr="008678EA">
              <w:rPr>
                <w:rFonts w:ascii="Times New Roman" w:eastAsia="Times New Roman" w:hAnsi="Times New Roman"/>
                <w:bCs/>
                <w:color w:val="000000" w:themeColor="text1"/>
                <w:sz w:val="24"/>
                <w:szCs w:val="20"/>
                <w:lang w:eastAsia="ru-RU"/>
              </w:rPr>
              <w:t>Местный бюджет:</w:t>
            </w:r>
          </w:p>
        </w:tc>
        <w:tc>
          <w:tcPr>
            <w:tcW w:w="973"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1335</w:t>
            </w:r>
          </w:p>
        </w:tc>
        <w:tc>
          <w:tcPr>
            <w:tcW w:w="746"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180</w:t>
            </w:r>
          </w:p>
        </w:tc>
        <w:tc>
          <w:tcPr>
            <w:tcW w:w="770"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145</w:t>
            </w:r>
          </w:p>
        </w:tc>
        <w:tc>
          <w:tcPr>
            <w:tcW w:w="752"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175</w:t>
            </w:r>
          </w:p>
        </w:tc>
        <w:tc>
          <w:tcPr>
            <w:tcW w:w="802"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190</w:t>
            </w:r>
          </w:p>
        </w:tc>
        <w:tc>
          <w:tcPr>
            <w:tcW w:w="757" w:type="dxa"/>
            <w:vAlign w:val="center"/>
          </w:tcPr>
          <w:p w:rsidR="008A3D27" w:rsidRPr="00F31FFD" w:rsidRDefault="008A3D27" w:rsidP="00B85DA5">
            <w:pPr>
              <w:spacing w:after="0" w:line="240" w:lineRule="auto"/>
              <w:jc w:val="center"/>
              <w:rPr>
                <w:rFonts w:ascii="Times New Roman" w:eastAsia="Times New Roman" w:hAnsi="Times New Roman" w:cstheme="minorBidi"/>
                <w:b/>
                <w:bCs/>
                <w:color w:val="00B050"/>
                <w:sz w:val="20"/>
                <w:szCs w:val="20"/>
                <w:lang w:eastAsia="ru-RU"/>
              </w:rPr>
            </w:pPr>
            <w:r>
              <w:rPr>
                <w:rFonts w:ascii="Times New Roman" w:eastAsia="Times New Roman" w:hAnsi="Times New Roman"/>
                <w:b/>
                <w:bCs/>
                <w:sz w:val="20"/>
                <w:szCs w:val="20"/>
                <w:lang w:eastAsia="ru-RU"/>
              </w:rPr>
              <w:t>95</w:t>
            </w:r>
          </w:p>
        </w:tc>
        <w:tc>
          <w:tcPr>
            <w:tcW w:w="781" w:type="dxa"/>
            <w:vAlign w:val="center"/>
          </w:tcPr>
          <w:p w:rsidR="008A3D27" w:rsidRPr="00F31FFD" w:rsidRDefault="008A3D27" w:rsidP="00B85DA5">
            <w:pPr>
              <w:spacing w:after="0" w:line="240" w:lineRule="auto"/>
              <w:jc w:val="center"/>
              <w:rPr>
                <w:rFonts w:ascii="Times New Roman" w:eastAsia="Times New Roman" w:hAnsi="Times New Roman" w:cstheme="minorBidi"/>
                <w:b/>
                <w:bCs/>
                <w:color w:val="00B050"/>
                <w:sz w:val="20"/>
                <w:szCs w:val="20"/>
                <w:lang w:eastAsia="ru-RU"/>
              </w:rPr>
            </w:pPr>
            <w:r>
              <w:rPr>
                <w:rFonts w:ascii="Times New Roman" w:eastAsia="Times New Roman" w:hAnsi="Times New Roman"/>
                <w:b/>
                <w:bCs/>
                <w:sz w:val="20"/>
                <w:szCs w:val="20"/>
                <w:lang w:eastAsia="ru-RU"/>
              </w:rPr>
              <w:t>550</w:t>
            </w:r>
          </w:p>
        </w:tc>
      </w:tr>
    </w:tbl>
    <w:p w:rsidR="00261EB2" w:rsidRDefault="00261EB2" w:rsidP="00771214">
      <w:pPr>
        <w:spacing w:after="0" w:line="240" w:lineRule="auto"/>
        <w:contextualSpacing/>
        <w:jc w:val="both"/>
        <w:rPr>
          <w:rFonts w:ascii="Times New Roman" w:hAnsi="Times New Roman"/>
          <w:b/>
          <w:sz w:val="28"/>
          <w:szCs w:val="28"/>
        </w:rPr>
      </w:pPr>
    </w:p>
    <w:p w:rsidR="00420E09" w:rsidRDefault="00771214" w:rsidP="00771214">
      <w:pPr>
        <w:spacing w:after="0" w:line="240" w:lineRule="auto"/>
        <w:contextualSpacing/>
        <w:jc w:val="both"/>
        <w:rPr>
          <w:rFonts w:ascii="Times New Roman" w:hAnsi="Times New Roman"/>
          <w:b/>
          <w:sz w:val="28"/>
          <w:szCs w:val="28"/>
        </w:rPr>
      </w:pPr>
      <w:r>
        <w:rPr>
          <w:rFonts w:ascii="Times New Roman" w:hAnsi="Times New Roman"/>
          <w:b/>
          <w:sz w:val="28"/>
          <w:szCs w:val="28"/>
        </w:rPr>
        <w:t xml:space="preserve">    </w:t>
      </w:r>
      <w:r w:rsidR="00420E09">
        <w:rPr>
          <w:rFonts w:ascii="Times New Roman" w:hAnsi="Times New Roman"/>
          <w:b/>
          <w:sz w:val="28"/>
          <w:szCs w:val="28"/>
        </w:rPr>
        <w:t>5.6 П</w:t>
      </w:r>
      <w:r w:rsidR="00420E09" w:rsidRPr="00420E09">
        <w:rPr>
          <w:rFonts w:ascii="Times New Roman" w:hAnsi="Times New Roman"/>
          <w:b/>
          <w:sz w:val="28"/>
          <w:szCs w:val="28"/>
        </w:rPr>
        <w:t>рограмма инвестиционных проектов в захоронении (утилизации) ТБО</w:t>
      </w:r>
    </w:p>
    <w:p w:rsidR="00771214" w:rsidRDefault="00347FA8" w:rsidP="00EF7785">
      <w:pPr>
        <w:spacing w:after="0" w:line="240" w:lineRule="auto"/>
        <w:ind w:firstLine="851"/>
        <w:contextualSpacing/>
        <w:jc w:val="both"/>
        <w:rPr>
          <w:rFonts w:ascii="Times New Roman" w:hAnsi="Times New Roman"/>
          <w:sz w:val="28"/>
          <w:szCs w:val="28"/>
        </w:rPr>
      </w:pPr>
      <w:r w:rsidRPr="00347FA8">
        <w:rPr>
          <w:rFonts w:ascii="Times New Roman" w:hAnsi="Times New Roman"/>
          <w:sz w:val="28"/>
          <w:szCs w:val="28"/>
        </w:rPr>
        <w:t>Основными мероприятиями по санитарной очистке территории муниципального образования станет ликвидация несанкционированной свалки с последующим проведением рекультивации территории, расчистка захламленных участков территории.</w:t>
      </w:r>
    </w:p>
    <w:p w:rsidR="008A3D27" w:rsidRDefault="00347FA8" w:rsidP="00771214">
      <w:pPr>
        <w:spacing w:after="0" w:line="240" w:lineRule="auto"/>
        <w:ind w:firstLine="851"/>
        <w:contextualSpacing/>
        <w:jc w:val="both"/>
        <w:rPr>
          <w:rFonts w:ascii="Times New Roman" w:hAnsi="Times New Roman"/>
          <w:sz w:val="28"/>
          <w:szCs w:val="28"/>
        </w:rPr>
      </w:pPr>
      <w:r w:rsidRPr="00347FA8">
        <w:rPr>
          <w:rFonts w:ascii="Times New Roman" w:hAnsi="Times New Roman"/>
          <w:sz w:val="28"/>
          <w:szCs w:val="28"/>
        </w:rPr>
        <w:t>Программа мероприятий по строительству, реконструкции и модернизации коммунальной инфраструктуры в части утилизации (захоронения) ТБО приведена в таблице</w:t>
      </w:r>
      <w:r>
        <w:rPr>
          <w:rFonts w:ascii="Times New Roman" w:hAnsi="Times New Roman"/>
          <w:sz w:val="28"/>
          <w:szCs w:val="28"/>
        </w:rPr>
        <w:t>.</w:t>
      </w:r>
    </w:p>
    <w:p w:rsidR="00347FA8" w:rsidRPr="00D00249" w:rsidRDefault="00347FA8" w:rsidP="00347FA8">
      <w:pPr>
        <w:spacing w:after="0" w:line="240" w:lineRule="auto"/>
        <w:ind w:firstLine="851"/>
        <w:contextualSpacing/>
        <w:jc w:val="right"/>
        <w:rPr>
          <w:rFonts w:ascii="Times New Roman" w:hAnsi="Times New Roman"/>
          <w:sz w:val="28"/>
          <w:szCs w:val="28"/>
        </w:rPr>
      </w:pPr>
      <w:r>
        <w:rPr>
          <w:rFonts w:ascii="Times New Roman" w:hAnsi="Times New Roman"/>
          <w:sz w:val="28"/>
          <w:szCs w:val="28"/>
        </w:rPr>
        <w:t>Таблица 5.5.1</w:t>
      </w:r>
    </w:p>
    <w:tbl>
      <w:tblPr>
        <w:tblStyle w:val="ad"/>
        <w:tblW w:w="10283" w:type="dxa"/>
        <w:jc w:val="center"/>
        <w:tblLayout w:type="fixed"/>
        <w:tblLook w:val="04A0" w:firstRow="1" w:lastRow="0" w:firstColumn="1" w:lastColumn="0" w:noHBand="0" w:noVBand="1"/>
      </w:tblPr>
      <w:tblGrid>
        <w:gridCol w:w="2717"/>
        <w:gridCol w:w="1985"/>
        <w:gridCol w:w="973"/>
        <w:gridCol w:w="746"/>
        <w:gridCol w:w="770"/>
        <w:gridCol w:w="752"/>
        <w:gridCol w:w="802"/>
        <w:gridCol w:w="757"/>
        <w:gridCol w:w="781"/>
      </w:tblGrid>
      <w:tr w:rsidR="00347FA8" w:rsidRPr="00D00249" w:rsidTr="00B85DA5">
        <w:trPr>
          <w:jc w:val="center"/>
        </w:trPr>
        <w:tc>
          <w:tcPr>
            <w:tcW w:w="2717" w:type="dxa"/>
            <w:vMerge w:val="restart"/>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Мероприятия</w:t>
            </w:r>
          </w:p>
        </w:tc>
        <w:tc>
          <w:tcPr>
            <w:tcW w:w="1985" w:type="dxa"/>
            <w:vMerge w:val="restart"/>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Источники финансирования</w:t>
            </w:r>
          </w:p>
        </w:tc>
        <w:tc>
          <w:tcPr>
            <w:tcW w:w="973" w:type="dxa"/>
            <w:vMerge w:val="restart"/>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Итого</w:t>
            </w:r>
          </w:p>
          <w:p w:rsidR="00347FA8" w:rsidRPr="00D00249" w:rsidRDefault="00347FA8" w:rsidP="00B85DA5">
            <w:pPr>
              <w:rPr>
                <w:rFonts w:ascii="Times New Roman" w:hAnsi="Times New Roman"/>
                <w:sz w:val="24"/>
                <w:szCs w:val="24"/>
              </w:rPr>
            </w:pPr>
            <w:r w:rsidRPr="00D00249">
              <w:rPr>
                <w:rFonts w:ascii="Times New Roman" w:hAnsi="Times New Roman"/>
                <w:sz w:val="24"/>
                <w:szCs w:val="24"/>
              </w:rPr>
              <w:t>(тыс. руб)</w:t>
            </w:r>
          </w:p>
        </w:tc>
        <w:tc>
          <w:tcPr>
            <w:tcW w:w="4608" w:type="dxa"/>
            <w:gridSpan w:val="6"/>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Объем капитальных вложений</w:t>
            </w:r>
          </w:p>
          <w:p w:rsidR="00347FA8" w:rsidRPr="00D00249" w:rsidRDefault="00347FA8" w:rsidP="00B85DA5">
            <w:pPr>
              <w:rPr>
                <w:rFonts w:ascii="Times New Roman" w:hAnsi="Times New Roman"/>
                <w:sz w:val="24"/>
                <w:szCs w:val="24"/>
              </w:rPr>
            </w:pPr>
            <w:r w:rsidRPr="00D00249">
              <w:rPr>
                <w:rFonts w:ascii="Times New Roman" w:hAnsi="Times New Roman"/>
                <w:sz w:val="24"/>
                <w:szCs w:val="24"/>
              </w:rPr>
              <w:t>(тыс.руб)</w:t>
            </w:r>
          </w:p>
        </w:tc>
      </w:tr>
      <w:tr w:rsidR="00347FA8" w:rsidRPr="00D00249" w:rsidTr="00B85DA5">
        <w:trPr>
          <w:jc w:val="center"/>
        </w:trPr>
        <w:tc>
          <w:tcPr>
            <w:tcW w:w="2717" w:type="dxa"/>
            <w:vMerge/>
          </w:tcPr>
          <w:p w:rsidR="00347FA8" w:rsidRPr="00D00249" w:rsidRDefault="00347FA8" w:rsidP="00B85DA5">
            <w:pPr>
              <w:rPr>
                <w:rFonts w:ascii="Times New Roman" w:hAnsi="Times New Roman"/>
                <w:sz w:val="24"/>
                <w:szCs w:val="24"/>
              </w:rPr>
            </w:pPr>
          </w:p>
        </w:tc>
        <w:tc>
          <w:tcPr>
            <w:tcW w:w="1985" w:type="dxa"/>
            <w:vMerge/>
          </w:tcPr>
          <w:p w:rsidR="00347FA8" w:rsidRPr="00D00249" w:rsidRDefault="00347FA8" w:rsidP="00B85DA5">
            <w:pPr>
              <w:rPr>
                <w:rFonts w:ascii="Times New Roman" w:hAnsi="Times New Roman"/>
                <w:sz w:val="24"/>
                <w:szCs w:val="24"/>
              </w:rPr>
            </w:pPr>
          </w:p>
        </w:tc>
        <w:tc>
          <w:tcPr>
            <w:tcW w:w="973" w:type="dxa"/>
            <w:vMerge/>
          </w:tcPr>
          <w:p w:rsidR="00347FA8" w:rsidRPr="00D00249" w:rsidRDefault="00347FA8" w:rsidP="00B85DA5">
            <w:pPr>
              <w:rPr>
                <w:rFonts w:ascii="Times New Roman" w:hAnsi="Times New Roman"/>
                <w:sz w:val="24"/>
                <w:szCs w:val="24"/>
              </w:rPr>
            </w:pPr>
          </w:p>
        </w:tc>
        <w:tc>
          <w:tcPr>
            <w:tcW w:w="746" w:type="dxa"/>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2016</w:t>
            </w:r>
          </w:p>
        </w:tc>
        <w:tc>
          <w:tcPr>
            <w:tcW w:w="770" w:type="dxa"/>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2017</w:t>
            </w:r>
          </w:p>
        </w:tc>
        <w:tc>
          <w:tcPr>
            <w:tcW w:w="752" w:type="dxa"/>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2018</w:t>
            </w:r>
          </w:p>
        </w:tc>
        <w:tc>
          <w:tcPr>
            <w:tcW w:w="802" w:type="dxa"/>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2019</w:t>
            </w:r>
          </w:p>
        </w:tc>
        <w:tc>
          <w:tcPr>
            <w:tcW w:w="757" w:type="dxa"/>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2020</w:t>
            </w:r>
          </w:p>
        </w:tc>
        <w:tc>
          <w:tcPr>
            <w:tcW w:w="781" w:type="dxa"/>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2021-2026</w:t>
            </w:r>
          </w:p>
        </w:tc>
      </w:tr>
      <w:tr w:rsidR="00347FA8" w:rsidRPr="00D00249" w:rsidTr="00B85DA5">
        <w:trPr>
          <w:jc w:val="center"/>
        </w:trPr>
        <w:tc>
          <w:tcPr>
            <w:tcW w:w="2717" w:type="dxa"/>
          </w:tcPr>
          <w:p w:rsidR="00347FA8" w:rsidRPr="008678EA" w:rsidRDefault="00347FA8" w:rsidP="00347FA8">
            <w:pPr>
              <w:rPr>
                <w:rFonts w:ascii="Times New Roman" w:hAnsi="Times New Roman"/>
                <w:sz w:val="24"/>
                <w:szCs w:val="24"/>
              </w:rPr>
            </w:pPr>
            <w:r w:rsidRPr="00F31FFD">
              <w:rPr>
                <w:rFonts w:ascii="Times New Roman" w:eastAsia="Times New Roman" w:hAnsi="Times New Roman"/>
                <w:b/>
                <w:color w:val="000000"/>
                <w:sz w:val="20"/>
                <w:szCs w:val="20"/>
                <w:lang w:eastAsia="ru-RU"/>
              </w:rPr>
              <w:t>Ликвидация несанкционированных свалок н</w:t>
            </w:r>
            <w:r>
              <w:rPr>
                <w:rFonts w:ascii="Times New Roman" w:eastAsia="Times New Roman" w:hAnsi="Times New Roman"/>
                <w:b/>
                <w:color w:val="000000"/>
                <w:sz w:val="20"/>
                <w:szCs w:val="20"/>
                <w:lang w:eastAsia="ru-RU"/>
              </w:rPr>
              <w:t>а территории населенного пункта</w:t>
            </w:r>
          </w:p>
        </w:tc>
        <w:tc>
          <w:tcPr>
            <w:tcW w:w="1985" w:type="dxa"/>
          </w:tcPr>
          <w:p w:rsidR="00347FA8" w:rsidRPr="008678EA" w:rsidRDefault="00347FA8" w:rsidP="00347FA8">
            <w:pPr>
              <w:rPr>
                <w:rFonts w:ascii="Times New Roman" w:hAnsi="Times New Roman"/>
                <w:sz w:val="24"/>
                <w:szCs w:val="24"/>
              </w:rPr>
            </w:pPr>
            <w:r w:rsidRPr="008678EA">
              <w:rPr>
                <w:rFonts w:ascii="Times New Roman" w:eastAsia="Times New Roman" w:hAnsi="Times New Roman"/>
                <w:bCs/>
                <w:sz w:val="24"/>
                <w:szCs w:val="24"/>
                <w:lang w:eastAsia="ru-RU"/>
              </w:rPr>
              <w:t>Бюджет Республики Башкорто</w:t>
            </w:r>
            <w:r>
              <w:rPr>
                <w:rFonts w:ascii="Times New Roman" w:eastAsia="Times New Roman" w:hAnsi="Times New Roman"/>
                <w:bCs/>
                <w:sz w:val="24"/>
                <w:szCs w:val="24"/>
                <w:lang w:eastAsia="ru-RU"/>
              </w:rPr>
              <w:t>стан, средства местного бюджета</w:t>
            </w:r>
          </w:p>
        </w:tc>
        <w:tc>
          <w:tcPr>
            <w:tcW w:w="973" w:type="dxa"/>
            <w:vAlign w:val="center"/>
          </w:tcPr>
          <w:p w:rsidR="00347FA8" w:rsidRPr="00F31FFD" w:rsidRDefault="00347FA8" w:rsidP="005D4628">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1</w:t>
            </w:r>
            <w:r w:rsidR="005D4628">
              <w:rPr>
                <w:rFonts w:ascii="Times New Roman" w:eastAsia="Times New Roman" w:hAnsi="Times New Roman" w:cstheme="minorBidi"/>
                <w:b/>
                <w:bCs/>
                <w:sz w:val="24"/>
                <w:szCs w:val="24"/>
                <w:lang w:eastAsia="ru-RU"/>
              </w:rPr>
              <w:t>2</w:t>
            </w:r>
            <w:r>
              <w:rPr>
                <w:rFonts w:ascii="Times New Roman" w:eastAsia="Times New Roman" w:hAnsi="Times New Roman" w:cstheme="minorBidi"/>
                <w:b/>
                <w:bCs/>
                <w:sz w:val="24"/>
                <w:szCs w:val="24"/>
                <w:lang w:eastAsia="ru-RU"/>
              </w:rPr>
              <w:t>00</w:t>
            </w:r>
          </w:p>
        </w:tc>
        <w:tc>
          <w:tcPr>
            <w:tcW w:w="746" w:type="dxa"/>
            <w:vAlign w:val="center"/>
          </w:tcPr>
          <w:p w:rsidR="00347FA8" w:rsidRPr="00F31FFD" w:rsidRDefault="00347FA8" w:rsidP="00347FA8">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w:t>
            </w:r>
          </w:p>
        </w:tc>
        <w:tc>
          <w:tcPr>
            <w:tcW w:w="770"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500</w:t>
            </w:r>
          </w:p>
        </w:tc>
        <w:tc>
          <w:tcPr>
            <w:tcW w:w="752"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300</w:t>
            </w:r>
          </w:p>
        </w:tc>
        <w:tc>
          <w:tcPr>
            <w:tcW w:w="802" w:type="dxa"/>
            <w:vAlign w:val="center"/>
          </w:tcPr>
          <w:p w:rsidR="00347FA8" w:rsidRPr="00F31FFD" w:rsidRDefault="005D462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4</w:t>
            </w:r>
            <w:r w:rsidR="00347FA8">
              <w:rPr>
                <w:rFonts w:ascii="Times New Roman" w:eastAsia="Times New Roman" w:hAnsi="Times New Roman" w:cstheme="minorBidi"/>
                <w:b/>
                <w:bCs/>
                <w:sz w:val="24"/>
                <w:szCs w:val="24"/>
                <w:lang w:eastAsia="ru-RU"/>
              </w:rPr>
              <w:t>00</w:t>
            </w:r>
          </w:p>
        </w:tc>
        <w:tc>
          <w:tcPr>
            <w:tcW w:w="757" w:type="dxa"/>
            <w:vAlign w:val="center"/>
          </w:tcPr>
          <w:p w:rsidR="00347FA8" w:rsidRPr="00F31FFD" w:rsidRDefault="00347FA8" w:rsidP="00347FA8">
            <w:pPr>
              <w:spacing w:after="0" w:line="240" w:lineRule="auto"/>
              <w:jc w:val="center"/>
              <w:rPr>
                <w:rFonts w:ascii="Times New Roman" w:eastAsia="Times New Roman" w:hAnsi="Times New Roman" w:cstheme="minorBidi"/>
                <w:b/>
                <w:bCs/>
                <w:sz w:val="24"/>
                <w:szCs w:val="24"/>
                <w:lang w:eastAsia="ru-RU"/>
              </w:rPr>
            </w:pPr>
            <w:r w:rsidRPr="00F31FFD">
              <w:rPr>
                <w:rFonts w:ascii="Times New Roman" w:eastAsia="Times New Roman" w:hAnsi="Times New Roman" w:cstheme="minorBidi"/>
                <w:b/>
                <w:bCs/>
                <w:sz w:val="24"/>
                <w:szCs w:val="24"/>
                <w:lang w:eastAsia="ru-RU"/>
              </w:rPr>
              <w:t>-</w:t>
            </w:r>
          </w:p>
        </w:tc>
        <w:tc>
          <w:tcPr>
            <w:tcW w:w="781" w:type="dxa"/>
            <w:vAlign w:val="center"/>
          </w:tcPr>
          <w:p w:rsidR="00347FA8" w:rsidRPr="00F31FFD" w:rsidRDefault="00347FA8" w:rsidP="00347FA8">
            <w:pPr>
              <w:spacing w:after="0" w:line="240" w:lineRule="auto"/>
              <w:jc w:val="center"/>
              <w:rPr>
                <w:rFonts w:ascii="Times New Roman" w:eastAsia="Times New Roman" w:hAnsi="Times New Roman" w:cstheme="minorBidi"/>
                <w:b/>
                <w:bCs/>
                <w:sz w:val="24"/>
                <w:szCs w:val="24"/>
                <w:lang w:eastAsia="ru-RU"/>
              </w:rPr>
            </w:pPr>
            <w:r w:rsidRPr="00F31FFD">
              <w:rPr>
                <w:rFonts w:ascii="Times New Roman" w:eastAsia="Times New Roman" w:hAnsi="Times New Roman" w:cstheme="minorBidi"/>
                <w:b/>
                <w:bCs/>
                <w:sz w:val="24"/>
                <w:szCs w:val="24"/>
                <w:lang w:eastAsia="ru-RU"/>
              </w:rPr>
              <w:t>-</w:t>
            </w:r>
          </w:p>
        </w:tc>
      </w:tr>
      <w:tr w:rsidR="00347FA8" w:rsidRPr="00D00249" w:rsidTr="00B85DA5">
        <w:trPr>
          <w:jc w:val="center"/>
        </w:trPr>
        <w:tc>
          <w:tcPr>
            <w:tcW w:w="4702" w:type="dxa"/>
            <w:gridSpan w:val="2"/>
          </w:tcPr>
          <w:p w:rsidR="00347FA8" w:rsidRPr="008678EA" w:rsidRDefault="00347FA8" w:rsidP="00347FA8">
            <w:pPr>
              <w:rPr>
                <w:rFonts w:ascii="Times New Roman" w:eastAsia="Times New Roman" w:hAnsi="Times New Roman"/>
                <w:bCs/>
                <w:sz w:val="24"/>
                <w:szCs w:val="24"/>
                <w:lang w:eastAsia="ru-RU"/>
              </w:rPr>
            </w:pPr>
            <w:r w:rsidRPr="008678EA">
              <w:rPr>
                <w:rFonts w:ascii="Times New Roman" w:eastAsia="Times New Roman" w:hAnsi="Times New Roman"/>
                <w:bCs/>
                <w:sz w:val="24"/>
                <w:szCs w:val="24"/>
                <w:lang w:eastAsia="ru-RU"/>
              </w:rPr>
              <w:t>Бюджет Республики Башкортостан:</w:t>
            </w:r>
          </w:p>
        </w:tc>
        <w:tc>
          <w:tcPr>
            <w:tcW w:w="973" w:type="dxa"/>
            <w:vAlign w:val="center"/>
          </w:tcPr>
          <w:p w:rsidR="00347FA8" w:rsidRPr="00F31FFD" w:rsidRDefault="00BE6665"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10</w:t>
            </w:r>
            <w:r w:rsidR="00347FA8">
              <w:rPr>
                <w:rFonts w:ascii="Times New Roman" w:eastAsia="Times New Roman" w:hAnsi="Times New Roman" w:cstheme="minorBidi"/>
                <w:b/>
                <w:bCs/>
                <w:sz w:val="24"/>
                <w:szCs w:val="24"/>
                <w:lang w:eastAsia="ru-RU"/>
              </w:rPr>
              <w:t>80</w:t>
            </w:r>
          </w:p>
        </w:tc>
        <w:tc>
          <w:tcPr>
            <w:tcW w:w="746"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w:t>
            </w:r>
          </w:p>
        </w:tc>
        <w:tc>
          <w:tcPr>
            <w:tcW w:w="770"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480</w:t>
            </w:r>
          </w:p>
        </w:tc>
        <w:tc>
          <w:tcPr>
            <w:tcW w:w="752"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250</w:t>
            </w:r>
          </w:p>
        </w:tc>
        <w:tc>
          <w:tcPr>
            <w:tcW w:w="802" w:type="dxa"/>
            <w:vAlign w:val="center"/>
          </w:tcPr>
          <w:p w:rsidR="00347FA8" w:rsidRPr="00F31FFD" w:rsidRDefault="00BE6665"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3</w:t>
            </w:r>
            <w:r w:rsidR="00347FA8">
              <w:rPr>
                <w:rFonts w:ascii="Times New Roman" w:eastAsia="Times New Roman" w:hAnsi="Times New Roman" w:cstheme="minorBidi"/>
                <w:b/>
                <w:bCs/>
                <w:sz w:val="24"/>
                <w:szCs w:val="24"/>
                <w:lang w:eastAsia="ru-RU"/>
              </w:rPr>
              <w:t>50</w:t>
            </w:r>
          </w:p>
        </w:tc>
        <w:tc>
          <w:tcPr>
            <w:tcW w:w="757"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w:t>
            </w:r>
          </w:p>
        </w:tc>
        <w:tc>
          <w:tcPr>
            <w:tcW w:w="781" w:type="dxa"/>
            <w:vAlign w:val="center"/>
          </w:tcPr>
          <w:p w:rsidR="00347FA8" w:rsidRPr="00F31FFD" w:rsidRDefault="00347FA8" w:rsidP="00347FA8">
            <w:pPr>
              <w:spacing w:after="0" w:line="240" w:lineRule="auto"/>
              <w:jc w:val="center"/>
              <w:rPr>
                <w:rFonts w:ascii="Times New Roman" w:eastAsia="Times New Roman" w:hAnsi="Times New Roman" w:cstheme="minorBidi"/>
                <w:b/>
                <w:bCs/>
                <w:sz w:val="24"/>
                <w:szCs w:val="24"/>
                <w:lang w:eastAsia="ru-RU"/>
              </w:rPr>
            </w:pPr>
            <w:r w:rsidRPr="00F31FFD">
              <w:rPr>
                <w:rFonts w:ascii="Times New Roman" w:eastAsia="Times New Roman" w:hAnsi="Times New Roman" w:cstheme="minorBidi"/>
                <w:b/>
                <w:bCs/>
                <w:sz w:val="24"/>
                <w:szCs w:val="24"/>
                <w:lang w:eastAsia="ru-RU"/>
              </w:rPr>
              <w:t>-</w:t>
            </w:r>
          </w:p>
        </w:tc>
      </w:tr>
      <w:tr w:rsidR="00347FA8" w:rsidRPr="00D00249" w:rsidTr="00B85DA5">
        <w:trPr>
          <w:jc w:val="center"/>
        </w:trPr>
        <w:tc>
          <w:tcPr>
            <w:tcW w:w="4702" w:type="dxa"/>
            <w:gridSpan w:val="2"/>
          </w:tcPr>
          <w:p w:rsidR="00347FA8" w:rsidRPr="008678EA" w:rsidRDefault="00347FA8" w:rsidP="00347FA8">
            <w:pPr>
              <w:rPr>
                <w:rFonts w:ascii="Times New Roman" w:eastAsia="Times New Roman" w:hAnsi="Times New Roman"/>
                <w:bCs/>
                <w:sz w:val="24"/>
                <w:szCs w:val="24"/>
                <w:lang w:eastAsia="ru-RU"/>
              </w:rPr>
            </w:pPr>
            <w:r w:rsidRPr="008678EA">
              <w:rPr>
                <w:rFonts w:ascii="Times New Roman" w:eastAsia="Times New Roman" w:hAnsi="Times New Roman"/>
                <w:bCs/>
                <w:color w:val="000000" w:themeColor="text1"/>
                <w:sz w:val="24"/>
                <w:szCs w:val="20"/>
                <w:lang w:eastAsia="ru-RU"/>
              </w:rPr>
              <w:t>Местный бюджет:</w:t>
            </w:r>
          </w:p>
        </w:tc>
        <w:tc>
          <w:tcPr>
            <w:tcW w:w="973"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120</w:t>
            </w:r>
          </w:p>
        </w:tc>
        <w:tc>
          <w:tcPr>
            <w:tcW w:w="746"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w:t>
            </w:r>
          </w:p>
        </w:tc>
        <w:tc>
          <w:tcPr>
            <w:tcW w:w="770"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20</w:t>
            </w:r>
          </w:p>
        </w:tc>
        <w:tc>
          <w:tcPr>
            <w:tcW w:w="752"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50</w:t>
            </w:r>
          </w:p>
        </w:tc>
        <w:tc>
          <w:tcPr>
            <w:tcW w:w="802"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50</w:t>
            </w:r>
          </w:p>
        </w:tc>
        <w:tc>
          <w:tcPr>
            <w:tcW w:w="757"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w:t>
            </w:r>
          </w:p>
        </w:tc>
        <w:tc>
          <w:tcPr>
            <w:tcW w:w="781" w:type="dxa"/>
            <w:vAlign w:val="center"/>
          </w:tcPr>
          <w:p w:rsidR="00347FA8" w:rsidRPr="00F31FFD" w:rsidRDefault="00347FA8" w:rsidP="00347FA8">
            <w:pPr>
              <w:spacing w:after="0" w:line="240" w:lineRule="auto"/>
              <w:jc w:val="center"/>
              <w:rPr>
                <w:rFonts w:ascii="Times New Roman" w:eastAsia="Times New Roman" w:hAnsi="Times New Roman" w:cstheme="minorBidi"/>
                <w:b/>
                <w:bCs/>
                <w:sz w:val="24"/>
                <w:szCs w:val="24"/>
                <w:lang w:eastAsia="ru-RU"/>
              </w:rPr>
            </w:pPr>
            <w:r w:rsidRPr="00F31FFD">
              <w:rPr>
                <w:rFonts w:ascii="Times New Roman" w:eastAsia="Times New Roman" w:hAnsi="Times New Roman" w:cstheme="minorBidi"/>
                <w:b/>
                <w:bCs/>
                <w:sz w:val="24"/>
                <w:szCs w:val="24"/>
                <w:lang w:eastAsia="ru-RU"/>
              </w:rPr>
              <w:t>-</w:t>
            </w:r>
          </w:p>
        </w:tc>
      </w:tr>
    </w:tbl>
    <w:p w:rsidR="00FE182C" w:rsidRDefault="00FE182C" w:rsidP="00771214">
      <w:pPr>
        <w:spacing w:after="0" w:line="240" w:lineRule="auto"/>
        <w:contextualSpacing/>
        <w:jc w:val="both"/>
        <w:rPr>
          <w:rFonts w:ascii="Times New Roman" w:hAnsi="Times New Roman"/>
          <w:b/>
          <w:sz w:val="28"/>
          <w:szCs w:val="28"/>
        </w:rPr>
      </w:pPr>
    </w:p>
    <w:p w:rsidR="00A7492D" w:rsidRDefault="00A7492D" w:rsidP="00831C88">
      <w:pPr>
        <w:spacing w:after="0" w:line="240" w:lineRule="auto"/>
        <w:ind w:firstLine="851"/>
        <w:contextualSpacing/>
        <w:jc w:val="both"/>
        <w:rPr>
          <w:rFonts w:ascii="Times New Roman" w:hAnsi="Times New Roman"/>
          <w:b/>
          <w:sz w:val="28"/>
          <w:szCs w:val="28"/>
        </w:rPr>
      </w:pPr>
      <w:r>
        <w:rPr>
          <w:rFonts w:ascii="Times New Roman" w:hAnsi="Times New Roman"/>
          <w:b/>
          <w:sz w:val="28"/>
          <w:szCs w:val="28"/>
        </w:rPr>
        <w:t>5.8 П</w:t>
      </w:r>
      <w:r w:rsidRPr="00A7492D">
        <w:rPr>
          <w:rFonts w:ascii="Times New Roman" w:hAnsi="Times New Roman"/>
          <w:b/>
          <w:sz w:val="28"/>
          <w:szCs w:val="28"/>
        </w:rPr>
        <w:t>рограмма реализации энергосберегающих мероприятий в многоквартирных домах, бюджетных организациях, городском освещении</w:t>
      </w:r>
    </w:p>
    <w:p w:rsidR="00347FA8" w:rsidRDefault="00347FA8" w:rsidP="00831C88">
      <w:pPr>
        <w:spacing w:after="0" w:line="240" w:lineRule="auto"/>
        <w:ind w:firstLine="851"/>
        <w:contextualSpacing/>
        <w:jc w:val="both"/>
        <w:rPr>
          <w:rFonts w:ascii="Times New Roman" w:hAnsi="Times New Roman"/>
          <w:b/>
          <w:sz w:val="28"/>
          <w:szCs w:val="28"/>
        </w:rPr>
      </w:pPr>
    </w:p>
    <w:p w:rsidR="00E126B1" w:rsidRDefault="00E47FD5" w:rsidP="00831C88">
      <w:pPr>
        <w:spacing w:after="0" w:line="240" w:lineRule="auto"/>
        <w:ind w:firstLine="851"/>
        <w:contextualSpacing/>
        <w:jc w:val="both"/>
        <w:rPr>
          <w:rFonts w:ascii="Times New Roman" w:hAnsi="Times New Roman"/>
          <w:b/>
          <w:sz w:val="28"/>
          <w:szCs w:val="24"/>
        </w:rPr>
      </w:pPr>
      <w:r w:rsidRPr="00E47FD5">
        <w:rPr>
          <w:rFonts w:ascii="Times New Roman" w:hAnsi="Times New Roman"/>
          <w:b/>
          <w:sz w:val="28"/>
          <w:szCs w:val="24"/>
        </w:rPr>
        <w:t xml:space="preserve">5.8.1 </w:t>
      </w:r>
      <w:r w:rsidR="00E126B1" w:rsidRPr="00E47FD5">
        <w:rPr>
          <w:rFonts w:ascii="Times New Roman" w:hAnsi="Times New Roman"/>
          <w:b/>
          <w:sz w:val="28"/>
          <w:szCs w:val="24"/>
        </w:rPr>
        <w:t>Перечень обязательных мероприятий по энергосбережению и повышению энергетической эффективности</w:t>
      </w:r>
    </w:p>
    <w:p w:rsidR="00EF7785" w:rsidRDefault="00EF7785" w:rsidP="00831C88">
      <w:pPr>
        <w:spacing w:after="0" w:line="240" w:lineRule="auto"/>
        <w:ind w:firstLine="851"/>
        <w:contextualSpacing/>
        <w:jc w:val="both"/>
        <w:rPr>
          <w:rFonts w:ascii="Times New Roman" w:hAnsi="Times New Roman"/>
          <w:b/>
          <w:sz w:val="28"/>
          <w:szCs w:val="24"/>
        </w:rPr>
      </w:pPr>
    </w:p>
    <w:p w:rsidR="00EF7785" w:rsidRDefault="00EF7785" w:rsidP="00831C88">
      <w:pPr>
        <w:spacing w:after="0" w:line="240" w:lineRule="auto"/>
        <w:ind w:firstLine="851"/>
        <w:contextualSpacing/>
        <w:jc w:val="both"/>
        <w:rPr>
          <w:rFonts w:ascii="Times New Roman" w:hAnsi="Times New Roman"/>
          <w:b/>
          <w:sz w:val="28"/>
          <w:szCs w:val="24"/>
        </w:rPr>
      </w:pPr>
    </w:p>
    <w:p w:rsidR="00EF7785" w:rsidRPr="00E47FD5" w:rsidRDefault="00EF7785" w:rsidP="00831C88">
      <w:pPr>
        <w:spacing w:after="0" w:line="240" w:lineRule="auto"/>
        <w:ind w:firstLine="851"/>
        <w:contextualSpacing/>
        <w:jc w:val="both"/>
        <w:rPr>
          <w:rFonts w:ascii="Times New Roman" w:hAnsi="Times New Roman"/>
          <w:b/>
          <w:sz w:val="28"/>
          <w:szCs w:val="24"/>
        </w:rPr>
      </w:pPr>
    </w:p>
    <w:p w:rsidR="00E126B1" w:rsidRPr="00DE2F1E" w:rsidRDefault="00E126B1" w:rsidP="00347FA8">
      <w:pPr>
        <w:spacing w:after="0" w:line="240" w:lineRule="auto"/>
        <w:ind w:firstLine="851"/>
        <w:contextualSpacing/>
        <w:jc w:val="right"/>
        <w:rPr>
          <w:rFonts w:ascii="Times New Roman" w:hAnsi="Times New Roman"/>
          <w:sz w:val="28"/>
          <w:szCs w:val="24"/>
        </w:rPr>
      </w:pPr>
      <w:r w:rsidRPr="00DE2F1E">
        <w:rPr>
          <w:rFonts w:ascii="Times New Roman" w:hAnsi="Times New Roman"/>
          <w:sz w:val="28"/>
          <w:szCs w:val="24"/>
        </w:rPr>
        <w:t xml:space="preserve">  Таблица </w:t>
      </w:r>
      <w:r>
        <w:rPr>
          <w:rFonts w:ascii="Times New Roman" w:hAnsi="Times New Roman"/>
          <w:sz w:val="28"/>
          <w:szCs w:val="24"/>
        </w:rPr>
        <w:t>5</w:t>
      </w:r>
      <w:r w:rsidRPr="00DE2F1E">
        <w:rPr>
          <w:rFonts w:ascii="Times New Roman" w:hAnsi="Times New Roman"/>
          <w:sz w:val="28"/>
          <w:szCs w:val="24"/>
        </w:rPr>
        <w:t>.</w:t>
      </w:r>
      <w:r>
        <w:rPr>
          <w:rFonts w:ascii="Times New Roman" w:hAnsi="Times New Roman"/>
          <w:sz w:val="28"/>
          <w:szCs w:val="24"/>
        </w:rPr>
        <w:t>8.</w:t>
      </w:r>
      <w:r w:rsidRPr="00DE2F1E">
        <w:rPr>
          <w:rFonts w:ascii="Times New Roman" w:hAnsi="Times New Roman"/>
          <w:sz w:val="28"/>
          <w:szCs w:val="24"/>
        </w:rPr>
        <w:t>1</w:t>
      </w:r>
    </w:p>
    <w:tbl>
      <w:tblPr>
        <w:tblStyle w:val="10"/>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
        <w:gridCol w:w="5825"/>
        <w:gridCol w:w="4219"/>
      </w:tblGrid>
      <w:tr w:rsidR="00E126B1" w:rsidRPr="00DE2F1E" w:rsidTr="00347FA8">
        <w:trPr>
          <w:trHeight w:val="1140"/>
        </w:trPr>
        <w:tc>
          <w:tcPr>
            <w:tcW w:w="6129" w:type="dxa"/>
            <w:gridSpan w:val="2"/>
            <w:shd w:val="clear" w:color="auto" w:fill="00B050"/>
            <w:vAlign w:val="center"/>
          </w:tcPr>
          <w:p w:rsidR="00E126B1" w:rsidRPr="00DE2F1E" w:rsidRDefault="00E126B1" w:rsidP="00831C88">
            <w:pPr>
              <w:spacing w:after="0" w:line="240" w:lineRule="auto"/>
              <w:ind w:firstLine="851"/>
              <w:contextualSpacing/>
              <w:jc w:val="both"/>
              <w:rPr>
                <w:rFonts w:ascii="Times New Roman" w:hAnsi="Times New Roman"/>
                <w:b/>
                <w:bCs/>
                <w:color w:val="000000"/>
              </w:rPr>
            </w:pPr>
            <w:r w:rsidRPr="00DE2F1E">
              <w:rPr>
                <w:rFonts w:ascii="Times New Roman" w:hAnsi="Times New Roman"/>
                <w:b/>
                <w:bCs/>
                <w:color w:val="000000"/>
              </w:rPr>
              <w:t>Перечень обязательных мероприятий по энергосбережению и повышению энергетической эффективности</w:t>
            </w:r>
          </w:p>
        </w:tc>
        <w:tc>
          <w:tcPr>
            <w:tcW w:w="4219" w:type="dxa"/>
            <w:shd w:val="clear" w:color="auto" w:fill="00B050"/>
          </w:tcPr>
          <w:p w:rsidR="00E126B1" w:rsidRPr="00DE2F1E" w:rsidRDefault="00E126B1" w:rsidP="00831C88">
            <w:pPr>
              <w:spacing w:after="0" w:line="240" w:lineRule="auto"/>
              <w:ind w:firstLine="851"/>
              <w:contextualSpacing/>
              <w:jc w:val="both"/>
              <w:rPr>
                <w:rFonts w:ascii="Times New Roman" w:hAnsi="Times New Roman"/>
                <w:b/>
                <w:bCs/>
                <w:color w:val="000000"/>
              </w:rPr>
            </w:pPr>
            <w:r w:rsidRPr="00DE2F1E">
              <w:rPr>
                <w:rFonts w:ascii="Times New Roman" w:hAnsi="Times New Roman"/>
                <w:b/>
                <w:bCs/>
                <w:color w:val="000000"/>
              </w:rPr>
              <w:t>Сроки проведения обязательных мероприятий по энергосбережению и повышению энергетической эффективности</w:t>
            </w:r>
          </w:p>
        </w:tc>
      </w:tr>
      <w:tr w:rsidR="00E126B1" w:rsidRPr="00DE2F1E" w:rsidTr="00347FA8">
        <w:trPr>
          <w:trHeight w:val="270"/>
        </w:trPr>
        <w:tc>
          <w:tcPr>
            <w:tcW w:w="10348" w:type="dxa"/>
            <w:gridSpan w:val="3"/>
            <w:shd w:val="clear" w:color="auto" w:fill="00B050"/>
          </w:tcPr>
          <w:p w:rsidR="00E126B1" w:rsidRPr="00DE2F1E" w:rsidRDefault="00E126B1" w:rsidP="00831C88">
            <w:pPr>
              <w:spacing w:after="0" w:line="240" w:lineRule="auto"/>
              <w:ind w:firstLine="851"/>
              <w:contextualSpacing/>
              <w:jc w:val="both"/>
              <w:rPr>
                <w:rFonts w:ascii="Times New Roman" w:hAnsi="Times New Roman"/>
                <w:b/>
                <w:bCs/>
                <w:color w:val="000000"/>
              </w:rPr>
            </w:pPr>
            <w:r w:rsidRPr="00DE2F1E">
              <w:rPr>
                <w:rFonts w:ascii="Times New Roman" w:hAnsi="Times New Roman"/>
                <w:b/>
                <w:bCs/>
              </w:rPr>
              <w:t>В СИСТЕМЕ ТЕПЛОСНАБЖЕНИЯ</w:t>
            </w:r>
          </w:p>
        </w:tc>
      </w:tr>
      <w:tr w:rsidR="00E126B1" w:rsidRPr="00DE2F1E" w:rsidTr="00347FA8">
        <w:trPr>
          <w:trHeight w:val="264"/>
        </w:trPr>
        <w:tc>
          <w:tcPr>
            <w:tcW w:w="10348" w:type="dxa"/>
            <w:gridSpan w:val="3"/>
            <w:shd w:val="clear" w:color="auto" w:fill="92D050"/>
            <w:vAlign w:val="center"/>
          </w:tcPr>
          <w:p w:rsidR="00E126B1" w:rsidRPr="00DE2F1E" w:rsidRDefault="00E126B1" w:rsidP="00831C88">
            <w:pPr>
              <w:numPr>
                <w:ilvl w:val="0"/>
                <w:numId w:val="10"/>
              </w:numPr>
              <w:spacing w:after="0" w:line="240" w:lineRule="auto"/>
              <w:ind w:left="0" w:firstLine="851"/>
              <w:contextualSpacing/>
              <w:jc w:val="both"/>
              <w:rPr>
                <w:rFonts w:ascii="Times New Roman" w:hAnsi="Times New Roman"/>
                <w:b/>
                <w:bCs/>
                <w:color w:val="000000"/>
              </w:rPr>
            </w:pPr>
            <w:r w:rsidRPr="00DE2F1E">
              <w:rPr>
                <w:rFonts w:ascii="Times New Roman" w:hAnsi="Times New Roman"/>
                <w:b/>
                <w:bCs/>
                <w:color w:val="000000"/>
              </w:rPr>
              <w:t>В сфере выработки тепловой энергии:</w:t>
            </w:r>
          </w:p>
        </w:tc>
      </w:tr>
      <w:tr w:rsidR="00E126B1" w:rsidRPr="00DE2F1E" w:rsidTr="00347FA8">
        <w:trPr>
          <w:trHeight w:val="243"/>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1.</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регулирование режимов горения теплосилового оборудования;</w:t>
            </w:r>
          </w:p>
        </w:tc>
        <w:tc>
          <w:tcPr>
            <w:tcW w:w="4219" w:type="dxa"/>
            <w:vMerge w:val="restart"/>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410"/>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2.</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использование современного санитарно-технического оборудования и запорной арматуры;</w:t>
            </w:r>
          </w:p>
        </w:tc>
        <w:tc>
          <w:tcPr>
            <w:tcW w:w="4219" w:type="dxa"/>
            <w:vMerge/>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p>
        </w:tc>
      </w:tr>
      <w:tr w:rsidR="00E126B1" w:rsidRPr="00DE2F1E" w:rsidTr="00347FA8">
        <w:trPr>
          <w:trHeight w:val="264"/>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3.</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гидромеханическая очистка котельного оборудования</w:t>
            </w:r>
          </w:p>
        </w:tc>
        <w:tc>
          <w:tcPr>
            <w:tcW w:w="4219" w:type="dxa"/>
            <w:vMerge/>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p>
        </w:tc>
      </w:tr>
      <w:tr w:rsidR="00E126B1" w:rsidRPr="00DE2F1E" w:rsidTr="00347FA8">
        <w:trPr>
          <w:trHeight w:val="675"/>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4</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снижение расходов электрической энергии на собственные и хозяйственные нужды путем применения энергоэффективного оборудования, в том числе на освещение;</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монтаж энергосберегающих ламп</w:t>
            </w:r>
          </w:p>
        </w:tc>
      </w:tr>
      <w:tr w:rsidR="00E126B1" w:rsidRPr="00DE2F1E" w:rsidTr="00347FA8">
        <w:trPr>
          <w:trHeight w:val="264"/>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5</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теплоизоляция производственных зданий и сооружений;</w:t>
            </w:r>
          </w:p>
        </w:tc>
        <w:tc>
          <w:tcPr>
            <w:tcW w:w="4219"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335"/>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6</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проведение энергетических обследований.</w:t>
            </w:r>
          </w:p>
        </w:tc>
        <w:tc>
          <w:tcPr>
            <w:tcW w:w="4219"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Энергоаудит</w:t>
            </w:r>
          </w:p>
        </w:tc>
      </w:tr>
      <w:tr w:rsidR="00E126B1" w:rsidRPr="00DE2F1E" w:rsidTr="00347FA8">
        <w:trPr>
          <w:trHeight w:val="270"/>
        </w:trPr>
        <w:tc>
          <w:tcPr>
            <w:tcW w:w="10348" w:type="dxa"/>
            <w:gridSpan w:val="3"/>
            <w:shd w:val="clear" w:color="auto" w:fill="92D050"/>
            <w:vAlign w:val="center"/>
          </w:tcPr>
          <w:p w:rsidR="00E126B1" w:rsidRPr="00DE2F1E" w:rsidRDefault="00E126B1" w:rsidP="00831C88">
            <w:pPr>
              <w:numPr>
                <w:ilvl w:val="0"/>
                <w:numId w:val="10"/>
              </w:numPr>
              <w:spacing w:after="0" w:line="240" w:lineRule="auto"/>
              <w:ind w:left="0" w:firstLine="851"/>
              <w:contextualSpacing/>
              <w:jc w:val="both"/>
              <w:rPr>
                <w:rFonts w:ascii="Times New Roman" w:hAnsi="Times New Roman"/>
                <w:b/>
                <w:bCs/>
                <w:color w:val="000000"/>
              </w:rPr>
            </w:pPr>
            <w:r w:rsidRPr="00DE2F1E">
              <w:rPr>
                <w:rFonts w:ascii="Times New Roman" w:hAnsi="Times New Roman"/>
                <w:b/>
                <w:bCs/>
                <w:color w:val="000000"/>
              </w:rPr>
              <w:t>В сфере передачи (транспортировки) тепловой энергии и теплоснабжения:</w:t>
            </w:r>
          </w:p>
        </w:tc>
      </w:tr>
      <w:tr w:rsidR="00E126B1" w:rsidRPr="00DE2F1E" w:rsidTr="00347FA8">
        <w:trPr>
          <w:trHeight w:val="264"/>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1.</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диагностика и мониторинг состояния тепловых сетей;</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900"/>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2.</w:t>
            </w:r>
          </w:p>
        </w:tc>
        <w:tc>
          <w:tcPr>
            <w:tcW w:w="5825" w:type="dxa"/>
          </w:tcPr>
          <w:p w:rsidR="00771214" w:rsidRDefault="00771214" w:rsidP="00831C88">
            <w:pPr>
              <w:spacing w:after="0" w:line="240" w:lineRule="auto"/>
              <w:ind w:firstLine="851"/>
              <w:contextualSpacing/>
              <w:jc w:val="both"/>
              <w:rPr>
                <w:rFonts w:ascii="Times New Roman" w:hAnsi="Times New Roman"/>
                <w:color w:val="000000"/>
              </w:rPr>
            </w:pPr>
          </w:p>
          <w:p w:rsidR="00771214" w:rsidRDefault="00771214" w:rsidP="00831C88">
            <w:pPr>
              <w:spacing w:after="0" w:line="240" w:lineRule="auto"/>
              <w:ind w:firstLine="851"/>
              <w:contextualSpacing/>
              <w:jc w:val="both"/>
              <w:rPr>
                <w:rFonts w:ascii="Times New Roman" w:hAnsi="Times New Roman"/>
                <w:color w:val="000000"/>
              </w:rPr>
            </w:pPr>
          </w:p>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замена ветхих и наиболее часто повреждаемых участков тепловых сетей (прежде всего подвергаемых затоплениям) на основании результатов инженерной диагностики, с использованием современных теплоизоляционных конструкций;</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248"/>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3.</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обеспечение качественной химводоподготовкиподпиточной воды;</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476"/>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4.</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информирование потребителей о необходимости проведения мероприятий по энергосбережению и повышению энергетической эффективности;</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315"/>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5.</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проведение энергетических обследований.</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Энергоаудит</w:t>
            </w:r>
          </w:p>
        </w:tc>
      </w:tr>
      <w:tr w:rsidR="00E126B1" w:rsidRPr="00DE2F1E" w:rsidTr="00347FA8">
        <w:trPr>
          <w:trHeight w:val="270"/>
        </w:trPr>
        <w:tc>
          <w:tcPr>
            <w:tcW w:w="10348" w:type="dxa"/>
            <w:gridSpan w:val="3"/>
            <w:shd w:val="clear" w:color="auto" w:fill="00B050"/>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b/>
                <w:bCs/>
              </w:rPr>
              <w:t>В СИСТЕМЕ ХОЛОДНОГО ВОДОСНАБЖЕНИЯ</w:t>
            </w:r>
          </w:p>
        </w:tc>
      </w:tr>
      <w:tr w:rsidR="00E126B1" w:rsidRPr="00DE2F1E" w:rsidTr="00347FA8">
        <w:trPr>
          <w:trHeight w:val="255"/>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диагностика и мониторинг состояния сетей водоснабжения;</w:t>
            </w:r>
          </w:p>
        </w:tc>
        <w:tc>
          <w:tcPr>
            <w:tcW w:w="4219" w:type="dxa"/>
            <w:vMerge w:val="restart"/>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255"/>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внедрение систем мониторинга надзора за водозаборными   скважинами;</w:t>
            </w:r>
          </w:p>
        </w:tc>
        <w:tc>
          <w:tcPr>
            <w:tcW w:w="4219" w:type="dxa"/>
            <w:vMerge/>
          </w:tcPr>
          <w:p w:rsidR="00E126B1" w:rsidRPr="00DE2F1E" w:rsidRDefault="00E126B1" w:rsidP="00831C88">
            <w:pPr>
              <w:spacing w:after="0" w:line="240" w:lineRule="auto"/>
              <w:ind w:firstLine="851"/>
              <w:contextualSpacing/>
              <w:jc w:val="both"/>
              <w:rPr>
                <w:rFonts w:ascii="Times New Roman" w:hAnsi="Times New Roman"/>
                <w:color w:val="000000"/>
              </w:rPr>
            </w:pPr>
          </w:p>
        </w:tc>
      </w:tr>
      <w:tr w:rsidR="00E126B1" w:rsidRPr="00DE2F1E" w:rsidTr="00347FA8">
        <w:trPr>
          <w:trHeight w:val="628"/>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снижение расходов электрической энергии на собственные и хозяйственные нужды путем применения  энергоэффективного оборудования, в том числе на освещение;</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монтаж  энергосберегающих ламп освещения</w:t>
            </w:r>
          </w:p>
        </w:tc>
      </w:tr>
      <w:tr w:rsidR="00E126B1" w:rsidRPr="00DE2F1E" w:rsidTr="00347FA8">
        <w:trPr>
          <w:trHeight w:val="255"/>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осушение каналов при подземной прокладке сетей водоснабжения;</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510"/>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восстановление  антикоррозионного, теплогидроизоляционного покрытий в доступных местах;</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337"/>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использование современного санитарно-технического оборудования и запорной арматуры;</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510"/>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установка частотно  регулируемых  приводов  на  насосных станциях систем водоснабжения;</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Существует</w:t>
            </w:r>
          </w:p>
        </w:tc>
      </w:tr>
      <w:tr w:rsidR="00E126B1" w:rsidRPr="00DE2F1E" w:rsidTr="00347FA8">
        <w:trPr>
          <w:trHeight w:val="278"/>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применение энергосберегающего оборудования в технологии очистки воды.</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270"/>
        </w:trPr>
        <w:tc>
          <w:tcPr>
            <w:tcW w:w="10348" w:type="dxa"/>
            <w:gridSpan w:val="3"/>
            <w:shd w:val="clear" w:color="auto" w:fill="00B050"/>
          </w:tcPr>
          <w:p w:rsidR="00EF7785" w:rsidRDefault="00EF7785" w:rsidP="00831C88">
            <w:pPr>
              <w:spacing w:after="0" w:line="240" w:lineRule="auto"/>
              <w:ind w:firstLine="851"/>
              <w:contextualSpacing/>
              <w:jc w:val="both"/>
              <w:rPr>
                <w:rFonts w:ascii="Times New Roman" w:hAnsi="Times New Roman"/>
                <w:b/>
                <w:bCs/>
              </w:rPr>
            </w:pPr>
          </w:p>
          <w:p w:rsidR="00EF7785" w:rsidRDefault="00EF7785" w:rsidP="00831C88">
            <w:pPr>
              <w:spacing w:after="0" w:line="240" w:lineRule="auto"/>
              <w:ind w:firstLine="851"/>
              <w:contextualSpacing/>
              <w:jc w:val="both"/>
              <w:rPr>
                <w:rFonts w:ascii="Times New Roman" w:hAnsi="Times New Roman"/>
                <w:b/>
                <w:bCs/>
              </w:rPr>
            </w:pPr>
          </w:p>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b/>
                <w:bCs/>
              </w:rPr>
              <w:t>В СИСТЕМЕ ВОДООТВЕДЕНИЯ</w:t>
            </w:r>
          </w:p>
        </w:tc>
      </w:tr>
      <w:tr w:rsidR="00E126B1" w:rsidRPr="00DE2F1E" w:rsidTr="00347FA8">
        <w:trPr>
          <w:trHeight w:val="255"/>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lastRenderedPageBreak/>
              <w:t>Диагностика и мониторинг состояния сетей водоотведения</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510"/>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Замена ветхих и наиболее часто повреждаемых участков сетей водоотведения с использованием современных теплоизоляционных конструкций;</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255"/>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Гидромеханическая очистка сетей водоотведения</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510"/>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Монтаж систем защиты оборудования сетей водоотведения от коррозии и других отложений;</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255"/>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Организация электрохимзащиты трубопроводов</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693"/>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Снижение расходов электрической энергии на собственные и хозяйственные нужды путем применения энергоэффективного оборудования, в том числе на освещение</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510"/>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Восстановление  антикоррозионного, теплогидроизоляционного покрытий в доступных местах;</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510"/>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Использование современного санитарно-технического оборудования и запорной арматуры</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510"/>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Применение систем диагностики режимов работы и состояния оборудования,  диспетчерского  контроля и управления работой оборудования</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270"/>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Применение энергосберегающего оборудования в технологии очистки стоков</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bl>
    <w:p w:rsidR="00771214" w:rsidRDefault="00771214" w:rsidP="00771214">
      <w:pPr>
        <w:keepNext/>
        <w:spacing w:after="0" w:line="240" w:lineRule="auto"/>
        <w:contextualSpacing/>
        <w:jc w:val="both"/>
        <w:outlineLvl w:val="1"/>
        <w:rPr>
          <w:rFonts w:ascii="Times New Roman" w:hAnsi="Times New Roman"/>
          <w:sz w:val="28"/>
          <w:szCs w:val="24"/>
        </w:rPr>
      </w:pPr>
      <w:bookmarkStart w:id="48" w:name="_Toc434588892"/>
    </w:p>
    <w:p w:rsidR="00E47FD5" w:rsidRPr="00E47FD5" w:rsidRDefault="00771214" w:rsidP="00EF7785">
      <w:pPr>
        <w:keepNext/>
        <w:spacing w:after="0" w:line="240" w:lineRule="auto"/>
        <w:contextualSpacing/>
        <w:jc w:val="both"/>
        <w:outlineLvl w:val="1"/>
        <w:rPr>
          <w:rFonts w:ascii="Times New Roman" w:eastAsia="Times New Roman" w:hAnsi="Times New Roman"/>
          <w:b/>
          <w:sz w:val="28"/>
          <w:szCs w:val="28"/>
        </w:rPr>
      </w:pPr>
      <w:r>
        <w:rPr>
          <w:rFonts w:ascii="Times New Roman" w:hAnsi="Times New Roman"/>
          <w:sz w:val="28"/>
          <w:szCs w:val="24"/>
        </w:rPr>
        <w:t xml:space="preserve">                 </w:t>
      </w:r>
      <w:r w:rsidR="00E47FD5">
        <w:rPr>
          <w:rFonts w:ascii="Times New Roman" w:eastAsia="Times New Roman" w:hAnsi="Times New Roman"/>
          <w:b/>
          <w:sz w:val="28"/>
          <w:szCs w:val="28"/>
        </w:rPr>
        <w:t>5.8.2</w:t>
      </w:r>
      <w:r w:rsidR="00E126B1" w:rsidRPr="00DE2F1E">
        <w:rPr>
          <w:rFonts w:ascii="Times New Roman" w:eastAsia="Times New Roman" w:hAnsi="Times New Roman"/>
          <w:b/>
          <w:sz w:val="28"/>
          <w:szCs w:val="28"/>
        </w:rPr>
        <w:t xml:space="preserve"> Обязательные мероприятия по защите систем теплоснабжения, водоснабжения и водоотведения от угроз техногенного, природного характера</w:t>
      </w:r>
      <w:bookmarkEnd w:id="48"/>
    </w:p>
    <w:p w:rsidR="00E126B1" w:rsidRPr="00DE2F1E" w:rsidRDefault="00E126B1" w:rsidP="00831C88">
      <w:pPr>
        <w:tabs>
          <w:tab w:val="left" w:pos="1000"/>
        </w:tabs>
        <w:spacing w:after="0" w:line="240" w:lineRule="auto"/>
        <w:ind w:firstLine="851"/>
        <w:contextualSpacing/>
        <w:jc w:val="both"/>
        <w:rPr>
          <w:rFonts w:ascii="Times New Roman" w:hAnsi="Times New Roman"/>
          <w:sz w:val="28"/>
        </w:rPr>
      </w:pPr>
      <w:r w:rsidRPr="00DE2F1E">
        <w:rPr>
          <w:rFonts w:ascii="Times New Roman" w:hAnsi="Times New Roman"/>
          <w:sz w:val="28"/>
        </w:rPr>
        <w:t xml:space="preserve">Таблица </w:t>
      </w:r>
      <w:r w:rsidR="00347FA8">
        <w:rPr>
          <w:rFonts w:ascii="Times New Roman" w:hAnsi="Times New Roman"/>
          <w:sz w:val="28"/>
        </w:rPr>
        <w:t>5</w:t>
      </w:r>
      <w:r w:rsidRPr="00DE2F1E">
        <w:rPr>
          <w:rFonts w:ascii="Times New Roman" w:hAnsi="Times New Roman"/>
          <w:sz w:val="28"/>
        </w:rPr>
        <w:t>.</w:t>
      </w:r>
      <w:r w:rsidR="00347FA8">
        <w:rPr>
          <w:rFonts w:ascii="Times New Roman" w:hAnsi="Times New Roman"/>
          <w:sz w:val="28"/>
        </w:rPr>
        <w:t>8</w:t>
      </w:r>
      <w:r w:rsidRPr="00DE2F1E">
        <w:rPr>
          <w:rFonts w:ascii="Times New Roman" w:hAnsi="Times New Roman"/>
          <w:sz w:val="28"/>
        </w:rPr>
        <w:t>.</w:t>
      </w:r>
      <w:r w:rsidR="00347FA8">
        <w:rPr>
          <w:rFonts w:ascii="Times New Roman" w:hAnsi="Times New Roman"/>
          <w:sz w:val="28"/>
        </w:rPr>
        <w:t>2</w:t>
      </w:r>
      <w:r w:rsidRPr="00DE2F1E">
        <w:rPr>
          <w:rFonts w:ascii="Times New Roman" w:hAnsi="Times New Roman"/>
          <w:sz w:val="28"/>
        </w:rPr>
        <w:t xml:space="preserve"> - Перечень мероприятий, направленных на защиту систем теплоснабжения, водоснабжения и водоотведения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tbl>
      <w:tblPr>
        <w:tblStyle w:val="1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0"/>
        <w:gridCol w:w="4096"/>
      </w:tblGrid>
      <w:tr w:rsidR="00E126B1" w:rsidRPr="00DE2F1E" w:rsidTr="00347FA8">
        <w:trPr>
          <w:trHeight w:val="329"/>
        </w:trPr>
        <w:tc>
          <w:tcPr>
            <w:tcW w:w="6360" w:type="dxa"/>
            <w:shd w:val="clear" w:color="auto" w:fill="00B050"/>
          </w:tcPr>
          <w:p w:rsidR="00E126B1" w:rsidRPr="00DE2F1E" w:rsidRDefault="00E126B1" w:rsidP="00831C88">
            <w:pPr>
              <w:spacing w:after="0" w:line="240" w:lineRule="auto"/>
              <w:ind w:firstLine="851"/>
              <w:contextualSpacing/>
              <w:jc w:val="both"/>
              <w:rPr>
                <w:rFonts w:ascii="Times New Roman" w:hAnsi="Times New Roman"/>
                <w:b/>
                <w:bCs/>
                <w:color w:val="000000"/>
              </w:rPr>
            </w:pPr>
            <w:r w:rsidRPr="00DE2F1E">
              <w:rPr>
                <w:rFonts w:ascii="Times New Roman" w:hAnsi="Times New Roman"/>
                <w:b/>
                <w:bCs/>
                <w:color w:val="000000"/>
              </w:rPr>
              <w:t xml:space="preserve">Перечень мероприятий </w:t>
            </w:r>
          </w:p>
        </w:tc>
        <w:tc>
          <w:tcPr>
            <w:tcW w:w="4096" w:type="dxa"/>
            <w:shd w:val="clear" w:color="auto" w:fill="00B050"/>
          </w:tcPr>
          <w:p w:rsidR="00E126B1" w:rsidRPr="00DE2F1E" w:rsidRDefault="00E126B1" w:rsidP="00831C88">
            <w:pPr>
              <w:spacing w:after="0" w:line="240" w:lineRule="auto"/>
              <w:ind w:firstLine="851"/>
              <w:contextualSpacing/>
              <w:jc w:val="both"/>
              <w:rPr>
                <w:rFonts w:ascii="Times New Roman" w:hAnsi="Times New Roman"/>
                <w:b/>
                <w:bCs/>
                <w:color w:val="000000"/>
              </w:rPr>
            </w:pPr>
            <w:r w:rsidRPr="00DE2F1E">
              <w:rPr>
                <w:rFonts w:ascii="Times New Roman" w:hAnsi="Times New Roman"/>
                <w:b/>
                <w:bCs/>
                <w:color w:val="000000"/>
              </w:rPr>
              <w:t xml:space="preserve">Сроки проведения мероприятий </w:t>
            </w:r>
          </w:p>
        </w:tc>
      </w:tr>
      <w:tr w:rsidR="00E126B1" w:rsidRPr="00DE2F1E" w:rsidTr="00347FA8">
        <w:trPr>
          <w:trHeight w:val="289"/>
        </w:trPr>
        <w:tc>
          <w:tcPr>
            <w:tcW w:w="10456" w:type="dxa"/>
            <w:gridSpan w:val="2"/>
            <w:shd w:val="clear" w:color="auto" w:fill="00B050"/>
          </w:tcPr>
          <w:p w:rsidR="00E126B1" w:rsidRPr="00DE2F1E" w:rsidRDefault="00E126B1" w:rsidP="00831C88">
            <w:pPr>
              <w:spacing w:after="0" w:line="240" w:lineRule="auto"/>
              <w:ind w:firstLine="851"/>
              <w:contextualSpacing/>
              <w:jc w:val="both"/>
              <w:rPr>
                <w:rFonts w:ascii="Times New Roman" w:hAnsi="Times New Roman"/>
                <w:b/>
                <w:bCs/>
                <w:color w:val="000000"/>
              </w:rPr>
            </w:pPr>
            <w:r w:rsidRPr="00DE2F1E">
              <w:rPr>
                <w:rFonts w:ascii="Times New Roman" w:hAnsi="Times New Roman"/>
                <w:b/>
                <w:bCs/>
              </w:rPr>
              <w:t>В СИСТЕМЕ ТЕПЛОСНАБЖЕНИЯ</w:t>
            </w:r>
          </w:p>
        </w:tc>
      </w:tr>
      <w:tr w:rsidR="00E126B1" w:rsidRPr="00DE2F1E" w:rsidTr="00347FA8">
        <w:trPr>
          <w:trHeight w:val="70"/>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Своевременное диагностирование технического состояния объектов теплоснабжения</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70"/>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 xml:space="preserve">Предотвращение и ликвидация последствий аварий на сетях и сооружениях теплоснабжения </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70"/>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Защита объектов централизованной системы теплоснабжения от угроз техногенного, природного характера и террористических актов, по предотвращению возникновения аварийных ситуаций и смягчению последствий чрезвычайных ситуаций</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70"/>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Обучение персонала</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b/>
                <w:bCs/>
                <w:color w:val="000000"/>
              </w:rPr>
            </w:pPr>
            <w:r w:rsidRPr="00DE2F1E">
              <w:rPr>
                <w:rFonts w:ascii="Times New Roman" w:hAnsi="Times New Roman"/>
              </w:rPr>
              <w:t>Постоянно</w:t>
            </w:r>
          </w:p>
        </w:tc>
      </w:tr>
      <w:tr w:rsidR="00E126B1" w:rsidRPr="00DE2F1E" w:rsidTr="00347FA8">
        <w:trPr>
          <w:trHeight w:val="270"/>
        </w:trPr>
        <w:tc>
          <w:tcPr>
            <w:tcW w:w="10456" w:type="dxa"/>
            <w:gridSpan w:val="2"/>
            <w:shd w:val="clear" w:color="auto" w:fill="00B050"/>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b/>
                <w:bCs/>
              </w:rPr>
              <w:t>В СИСТЕМЕ ХОЛОДНОГО ВОДОСНАБЖЕНИЯ</w:t>
            </w:r>
          </w:p>
        </w:tc>
      </w:tr>
      <w:tr w:rsidR="00E126B1" w:rsidRPr="00DE2F1E" w:rsidTr="00347FA8">
        <w:trPr>
          <w:trHeight w:val="429"/>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Своевременное диагностирование технического состояния объектов водоснабжения</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255"/>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 xml:space="preserve">Предотвращение и ликвидация последствий аварий на сетях и сооружениях водоснабжения </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510"/>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Проведение технического обследования всех объектов централизованной системы водоснабжения на соответствие требованиям Федерального закона от 07.12.2011 № 416-ФЗ "О водоснабжении и водоотведении"</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337"/>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Защита объектов централизованной системы водоснабжения от угроз техногенного, природного характера и террористических актов, по предотвращению возникновения аварийных ситуаций и смягчению последствий чрезвычайных ситуаций</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270"/>
        </w:trPr>
        <w:tc>
          <w:tcPr>
            <w:tcW w:w="10456" w:type="dxa"/>
            <w:gridSpan w:val="2"/>
            <w:shd w:val="clear" w:color="auto" w:fill="00B050"/>
          </w:tcPr>
          <w:p w:rsidR="00EF7785" w:rsidRDefault="00EF7785" w:rsidP="00831C88">
            <w:pPr>
              <w:spacing w:after="0" w:line="240" w:lineRule="auto"/>
              <w:ind w:firstLine="851"/>
              <w:contextualSpacing/>
              <w:jc w:val="both"/>
              <w:rPr>
                <w:rFonts w:ascii="Times New Roman" w:hAnsi="Times New Roman"/>
                <w:b/>
                <w:bCs/>
              </w:rPr>
            </w:pPr>
          </w:p>
          <w:p w:rsidR="00EF7785" w:rsidRDefault="00EF7785" w:rsidP="00831C88">
            <w:pPr>
              <w:spacing w:after="0" w:line="240" w:lineRule="auto"/>
              <w:ind w:firstLine="851"/>
              <w:contextualSpacing/>
              <w:jc w:val="both"/>
              <w:rPr>
                <w:rFonts w:ascii="Times New Roman" w:hAnsi="Times New Roman"/>
                <w:b/>
                <w:bCs/>
              </w:rPr>
            </w:pPr>
          </w:p>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b/>
                <w:bCs/>
              </w:rPr>
              <w:t>В СИСТЕМЕ ВОДООТВЕДЕНИЯ</w:t>
            </w:r>
          </w:p>
        </w:tc>
      </w:tr>
      <w:tr w:rsidR="00E126B1" w:rsidRPr="00DE2F1E" w:rsidTr="00347FA8">
        <w:trPr>
          <w:trHeight w:val="455"/>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lastRenderedPageBreak/>
              <w:t>Своевременное диагностирование технического состояния объектов водоотведения</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255"/>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 xml:space="preserve">Предотвращение и ликвидация последствий аварий на сетях и сооружениях водоотведения </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510"/>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Проведение технического обследования всех объектов централизованной системы водоотведения на соответствие требованиям Федерального закона от 07.12.2011 № 416-ФЗ "О водоснабжении и водоотведении"</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337"/>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Защита объектов централизованной системы водоотведения от угроз техногенного, природного характера и террористических актов, по предотвращению возникновения аварийных ситуаций и смягчению последствий чрезвычайных ситуаций</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337"/>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Обучение персонала</w:t>
            </w:r>
          </w:p>
        </w:tc>
        <w:tc>
          <w:tcPr>
            <w:tcW w:w="4096"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bl>
    <w:p w:rsidR="00347FA8" w:rsidRDefault="00347FA8" w:rsidP="00771214">
      <w:pPr>
        <w:spacing w:after="0" w:line="240" w:lineRule="auto"/>
        <w:contextualSpacing/>
        <w:jc w:val="both"/>
        <w:rPr>
          <w:rFonts w:ascii="Times New Roman" w:hAnsi="Times New Roman"/>
          <w:b/>
          <w:sz w:val="28"/>
          <w:szCs w:val="28"/>
        </w:rPr>
      </w:pPr>
    </w:p>
    <w:p w:rsidR="00420E09" w:rsidRDefault="00E47FD5" w:rsidP="00831C88">
      <w:pPr>
        <w:spacing w:after="0" w:line="240" w:lineRule="auto"/>
        <w:ind w:firstLine="851"/>
        <w:contextualSpacing/>
        <w:jc w:val="both"/>
        <w:rPr>
          <w:rFonts w:ascii="Times New Roman" w:hAnsi="Times New Roman"/>
          <w:b/>
          <w:sz w:val="32"/>
          <w:szCs w:val="32"/>
        </w:rPr>
      </w:pPr>
      <w:r w:rsidRPr="00E47FD5">
        <w:rPr>
          <w:rFonts w:ascii="Times New Roman" w:hAnsi="Times New Roman"/>
          <w:b/>
          <w:sz w:val="32"/>
          <w:szCs w:val="32"/>
        </w:rPr>
        <w:t>6</w:t>
      </w:r>
      <w:r w:rsidR="00771214">
        <w:rPr>
          <w:rFonts w:ascii="Times New Roman" w:hAnsi="Times New Roman"/>
          <w:b/>
          <w:sz w:val="32"/>
          <w:szCs w:val="32"/>
        </w:rPr>
        <w:t xml:space="preserve">. </w:t>
      </w:r>
      <w:r w:rsidRPr="00E47FD5">
        <w:rPr>
          <w:rFonts w:ascii="Times New Roman" w:hAnsi="Times New Roman"/>
          <w:b/>
          <w:sz w:val="32"/>
          <w:szCs w:val="32"/>
        </w:rPr>
        <w:t>Источники инвестиций, тарифы и доступность программы для населения</w:t>
      </w:r>
    </w:p>
    <w:bookmarkEnd w:id="46"/>
    <w:bookmarkEnd w:id="47"/>
    <w:p w:rsidR="00771214" w:rsidRDefault="00771214" w:rsidP="00EF7785">
      <w:pPr>
        <w:spacing w:after="0" w:line="240" w:lineRule="auto"/>
        <w:contextualSpacing/>
        <w:jc w:val="both"/>
        <w:rPr>
          <w:rFonts w:ascii="Times New Roman" w:hAnsi="Times New Roman"/>
          <w:spacing w:val="3"/>
          <w:sz w:val="28"/>
          <w:szCs w:val="28"/>
        </w:rPr>
      </w:pPr>
      <w:r>
        <w:rPr>
          <w:rFonts w:ascii="Times New Roman" w:hAnsi="Times New Roman"/>
          <w:b/>
          <w:sz w:val="32"/>
          <w:szCs w:val="32"/>
        </w:rPr>
        <w:t xml:space="preserve">           </w:t>
      </w:r>
      <w:r w:rsidR="00347FA8" w:rsidRPr="00AE24A1">
        <w:rPr>
          <w:rFonts w:ascii="Times New Roman" w:hAnsi="Times New Roman"/>
          <w:b/>
          <w:spacing w:val="3"/>
          <w:sz w:val="28"/>
          <w:szCs w:val="28"/>
        </w:rPr>
        <w:t>6.1 Объем и источники финансирования Программы</w:t>
      </w:r>
    </w:p>
    <w:p w:rsidR="00347FA8" w:rsidRDefault="00347FA8" w:rsidP="00347FA8">
      <w:pPr>
        <w:spacing w:after="0" w:line="240" w:lineRule="auto"/>
        <w:ind w:firstLine="851"/>
        <w:contextualSpacing/>
        <w:jc w:val="both"/>
        <w:rPr>
          <w:rFonts w:ascii="Times New Roman" w:hAnsi="Times New Roman"/>
          <w:spacing w:val="3"/>
          <w:sz w:val="28"/>
          <w:szCs w:val="28"/>
        </w:rPr>
      </w:pPr>
      <w:r>
        <w:rPr>
          <w:rFonts w:ascii="Times New Roman" w:hAnsi="Times New Roman"/>
          <w:spacing w:val="3"/>
          <w:sz w:val="28"/>
          <w:szCs w:val="28"/>
        </w:rPr>
        <w:t xml:space="preserve">В рассматриваемой </w:t>
      </w:r>
      <w:r w:rsidRPr="00AE24A1">
        <w:rPr>
          <w:rFonts w:ascii="Times New Roman" w:hAnsi="Times New Roman"/>
          <w:spacing w:val="3"/>
          <w:sz w:val="28"/>
          <w:szCs w:val="28"/>
        </w:rPr>
        <w:t>программе комп</w:t>
      </w:r>
      <w:r>
        <w:rPr>
          <w:rFonts w:ascii="Times New Roman" w:hAnsi="Times New Roman"/>
          <w:spacing w:val="3"/>
          <w:sz w:val="28"/>
          <w:szCs w:val="28"/>
        </w:rPr>
        <w:t xml:space="preserve">лексного развития анализируются </w:t>
      </w:r>
      <w:r w:rsidRPr="00AE24A1">
        <w:rPr>
          <w:rFonts w:ascii="Times New Roman" w:hAnsi="Times New Roman"/>
          <w:spacing w:val="3"/>
          <w:sz w:val="28"/>
          <w:szCs w:val="28"/>
        </w:rPr>
        <w:t xml:space="preserve">инвестиционные </w:t>
      </w:r>
      <w:r w:rsidR="00B57F8E" w:rsidRPr="00AE24A1">
        <w:rPr>
          <w:rFonts w:ascii="Times New Roman" w:hAnsi="Times New Roman"/>
          <w:spacing w:val="3"/>
          <w:sz w:val="28"/>
          <w:szCs w:val="28"/>
        </w:rPr>
        <w:t>проекты,</w:t>
      </w:r>
      <w:r w:rsidRPr="00AE24A1">
        <w:rPr>
          <w:rFonts w:ascii="Times New Roman" w:hAnsi="Times New Roman"/>
          <w:spacing w:val="3"/>
          <w:sz w:val="28"/>
          <w:szCs w:val="28"/>
        </w:rPr>
        <w:t xml:space="preserve"> по которым мо</w:t>
      </w:r>
      <w:r>
        <w:rPr>
          <w:rFonts w:ascii="Times New Roman" w:hAnsi="Times New Roman"/>
          <w:spacing w:val="3"/>
          <w:sz w:val="28"/>
          <w:szCs w:val="28"/>
        </w:rPr>
        <w:t xml:space="preserve">гут осуществлять финансирование </w:t>
      </w:r>
      <w:r w:rsidRPr="00AE24A1">
        <w:rPr>
          <w:rFonts w:ascii="Times New Roman" w:hAnsi="Times New Roman"/>
          <w:spacing w:val="3"/>
          <w:sz w:val="28"/>
          <w:szCs w:val="28"/>
        </w:rPr>
        <w:t>хозяйствующие субъекты разли</w:t>
      </w:r>
      <w:r>
        <w:rPr>
          <w:rFonts w:ascii="Times New Roman" w:hAnsi="Times New Roman"/>
          <w:spacing w:val="3"/>
          <w:sz w:val="28"/>
          <w:szCs w:val="28"/>
        </w:rPr>
        <w:t xml:space="preserve">чной отраслевой и муниципальной </w:t>
      </w:r>
      <w:r w:rsidRPr="00AE24A1">
        <w:rPr>
          <w:rFonts w:ascii="Times New Roman" w:hAnsi="Times New Roman"/>
          <w:spacing w:val="3"/>
          <w:sz w:val="28"/>
          <w:szCs w:val="28"/>
        </w:rPr>
        <w:t>принадлежности. В общем случае ист</w:t>
      </w:r>
      <w:r>
        <w:rPr>
          <w:rFonts w:ascii="Times New Roman" w:hAnsi="Times New Roman"/>
          <w:spacing w:val="3"/>
          <w:sz w:val="28"/>
          <w:szCs w:val="28"/>
        </w:rPr>
        <w:t xml:space="preserve">очники инвестиций на реализацию </w:t>
      </w:r>
      <w:r w:rsidRPr="00AE24A1">
        <w:rPr>
          <w:rFonts w:ascii="Times New Roman" w:hAnsi="Times New Roman"/>
          <w:spacing w:val="3"/>
          <w:sz w:val="28"/>
          <w:szCs w:val="28"/>
        </w:rPr>
        <w:t>мероприятий, пре</w:t>
      </w:r>
      <w:r>
        <w:rPr>
          <w:rFonts w:ascii="Times New Roman" w:hAnsi="Times New Roman"/>
          <w:spacing w:val="3"/>
          <w:sz w:val="28"/>
          <w:szCs w:val="28"/>
        </w:rPr>
        <w:t xml:space="preserve">дусмотренными данной программой можно изобразить </w:t>
      </w:r>
      <w:r w:rsidRPr="00AE24A1">
        <w:rPr>
          <w:rFonts w:ascii="Times New Roman" w:hAnsi="Times New Roman"/>
          <w:spacing w:val="3"/>
          <w:sz w:val="28"/>
          <w:szCs w:val="28"/>
        </w:rPr>
        <w:t>следующим образом</w:t>
      </w:r>
      <w:r>
        <w:rPr>
          <w:rFonts w:ascii="Times New Roman" w:hAnsi="Times New Roman"/>
          <w:spacing w:val="3"/>
          <w:sz w:val="28"/>
          <w:szCs w:val="28"/>
        </w:rPr>
        <w:t>:</w:t>
      </w:r>
    </w:p>
    <w:p w:rsidR="00347FA8" w:rsidRDefault="00347FA8" w:rsidP="00347FA8">
      <w:pPr>
        <w:spacing w:after="0" w:line="240" w:lineRule="auto"/>
        <w:ind w:firstLine="851"/>
        <w:contextualSpacing/>
        <w:jc w:val="both"/>
        <w:rPr>
          <w:rFonts w:ascii="Times New Roman" w:hAnsi="Times New Roman"/>
          <w:spacing w:val="3"/>
          <w:sz w:val="28"/>
          <w:szCs w:val="28"/>
        </w:rPr>
      </w:pPr>
    </w:p>
    <w:p w:rsidR="00347FA8" w:rsidRDefault="00347FA8" w:rsidP="00347FA8">
      <w:pPr>
        <w:spacing w:after="0" w:line="240" w:lineRule="auto"/>
        <w:contextualSpacing/>
        <w:jc w:val="both"/>
        <w:rPr>
          <w:rFonts w:ascii="Times New Roman" w:hAnsi="Times New Roman"/>
          <w:spacing w:val="3"/>
          <w:sz w:val="28"/>
          <w:szCs w:val="28"/>
        </w:rPr>
      </w:pPr>
      <w:r>
        <w:rPr>
          <w:rFonts w:ascii="Times New Roman" w:hAnsi="Times New Roman"/>
          <w:noProof/>
          <w:spacing w:val="3"/>
          <w:sz w:val="28"/>
          <w:szCs w:val="28"/>
          <w:lang w:eastAsia="ru-RU"/>
        </w:rPr>
        <w:drawing>
          <wp:inline distT="0" distB="0" distL="0" distR="0">
            <wp:extent cx="6496493" cy="3189768"/>
            <wp:effectExtent l="0" t="3810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347FA8" w:rsidRPr="00AE24A1" w:rsidRDefault="00347FA8" w:rsidP="00347FA8">
      <w:pPr>
        <w:spacing w:after="0" w:line="240" w:lineRule="auto"/>
        <w:ind w:firstLine="851"/>
        <w:contextualSpacing/>
        <w:jc w:val="both"/>
        <w:rPr>
          <w:rFonts w:ascii="Times New Roman" w:hAnsi="Times New Roman"/>
          <w:spacing w:val="3"/>
          <w:sz w:val="28"/>
          <w:szCs w:val="28"/>
        </w:rPr>
      </w:pPr>
    </w:p>
    <w:p w:rsidR="00347FA8" w:rsidRDefault="00347FA8" w:rsidP="00347FA8">
      <w:pPr>
        <w:spacing w:after="0" w:line="240" w:lineRule="auto"/>
        <w:ind w:firstLine="851"/>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6.2 Т</w:t>
      </w:r>
      <w:r w:rsidRPr="00375D2B">
        <w:rPr>
          <w:rFonts w:ascii="Times New Roman" w:eastAsia="Times New Roman" w:hAnsi="Times New Roman"/>
          <w:b/>
          <w:sz w:val="28"/>
          <w:szCs w:val="28"/>
          <w:lang w:eastAsia="ru-RU"/>
        </w:rPr>
        <w:t>арифы и доступность программы для населения</w:t>
      </w:r>
    </w:p>
    <w:p w:rsidR="00347FA8" w:rsidRDefault="00347FA8" w:rsidP="00347FA8">
      <w:pPr>
        <w:spacing w:after="0" w:line="240" w:lineRule="auto"/>
        <w:ind w:firstLine="851"/>
        <w:contextualSpacing/>
        <w:jc w:val="both"/>
        <w:rPr>
          <w:rFonts w:ascii="Times New Roman" w:eastAsia="Times New Roman" w:hAnsi="Times New Roman"/>
          <w:b/>
          <w:sz w:val="28"/>
          <w:szCs w:val="28"/>
          <w:lang w:bidi="ru-RU"/>
        </w:rPr>
      </w:pP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Анализ платежеспособности потребителей основан на сопоставлении</w:t>
      </w:r>
      <w:r w:rsidR="00771214">
        <w:rPr>
          <w:rFonts w:ascii="Times New Roman" w:hAnsi="Times New Roman"/>
          <w:bCs/>
          <w:sz w:val="28"/>
          <w:szCs w:val="28"/>
          <w:lang w:bidi="ru-RU"/>
        </w:rPr>
        <w:t xml:space="preserve"> факти- </w:t>
      </w:r>
      <w:r w:rsidRPr="00001ED5">
        <w:rPr>
          <w:rFonts w:ascii="Times New Roman" w:hAnsi="Times New Roman"/>
          <w:bCs/>
          <w:sz w:val="28"/>
          <w:szCs w:val="28"/>
          <w:lang w:bidi="ru-RU"/>
        </w:rPr>
        <w:t>ческой и предельной возможности населения оплачивать коммунальные услуги.</w:t>
      </w:r>
    </w:p>
    <w:p w:rsidR="00EF7785" w:rsidRDefault="00347FA8" w:rsidP="00EF7785">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Расчет платежеспособности населения на 201</w:t>
      </w:r>
      <w:r>
        <w:rPr>
          <w:rFonts w:ascii="Times New Roman" w:hAnsi="Times New Roman"/>
          <w:bCs/>
          <w:sz w:val="28"/>
          <w:szCs w:val="28"/>
          <w:lang w:bidi="ru-RU"/>
        </w:rPr>
        <w:t>6</w:t>
      </w:r>
      <w:r w:rsidRPr="00001ED5">
        <w:rPr>
          <w:rFonts w:ascii="Times New Roman" w:hAnsi="Times New Roman"/>
          <w:bCs/>
          <w:sz w:val="28"/>
          <w:szCs w:val="28"/>
          <w:lang w:bidi="ru-RU"/>
        </w:rPr>
        <w:t xml:space="preserve"> год базируется на следующих показателях.Средняя заработная плата населения за 2015 год составила </w:t>
      </w:r>
      <w:r w:rsidRPr="00DE2F1E">
        <w:rPr>
          <w:rFonts w:ascii="Times New Roman" w:eastAsia="Times New Roman" w:hAnsi="Times New Roman"/>
          <w:color w:val="000000"/>
          <w:sz w:val="28"/>
          <w:szCs w:val="20"/>
          <w:lang w:eastAsia="ru-RU"/>
        </w:rPr>
        <w:t>1</w:t>
      </w:r>
      <w:r>
        <w:rPr>
          <w:rFonts w:ascii="Times New Roman" w:eastAsia="Times New Roman" w:hAnsi="Times New Roman"/>
          <w:color w:val="000000"/>
          <w:sz w:val="28"/>
          <w:szCs w:val="20"/>
          <w:lang w:eastAsia="ru-RU"/>
        </w:rPr>
        <w:t>0</w:t>
      </w:r>
      <w:r w:rsidRPr="00DE2F1E">
        <w:rPr>
          <w:rFonts w:ascii="Times New Roman" w:eastAsia="Times New Roman" w:hAnsi="Times New Roman"/>
          <w:color w:val="000000"/>
          <w:sz w:val="28"/>
          <w:szCs w:val="20"/>
          <w:lang w:eastAsia="ru-RU"/>
        </w:rPr>
        <w:t>935</w:t>
      </w:r>
      <w:r w:rsidRPr="00001ED5">
        <w:rPr>
          <w:rFonts w:ascii="Times New Roman" w:hAnsi="Times New Roman"/>
          <w:bCs/>
          <w:sz w:val="28"/>
          <w:szCs w:val="28"/>
          <w:lang w:bidi="ru-RU"/>
        </w:rPr>
        <w:t>руб., согласно прогнозу, в 201</w:t>
      </w:r>
      <w:r>
        <w:rPr>
          <w:rFonts w:ascii="Times New Roman" w:hAnsi="Times New Roman"/>
          <w:bCs/>
          <w:sz w:val="28"/>
          <w:szCs w:val="28"/>
          <w:lang w:bidi="ru-RU"/>
        </w:rPr>
        <w:t>7</w:t>
      </w:r>
      <w:r w:rsidRPr="00001ED5">
        <w:rPr>
          <w:rFonts w:ascii="Times New Roman" w:hAnsi="Times New Roman"/>
          <w:bCs/>
          <w:sz w:val="28"/>
          <w:szCs w:val="28"/>
          <w:lang w:bidi="ru-RU"/>
        </w:rPr>
        <w:t xml:space="preserve"> году она составит порядка </w:t>
      </w:r>
      <w:r>
        <w:rPr>
          <w:rFonts w:ascii="Times New Roman" w:hAnsi="Times New Roman"/>
          <w:bCs/>
          <w:sz w:val="28"/>
          <w:szCs w:val="28"/>
          <w:lang w:bidi="ru-RU"/>
        </w:rPr>
        <w:t>14214</w:t>
      </w:r>
      <w:r w:rsidRPr="00001ED5">
        <w:rPr>
          <w:rFonts w:ascii="Times New Roman" w:hAnsi="Times New Roman"/>
          <w:bCs/>
          <w:sz w:val="28"/>
          <w:szCs w:val="28"/>
          <w:lang w:bidi="ru-RU"/>
        </w:rPr>
        <w:t xml:space="preserve"> рублей. Если говорить о</w:t>
      </w:r>
      <w:r w:rsidR="00EF7785">
        <w:rPr>
          <w:rFonts w:ascii="Times New Roman" w:hAnsi="Times New Roman"/>
          <w:bCs/>
          <w:sz w:val="28"/>
          <w:szCs w:val="28"/>
          <w:lang w:bidi="ru-RU"/>
        </w:rPr>
        <w:t xml:space="preserve"> сред</w:t>
      </w:r>
      <w:r w:rsidRPr="00001ED5">
        <w:rPr>
          <w:rFonts w:ascii="Times New Roman" w:hAnsi="Times New Roman"/>
          <w:bCs/>
          <w:sz w:val="28"/>
          <w:szCs w:val="28"/>
          <w:lang w:bidi="ru-RU"/>
        </w:rPr>
        <w:t xml:space="preserve"> </w:t>
      </w:r>
    </w:p>
    <w:p w:rsidR="00EF7785" w:rsidRDefault="00EF7785" w:rsidP="00EF7785">
      <w:pPr>
        <w:tabs>
          <w:tab w:val="left" w:pos="1000"/>
        </w:tabs>
        <w:spacing w:after="0" w:line="240" w:lineRule="auto"/>
        <w:contextualSpacing/>
        <w:jc w:val="both"/>
        <w:rPr>
          <w:rFonts w:ascii="Times New Roman" w:hAnsi="Times New Roman"/>
          <w:bCs/>
          <w:sz w:val="28"/>
          <w:szCs w:val="28"/>
          <w:lang w:bidi="ru-RU"/>
        </w:rPr>
      </w:pPr>
    </w:p>
    <w:p w:rsidR="00EF7785" w:rsidRDefault="00EF7785" w:rsidP="00EF7785">
      <w:pPr>
        <w:tabs>
          <w:tab w:val="left" w:pos="1000"/>
        </w:tabs>
        <w:spacing w:after="0" w:line="240" w:lineRule="auto"/>
        <w:contextualSpacing/>
        <w:jc w:val="both"/>
        <w:rPr>
          <w:rFonts w:ascii="Times New Roman" w:hAnsi="Times New Roman"/>
          <w:bCs/>
          <w:sz w:val="28"/>
          <w:szCs w:val="28"/>
          <w:lang w:bidi="ru-RU"/>
        </w:rPr>
      </w:pPr>
    </w:p>
    <w:p w:rsidR="00347FA8" w:rsidRPr="00001ED5" w:rsidRDefault="00347FA8" w:rsidP="00EF7785">
      <w:pPr>
        <w:tabs>
          <w:tab w:val="left" w:pos="1000"/>
        </w:tabs>
        <w:spacing w:after="0" w:line="240" w:lineRule="auto"/>
        <w:contextualSpacing/>
        <w:jc w:val="both"/>
        <w:rPr>
          <w:rFonts w:ascii="Times New Roman" w:hAnsi="Times New Roman"/>
          <w:bCs/>
          <w:sz w:val="28"/>
          <w:szCs w:val="28"/>
          <w:lang w:bidi="ru-RU"/>
        </w:rPr>
      </w:pPr>
      <w:r w:rsidRPr="00001ED5">
        <w:rPr>
          <w:rFonts w:ascii="Times New Roman" w:hAnsi="Times New Roman"/>
          <w:bCs/>
          <w:sz w:val="28"/>
          <w:szCs w:val="28"/>
          <w:lang w:bidi="ru-RU"/>
        </w:rPr>
        <w:t>недушевом доходе населения, то он существенно ниже и составляет 12 945 рублей на 201</w:t>
      </w:r>
      <w:r>
        <w:rPr>
          <w:rFonts w:ascii="Times New Roman" w:hAnsi="Times New Roman"/>
          <w:bCs/>
          <w:sz w:val="28"/>
          <w:szCs w:val="28"/>
          <w:lang w:bidi="ru-RU"/>
        </w:rPr>
        <w:t>5</w:t>
      </w:r>
      <w:r w:rsidRPr="00001ED5">
        <w:rPr>
          <w:rFonts w:ascii="Times New Roman" w:hAnsi="Times New Roman"/>
          <w:bCs/>
          <w:sz w:val="28"/>
          <w:szCs w:val="28"/>
          <w:lang w:bidi="ru-RU"/>
        </w:rPr>
        <w:t xml:space="preserve"> год.</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 xml:space="preserve">Федеральный стандарт предельной стоимости предоставляемых ЖКУ на </w:t>
      </w:r>
      <w:smartTag w:uri="urn:schemas-microsoft-com:office:smarttags" w:element="metricconverter">
        <w:smartTagPr>
          <w:attr w:name="ProductID" w:val="1 кв. м"/>
        </w:smartTagPr>
        <w:r w:rsidRPr="00001ED5">
          <w:rPr>
            <w:rFonts w:ascii="Times New Roman" w:hAnsi="Times New Roman"/>
            <w:bCs/>
            <w:sz w:val="28"/>
            <w:szCs w:val="28"/>
            <w:lang w:bidi="ru-RU"/>
          </w:rPr>
          <w:t>1 кв. м</w:t>
        </w:r>
      </w:smartTag>
      <w:r w:rsidRPr="00001ED5">
        <w:rPr>
          <w:rFonts w:ascii="Times New Roman" w:hAnsi="Times New Roman"/>
          <w:bCs/>
          <w:sz w:val="28"/>
          <w:szCs w:val="28"/>
          <w:lang w:bidi="ru-RU"/>
        </w:rPr>
        <w:t xml:space="preserve"> общей площади жилья в месяц в Республике Башкортостан на 201</w:t>
      </w:r>
      <w:r>
        <w:rPr>
          <w:rFonts w:ascii="Times New Roman" w:hAnsi="Times New Roman"/>
          <w:bCs/>
          <w:sz w:val="28"/>
          <w:szCs w:val="28"/>
          <w:lang w:bidi="ru-RU"/>
        </w:rPr>
        <w:t>6</w:t>
      </w:r>
      <w:r w:rsidRPr="00001ED5">
        <w:rPr>
          <w:rFonts w:ascii="Times New Roman" w:hAnsi="Times New Roman"/>
          <w:bCs/>
          <w:sz w:val="28"/>
          <w:szCs w:val="28"/>
          <w:lang w:bidi="ru-RU"/>
        </w:rPr>
        <w:t xml:space="preserve"> год в размере 112,9 руб. в месяц;</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 xml:space="preserve">Предельная величина платежей граждан за ЖКУ на </w:t>
      </w:r>
      <w:smartTag w:uri="urn:schemas-microsoft-com:office:smarttags" w:element="metricconverter">
        <w:smartTagPr>
          <w:attr w:name="ProductID" w:val="1 кв. м"/>
        </w:smartTagPr>
        <w:r w:rsidRPr="00001ED5">
          <w:rPr>
            <w:rFonts w:ascii="Times New Roman" w:hAnsi="Times New Roman"/>
            <w:bCs/>
            <w:sz w:val="28"/>
            <w:szCs w:val="28"/>
            <w:lang w:bidi="ru-RU"/>
          </w:rPr>
          <w:t>1 кв. м</w:t>
        </w:r>
      </w:smartTag>
      <w:r w:rsidRPr="00001ED5">
        <w:rPr>
          <w:rFonts w:ascii="Times New Roman" w:hAnsi="Times New Roman"/>
          <w:bCs/>
          <w:sz w:val="28"/>
          <w:szCs w:val="28"/>
          <w:lang w:bidi="ru-RU"/>
        </w:rPr>
        <w:t xml:space="preserve"> общей площади жилья в зависимости от среднедушевого дохода населения определяется по следующей формуле:</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object w:dxaOrig="2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29.25pt" o:ole="">
            <v:imagedata r:id="rId18" o:title=""/>
          </v:shape>
          <o:OLEObject Type="Embed" ProgID="Equation.3" ShapeID="_x0000_i1025" DrawAspect="Content" ObjectID="_1551704412" r:id="rId19"/>
        </w:object>
      </w:r>
      <w:r w:rsidRPr="00001ED5">
        <w:rPr>
          <w:rFonts w:ascii="Times New Roman" w:hAnsi="Times New Roman"/>
          <w:bCs/>
          <w:sz w:val="28"/>
          <w:szCs w:val="28"/>
          <w:lang w:bidi="ru-RU"/>
        </w:rPr>
        <w:t>,</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где:Д - среднедушевой доход населения, руб. на 1 чел. в месяц;</w:t>
      </w:r>
    </w:p>
    <w:p w:rsidR="00771214" w:rsidRDefault="00347FA8" w:rsidP="00EF7785">
      <w:pPr>
        <w:tabs>
          <w:tab w:val="left" w:pos="1000"/>
        </w:tabs>
        <w:spacing w:after="0" w:line="240" w:lineRule="auto"/>
        <w:ind w:firstLine="851"/>
        <w:contextualSpacing/>
        <w:jc w:val="both"/>
        <w:rPr>
          <w:rFonts w:ascii="Times New Roman" w:hAnsi="Times New Roman"/>
          <w:bCs/>
          <w:sz w:val="28"/>
          <w:szCs w:val="28"/>
          <w:lang w:bidi="ru-RU"/>
        </w:rPr>
      </w:pPr>
      <w:smartTag w:uri="urn:schemas-microsoft-com:office:smarttags" w:element="metricconverter">
        <w:smartTagPr>
          <w:attr w:name="ProductID" w:val="18 кв. м"/>
        </w:smartTagPr>
        <w:r w:rsidRPr="00001ED5">
          <w:rPr>
            <w:rFonts w:ascii="Times New Roman" w:hAnsi="Times New Roman"/>
            <w:bCs/>
            <w:sz w:val="28"/>
            <w:szCs w:val="28"/>
            <w:lang w:bidi="ru-RU"/>
          </w:rPr>
          <w:t>18 кв. м</w:t>
        </w:r>
      </w:smartTag>
      <w:r w:rsidRPr="00001ED5">
        <w:rPr>
          <w:rFonts w:ascii="Times New Roman" w:hAnsi="Times New Roman"/>
          <w:bCs/>
          <w:sz w:val="28"/>
          <w:szCs w:val="28"/>
          <w:lang w:bidi="ru-RU"/>
        </w:rPr>
        <w:t xml:space="preserve"> - установленный региональный стандарт на 2015 год нормативной площади жилого помещения, используемой для расчета субсидий на 1 чел.;</w:t>
      </w:r>
    </w:p>
    <w:p w:rsidR="00347FA8" w:rsidRPr="00001ED5" w:rsidRDefault="00347FA8" w:rsidP="00771214">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15% - установленный региональный стандарт на 201</w:t>
      </w:r>
      <w:r>
        <w:rPr>
          <w:rFonts w:ascii="Times New Roman" w:hAnsi="Times New Roman"/>
          <w:bCs/>
          <w:sz w:val="28"/>
          <w:szCs w:val="28"/>
          <w:lang w:bidi="ru-RU"/>
        </w:rPr>
        <w:t>6</w:t>
      </w:r>
      <w:r w:rsidRPr="00001ED5">
        <w:rPr>
          <w:rFonts w:ascii="Times New Roman" w:hAnsi="Times New Roman"/>
          <w:bCs/>
          <w:sz w:val="28"/>
          <w:szCs w:val="28"/>
          <w:lang w:bidi="ru-RU"/>
        </w:rPr>
        <w:t xml:space="preserve"> год максимально</w:t>
      </w:r>
      <w:r w:rsidR="00771214">
        <w:rPr>
          <w:rFonts w:ascii="Times New Roman" w:hAnsi="Times New Roman"/>
          <w:bCs/>
          <w:sz w:val="28"/>
          <w:szCs w:val="28"/>
          <w:lang w:bidi="ru-RU"/>
        </w:rPr>
        <w:t xml:space="preserve"> допус- </w:t>
      </w:r>
      <w:r w:rsidRPr="00001ED5">
        <w:rPr>
          <w:rFonts w:ascii="Times New Roman" w:hAnsi="Times New Roman"/>
          <w:bCs/>
          <w:sz w:val="28"/>
          <w:szCs w:val="28"/>
          <w:lang w:bidi="ru-RU"/>
        </w:rPr>
        <w:t>тимой доли собственных расходов граждан на оплату жилья и коммунальных услуг.</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 xml:space="preserve">Предельная величина платежей граждан за ЖКУ на </w:t>
      </w:r>
      <w:smartTag w:uri="urn:schemas-microsoft-com:office:smarttags" w:element="metricconverter">
        <w:smartTagPr>
          <w:attr w:name="ProductID" w:val="1 кв. м"/>
        </w:smartTagPr>
        <w:r w:rsidRPr="00001ED5">
          <w:rPr>
            <w:rFonts w:ascii="Times New Roman" w:hAnsi="Times New Roman"/>
            <w:bCs/>
            <w:sz w:val="28"/>
            <w:szCs w:val="28"/>
            <w:lang w:bidi="ru-RU"/>
          </w:rPr>
          <w:t>1 кв. м</w:t>
        </w:r>
      </w:smartTag>
      <w:r w:rsidRPr="00001ED5">
        <w:rPr>
          <w:rFonts w:ascii="Times New Roman" w:hAnsi="Times New Roman"/>
          <w:bCs/>
          <w:sz w:val="28"/>
          <w:szCs w:val="28"/>
          <w:lang w:bidi="ru-RU"/>
        </w:rPr>
        <w:t xml:space="preserve"> общей площади жилья составит на 2015 год 298,8 руб./кв. м в месяц (по средней заработной плате), 91,0 руб./кв. м в месяц (по среднедушевому доходу).</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 xml:space="preserve">Федеральный стандарт предельной стоимости предоставляемых ЖКУ на </w:t>
      </w:r>
      <w:smartTag w:uri="urn:schemas-microsoft-com:office:smarttags" w:element="metricconverter">
        <w:smartTagPr>
          <w:attr w:name="ProductID" w:val="1 кв. м"/>
        </w:smartTagPr>
        <w:r w:rsidRPr="00001ED5">
          <w:rPr>
            <w:rFonts w:ascii="Times New Roman" w:hAnsi="Times New Roman"/>
            <w:bCs/>
            <w:sz w:val="28"/>
            <w:szCs w:val="28"/>
            <w:lang w:bidi="ru-RU"/>
          </w:rPr>
          <w:t>1 кв. м</w:t>
        </w:r>
      </w:smartTag>
      <w:r w:rsidRPr="00001ED5">
        <w:rPr>
          <w:rFonts w:ascii="Times New Roman" w:hAnsi="Times New Roman"/>
          <w:bCs/>
          <w:sz w:val="28"/>
          <w:szCs w:val="28"/>
          <w:lang w:bidi="ru-RU"/>
        </w:rPr>
        <w:t xml:space="preserve"> общей площади жилья в месяц по Республике Башкирия на 2015 год установлен в размере 112,9 руб.Основание: Постановление Правительства Российской Федерации от 21 февраля 2013 г. № 146 г. Москва</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 xml:space="preserve">Региональный стандарт предельной стоимости предоставляемых ЖКУ на </w:t>
      </w:r>
      <w:smartTag w:uri="urn:schemas-microsoft-com:office:smarttags" w:element="metricconverter">
        <w:smartTagPr>
          <w:attr w:name="ProductID" w:val="1 кв. м"/>
        </w:smartTagPr>
        <w:r w:rsidRPr="00001ED5">
          <w:rPr>
            <w:rFonts w:ascii="Times New Roman" w:hAnsi="Times New Roman"/>
            <w:bCs/>
            <w:sz w:val="28"/>
            <w:szCs w:val="28"/>
            <w:lang w:bidi="ru-RU"/>
          </w:rPr>
          <w:t>1 кв. м</w:t>
        </w:r>
      </w:smartTag>
      <w:r w:rsidRPr="00001ED5">
        <w:rPr>
          <w:rFonts w:ascii="Times New Roman" w:hAnsi="Times New Roman"/>
          <w:bCs/>
          <w:sz w:val="28"/>
          <w:szCs w:val="28"/>
          <w:lang w:bidi="ru-RU"/>
        </w:rPr>
        <w:t xml:space="preserve"> общей площади жилого фонда определяется в зависимости от количества членов семьи и местности, в которой семья проживает (городская, сельская).</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Проведенный анализ данных показателей выявил достаточный уровень платежеспособности населения на 201</w:t>
      </w:r>
      <w:r>
        <w:rPr>
          <w:rFonts w:ascii="Times New Roman" w:hAnsi="Times New Roman"/>
          <w:bCs/>
          <w:sz w:val="28"/>
          <w:szCs w:val="28"/>
          <w:lang w:bidi="ru-RU"/>
        </w:rPr>
        <w:t>6</w:t>
      </w:r>
      <w:r w:rsidRPr="00001ED5">
        <w:rPr>
          <w:rFonts w:ascii="Times New Roman" w:hAnsi="Times New Roman"/>
          <w:bCs/>
          <w:sz w:val="28"/>
          <w:szCs w:val="28"/>
          <w:lang w:bidi="ru-RU"/>
        </w:rPr>
        <w:t xml:space="preserve"> год, если рассматривать его значение по среднемесячной заработной плате (установленная на 201</w:t>
      </w:r>
      <w:r>
        <w:rPr>
          <w:rFonts w:ascii="Times New Roman" w:hAnsi="Times New Roman"/>
          <w:bCs/>
          <w:sz w:val="28"/>
          <w:szCs w:val="28"/>
          <w:lang w:bidi="ru-RU"/>
        </w:rPr>
        <w:t>6</w:t>
      </w:r>
      <w:r w:rsidRPr="00001ED5">
        <w:rPr>
          <w:rFonts w:ascii="Times New Roman" w:hAnsi="Times New Roman"/>
          <w:bCs/>
          <w:sz w:val="28"/>
          <w:szCs w:val="28"/>
          <w:lang w:bidi="ru-RU"/>
        </w:rPr>
        <w:t xml:space="preserve"> год величина платежей граждан за ЖКУ на </w:t>
      </w:r>
      <w:smartTag w:uri="urn:schemas-microsoft-com:office:smarttags" w:element="metricconverter">
        <w:smartTagPr>
          <w:attr w:name="ProductID" w:val="1 кв. м"/>
        </w:smartTagPr>
        <w:r w:rsidRPr="00001ED5">
          <w:rPr>
            <w:rFonts w:ascii="Times New Roman" w:hAnsi="Times New Roman"/>
            <w:bCs/>
            <w:sz w:val="28"/>
            <w:szCs w:val="28"/>
            <w:lang w:bidi="ru-RU"/>
          </w:rPr>
          <w:t>1 кв. м</w:t>
        </w:r>
      </w:smartTag>
      <w:r w:rsidRPr="00001ED5">
        <w:rPr>
          <w:rFonts w:ascii="Times New Roman" w:hAnsi="Times New Roman"/>
          <w:bCs/>
          <w:sz w:val="28"/>
          <w:szCs w:val="28"/>
          <w:lang w:bidi="ru-RU"/>
        </w:rPr>
        <w:t xml:space="preserve"> общей площади жилого фонда в 1,86 раза ниже</w:t>
      </w:r>
      <w:r w:rsidR="00771214">
        <w:rPr>
          <w:rFonts w:ascii="Times New Roman" w:hAnsi="Times New Roman"/>
          <w:bCs/>
          <w:sz w:val="28"/>
          <w:szCs w:val="28"/>
          <w:lang w:bidi="ru-RU"/>
        </w:rPr>
        <w:t xml:space="preserve"> предель- </w:t>
      </w:r>
      <w:r w:rsidRPr="00001ED5">
        <w:rPr>
          <w:rFonts w:ascii="Times New Roman" w:hAnsi="Times New Roman"/>
          <w:bCs/>
          <w:sz w:val="28"/>
          <w:szCs w:val="28"/>
          <w:lang w:bidi="ru-RU"/>
        </w:rPr>
        <w:t>ной величины, рассчитанной, исходя из фактической средней заработной платы).</w:t>
      </w:r>
    </w:p>
    <w:p w:rsidR="00347FA8" w:rsidRPr="00771214" w:rsidRDefault="00347FA8" w:rsidP="00771214">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Предельная величина, рассчитанная, исходя из среднедушевого дохода,</w:t>
      </w:r>
      <w:r w:rsidR="00771214">
        <w:rPr>
          <w:rFonts w:ascii="Times New Roman" w:hAnsi="Times New Roman"/>
          <w:bCs/>
          <w:sz w:val="28"/>
          <w:szCs w:val="28"/>
          <w:lang w:bidi="ru-RU"/>
        </w:rPr>
        <w:t xml:space="preserve"> нес- </w:t>
      </w:r>
      <w:r w:rsidRPr="00001ED5">
        <w:rPr>
          <w:rFonts w:ascii="Times New Roman" w:hAnsi="Times New Roman"/>
          <w:bCs/>
          <w:sz w:val="28"/>
          <w:szCs w:val="28"/>
          <w:lang w:bidi="ru-RU"/>
        </w:rPr>
        <w:t xml:space="preserve">колько ниже установленной величины платежей граждан за ЖКУ на </w:t>
      </w:r>
      <w:smartTag w:uri="urn:schemas-microsoft-com:office:smarttags" w:element="metricconverter">
        <w:smartTagPr>
          <w:attr w:name="ProductID" w:val="1 кв. м"/>
        </w:smartTagPr>
        <w:r w:rsidRPr="00001ED5">
          <w:rPr>
            <w:rFonts w:ascii="Times New Roman" w:hAnsi="Times New Roman"/>
            <w:bCs/>
            <w:sz w:val="28"/>
            <w:szCs w:val="28"/>
            <w:lang w:bidi="ru-RU"/>
          </w:rPr>
          <w:t>1 кв. м</w:t>
        </w:r>
      </w:smartTag>
      <w:r w:rsidRPr="00001ED5">
        <w:rPr>
          <w:rFonts w:ascii="Times New Roman" w:hAnsi="Times New Roman"/>
          <w:bCs/>
          <w:sz w:val="28"/>
          <w:szCs w:val="28"/>
          <w:lang w:bidi="ru-RU"/>
        </w:rPr>
        <w:t>., что означает необходимость субсидирования определенной части населения сельского поселения.</w:t>
      </w:r>
    </w:p>
    <w:p w:rsidR="00347FA8" w:rsidRDefault="00347FA8" w:rsidP="00771214">
      <w:pPr>
        <w:spacing w:after="0" w:line="240" w:lineRule="auto"/>
        <w:ind w:firstLine="851"/>
        <w:contextualSpacing/>
        <w:jc w:val="both"/>
        <w:rPr>
          <w:rFonts w:ascii="Times New Roman" w:eastAsia="Times New Roman" w:hAnsi="Times New Roman"/>
          <w:b/>
          <w:sz w:val="28"/>
          <w:szCs w:val="28"/>
          <w:lang w:bidi="ru-RU"/>
        </w:rPr>
      </w:pPr>
      <w:r>
        <w:rPr>
          <w:rFonts w:ascii="Times New Roman" w:eastAsia="Times New Roman" w:hAnsi="Times New Roman"/>
          <w:b/>
          <w:sz w:val="28"/>
          <w:szCs w:val="28"/>
          <w:lang w:bidi="ru-RU"/>
        </w:rPr>
        <w:t>6.3 П</w:t>
      </w:r>
      <w:r w:rsidRPr="00B330BD">
        <w:rPr>
          <w:rFonts w:ascii="Times New Roman" w:eastAsia="Times New Roman" w:hAnsi="Times New Roman"/>
          <w:b/>
          <w:sz w:val="28"/>
          <w:szCs w:val="28"/>
          <w:lang w:bidi="ru-RU"/>
        </w:rPr>
        <w:t>латы населения за коммунальные услуги</w:t>
      </w:r>
    </w:p>
    <w:p w:rsidR="00347FA8"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Нормативы потребления коммунальных услуг устанавливаются в соответствии с постановлением Правительства Российской Федерации от 23.05.2006 г. № 306 «Об утверждении Правил установления и определения нормативов потребления коммунальных услуг».</w:t>
      </w:r>
    </w:p>
    <w:p w:rsidR="00347FA8"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Нормативы потребления коммунальных услуг - месячный объем потребления коммунальных ресурсов потребителем в жилом доме при отсутствии приборов учета. Нормативы потребления коммунальных услуг устанавливаются в соответствии с требованиями к качеству коммунальных услуг, предусмотренными законодательными актами Российской Федерации.</w:t>
      </w:r>
    </w:p>
    <w:p w:rsidR="00EF7785"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 xml:space="preserve">В целях достижения баланса интересов потребителей услуг и организаций поставщиков коммунальных услуг проводится оценка доступности тарифов и надбавок к </w:t>
      </w:r>
    </w:p>
    <w:p w:rsidR="00EF7785" w:rsidRDefault="00EF7785" w:rsidP="00EF7785">
      <w:pPr>
        <w:tabs>
          <w:tab w:val="left" w:pos="7230"/>
        </w:tabs>
        <w:spacing w:after="0" w:line="240" w:lineRule="auto"/>
        <w:contextualSpacing/>
        <w:jc w:val="both"/>
        <w:rPr>
          <w:rFonts w:ascii="Times New Roman" w:eastAsia="Times New Roman" w:hAnsi="Times New Roman"/>
          <w:bCs/>
          <w:sz w:val="28"/>
          <w:szCs w:val="28"/>
          <w:lang w:eastAsia="ru-RU" w:bidi="ru-RU"/>
        </w:rPr>
      </w:pPr>
    </w:p>
    <w:p w:rsidR="00EF7785" w:rsidRDefault="00EF7785" w:rsidP="00EF7785">
      <w:pPr>
        <w:tabs>
          <w:tab w:val="left" w:pos="7230"/>
        </w:tabs>
        <w:spacing w:after="0" w:line="240" w:lineRule="auto"/>
        <w:contextualSpacing/>
        <w:jc w:val="both"/>
        <w:rPr>
          <w:rFonts w:ascii="Times New Roman" w:eastAsia="Times New Roman" w:hAnsi="Times New Roman"/>
          <w:bCs/>
          <w:sz w:val="28"/>
          <w:szCs w:val="28"/>
          <w:lang w:eastAsia="ru-RU" w:bidi="ru-RU"/>
        </w:rPr>
      </w:pPr>
    </w:p>
    <w:p w:rsidR="00347FA8" w:rsidRPr="002A443C" w:rsidRDefault="00347FA8" w:rsidP="00EF7785">
      <w:pPr>
        <w:tabs>
          <w:tab w:val="left" w:pos="7230"/>
        </w:tabs>
        <w:spacing w:after="0" w:line="240" w:lineRule="auto"/>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lastRenderedPageBreak/>
        <w:t>тарифам на коммунальные услуги. Для проведения анализа критериев доступности коммунальных услуг применяются следующие показатели:</w:t>
      </w:r>
    </w:p>
    <w:p w:rsidR="00347FA8" w:rsidRPr="002A443C"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-федеральные стандарты оплаты жилого помещения и коммунальных услуг;</w:t>
      </w:r>
    </w:p>
    <w:p w:rsidR="00347FA8" w:rsidRPr="002A443C" w:rsidRDefault="00347FA8" w:rsidP="00347FA8">
      <w:pPr>
        <w:tabs>
          <w:tab w:val="left" w:pos="709"/>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-региональные стандарты стоимости жилищно-коммунальных услуг;</w:t>
      </w:r>
    </w:p>
    <w:p w:rsidR="00347FA8" w:rsidRPr="002A443C"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-региональные стандарты нормативной площади жилого помещения;</w:t>
      </w:r>
    </w:p>
    <w:p w:rsidR="00347FA8" w:rsidRPr="002A443C"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-величина прожиточного минимума;</w:t>
      </w:r>
    </w:p>
    <w:p w:rsidR="00347FA8" w:rsidRPr="002A443C"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-величина максимально допустимой доли расходов на оплату ЖКУ в совокупном доходе семьи;</w:t>
      </w:r>
    </w:p>
    <w:p w:rsidR="00347FA8" w:rsidRPr="002A443C"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-индекс потребительских цен;</w:t>
      </w:r>
    </w:p>
    <w:p w:rsidR="00347FA8" w:rsidRPr="002A443C"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-сумма расходов граждан на оплату жилого помещения и коммунальных услуг;</w:t>
      </w:r>
    </w:p>
    <w:p w:rsidR="00347FA8" w:rsidRPr="002A443C"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-размеры платы коммунальных услуг;</w:t>
      </w:r>
    </w:p>
    <w:p w:rsidR="00771214" w:rsidRPr="00EF7785" w:rsidRDefault="00347FA8" w:rsidP="00EF7785">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-нормативы потребления коммунальных услуг.</w:t>
      </w:r>
    </w:p>
    <w:p w:rsidR="00347FA8" w:rsidRPr="00C77F1A" w:rsidRDefault="00347FA8" w:rsidP="00347FA8">
      <w:pPr>
        <w:spacing w:after="0" w:line="240" w:lineRule="auto"/>
        <w:ind w:firstLine="851"/>
        <w:contextualSpacing/>
        <w:jc w:val="both"/>
        <w:rPr>
          <w:rFonts w:ascii="Times New Roman" w:eastAsia="Times New Roman" w:hAnsi="Times New Roman"/>
          <w:sz w:val="28"/>
          <w:szCs w:val="28"/>
          <w:lang w:eastAsia="ru-RU"/>
        </w:rPr>
      </w:pPr>
      <w:r w:rsidRPr="00C77F1A">
        <w:rPr>
          <w:rFonts w:ascii="Times New Roman" w:eastAsia="Times New Roman" w:hAnsi="Times New Roman"/>
          <w:sz w:val="28"/>
          <w:szCs w:val="28"/>
          <w:lang w:eastAsia="ru-RU"/>
        </w:rPr>
        <w:t xml:space="preserve">Расчет доли расходов на коммунальные услуги населения в совокупном доходе для 1 </w:t>
      </w:r>
      <w:r>
        <w:rPr>
          <w:rFonts w:ascii="Times New Roman" w:eastAsia="Times New Roman" w:hAnsi="Times New Roman"/>
          <w:sz w:val="28"/>
          <w:szCs w:val="28"/>
          <w:lang w:eastAsia="ru-RU"/>
        </w:rPr>
        <w:t>человека среднестатистической семьи, на перспективу до 2025</w:t>
      </w:r>
      <w:r w:rsidRPr="00C77F1A">
        <w:rPr>
          <w:rFonts w:ascii="Times New Roman" w:eastAsia="Times New Roman" w:hAnsi="Times New Roman"/>
          <w:sz w:val="28"/>
          <w:szCs w:val="28"/>
          <w:lang w:eastAsia="ru-RU"/>
        </w:rPr>
        <w:t xml:space="preserve"> года представлен в </w:t>
      </w:r>
      <w:r w:rsidRPr="003E008A">
        <w:rPr>
          <w:rFonts w:ascii="Times New Roman" w:eastAsia="Times New Roman" w:hAnsi="Times New Roman"/>
          <w:sz w:val="28"/>
          <w:szCs w:val="28"/>
          <w:lang w:eastAsia="ru-RU"/>
        </w:rPr>
        <w:t>таблице 7.1.</w:t>
      </w:r>
    </w:p>
    <w:p w:rsidR="00347FA8" w:rsidRPr="00771214" w:rsidRDefault="00347FA8" w:rsidP="00771214">
      <w:pPr>
        <w:tabs>
          <w:tab w:val="left" w:pos="1000"/>
        </w:tabs>
        <w:spacing w:after="0" w:line="240" w:lineRule="auto"/>
        <w:ind w:firstLine="851"/>
        <w:contextualSpacing/>
        <w:jc w:val="both"/>
        <w:rPr>
          <w:rFonts w:ascii="Times New Roman" w:hAnsi="Times New Roman"/>
          <w:sz w:val="28"/>
          <w:szCs w:val="28"/>
        </w:rPr>
      </w:pPr>
      <w:r w:rsidRPr="00C77F1A">
        <w:rPr>
          <w:rFonts w:ascii="Times New Roman" w:eastAsia="Times New Roman" w:hAnsi="Times New Roman"/>
          <w:sz w:val="28"/>
          <w:szCs w:val="28"/>
          <w:lang w:eastAsia="ru-RU"/>
        </w:rPr>
        <w:t>Произведенный расчет, выполненный исходя из установленных нормативов потребления коммунальных услуг и тарифов на коммунальныеуслуги, свидетельствует о соответствии доли расходов на оплату</w:t>
      </w:r>
      <w:r>
        <w:rPr>
          <w:rFonts w:ascii="Times New Roman" w:eastAsia="Times New Roman" w:hAnsi="Times New Roman"/>
          <w:sz w:val="28"/>
          <w:szCs w:val="28"/>
          <w:lang w:eastAsia="ru-RU"/>
        </w:rPr>
        <w:t xml:space="preserve"> коммунальных услуг установленной максимальной норме.</w:t>
      </w:r>
    </w:p>
    <w:p w:rsidR="00347FA8" w:rsidRPr="00771214" w:rsidRDefault="00347FA8" w:rsidP="00771214">
      <w:pPr>
        <w:spacing w:after="0" w:line="240" w:lineRule="auto"/>
        <w:ind w:firstLine="851"/>
        <w:contextualSpacing/>
        <w:jc w:val="both"/>
        <w:rPr>
          <w:rFonts w:ascii="Times New Roman" w:eastAsia="Times New Roman" w:hAnsi="Times New Roman"/>
          <w:b/>
          <w:sz w:val="28"/>
          <w:szCs w:val="28"/>
          <w:lang w:bidi="ru-RU"/>
        </w:rPr>
      </w:pPr>
      <w:r>
        <w:rPr>
          <w:rFonts w:ascii="Times New Roman" w:eastAsia="Times New Roman" w:hAnsi="Times New Roman"/>
          <w:b/>
          <w:sz w:val="28"/>
          <w:szCs w:val="28"/>
          <w:lang w:bidi="ru-RU"/>
        </w:rPr>
        <w:t>6.4 Д</w:t>
      </w:r>
      <w:r w:rsidRPr="00F0750C">
        <w:rPr>
          <w:rFonts w:ascii="Times New Roman" w:eastAsia="Times New Roman" w:hAnsi="Times New Roman"/>
          <w:b/>
          <w:sz w:val="28"/>
          <w:szCs w:val="28"/>
          <w:lang w:bidi="ru-RU"/>
        </w:rPr>
        <w:t>ополнительны</w:t>
      </w:r>
      <w:r>
        <w:rPr>
          <w:rFonts w:ascii="Times New Roman" w:eastAsia="Times New Roman" w:hAnsi="Times New Roman"/>
          <w:b/>
          <w:sz w:val="28"/>
          <w:szCs w:val="28"/>
          <w:lang w:bidi="ru-RU"/>
        </w:rPr>
        <w:t>е</w:t>
      </w:r>
      <w:r w:rsidRPr="00F0750C">
        <w:rPr>
          <w:rFonts w:ascii="Times New Roman" w:eastAsia="Times New Roman" w:hAnsi="Times New Roman"/>
          <w:b/>
          <w:sz w:val="28"/>
          <w:szCs w:val="28"/>
          <w:lang w:bidi="ru-RU"/>
        </w:rPr>
        <w:t xml:space="preserve"> (по отношению к отчетному году) расход</w:t>
      </w:r>
      <w:r>
        <w:rPr>
          <w:rFonts w:ascii="Times New Roman" w:eastAsia="Times New Roman" w:hAnsi="Times New Roman"/>
          <w:b/>
          <w:sz w:val="28"/>
          <w:szCs w:val="28"/>
          <w:lang w:bidi="ru-RU"/>
        </w:rPr>
        <w:t>ы</w:t>
      </w:r>
      <w:r w:rsidRPr="00F0750C">
        <w:rPr>
          <w:rFonts w:ascii="Times New Roman" w:eastAsia="Times New Roman" w:hAnsi="Times New Roman"/>
          <w:b/>
          <w:sz w:val="28"/>
          <w:szCs w:val="28"/>
          <w:lang w:bidi="ru-RU"/>
        </w:rPr>
        <w:t xml:space="preserve"> бюджета на социальную поддержку и субсидии населению</w:t>
      </w:r>
    </w:p>
    <w:p w:rsidR="00347FA8" w:rsidRDefault="00347FA8" w:rsidP="00347FA8">
      <w:pPr>
        <w:tabs>
          <w:tab w:val="num" w:pos="1080"/>
        </w:tabs>
        <w:spacing w:after="0" w:line="240" w:lineRule="auto"/>
        <w:ind w:firstLine="851"/>
        <w:contextualSpacing/>
        <w:jc w:val="both"/>
        <w:rPr>
          <w:rFonts w:ascii="Times New Roman" w:hAnsi="Times New Roman"/>
          <w:color w:val="000000" w:themeColor="text1"/>
          <w:sz w:val="28"/>
          <w:szCs w:val="28"/>
        </w:rPr>
      </w:pPr>
      <w:r w:rsidRPr="000B42B0">
        <w:rPr>
          <w:rFonts w:ascii="Times New Roman" w:eastAsia="Times New Roman" w:hAnsi="Times New Roman"/>
          <w:color w:val="000000" w:themeColor="text1"/>
          <w:sz w:val="28"/>
          <w:szCs w:val="28"/>
          <w:lang w:eastAsia="ru-RU"/>
        </w:rPr>
        <w:t xml:space="preserve">Согласно Постановлению </w:t>
      </w:r>
      <w:r w:rsidRPr="000B42B0">
        <w:rPr>
          <w:rFonts w:ascii="Times New Roman" w:hAnsi="Times New Roman"/>
          <w:color w:val="000000" w:themeColor="text1"/>
          <w:sz w:val="28"/>
          <w:szCs w:val="28"/>
        </w:rPr>
        <w:t>Правительства Республики Башкортостан от 29 января 2015 года №9 "О республиканских стандартах максимально допустимой доли расходов граждан на оплату жилого помещения и коммунальных услуг в совокупном доходе семьи"</w:t>
      </w:r>
      <w:r>
        <w:rPr>
          <w:rFonts w:ascii="Times New Roman" w:hAnsi="Times New Roman"/>
          <w:color w:val="000000" w:themeColor="text1"/>
          <w:sz w:val="28"/>
          <w:szCs w:val="28"/>
        </w:rPr>
        <w:t xml:space="preserve"> установлены республиканские стандарты максимальной доли расходов граждан на оплату жилого помещения и коммунальных услуг в совокупном доходе семьи в следующих размерах:</w:t>
      </w:r>
    </w:p>
    <w:p w:rsidR="00347FA8" w:rsidRDefault="00347FA8" w:rsidP="00347FA8">
      <w:pPr>
        <w:tabs>
          <w:tab w:val="num" w:pos="1080"/>
        </w:tabs>
        <w:spacing w:after="0" w:line="240" w:lineRule="auto"/>
        <w:ind w:firstLine="851"/>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для многодетных и неполных семей – 15 процентов;</w:t>
      </w:r>
    </w:p>
    <w:p w:rsidR="00347FA8" w:rsidRDefault="00347FA8" w:rsidP="00347FA8">
      <w:pPr>
        <w:tabs>
          <w:tab w:val="num" w:pos="1080"/>
        </w:tabs>
        <w:spacing w:after="0" w:line="240" w:lineRule="auto"/>
        <w:ind w:firstLine="851"/>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для одиноко проживающих граждан, получающих пенсию, достигших возраста: мужчины- 60 лет, женщины – 55 лет, - 18 процентов;</w:t>
      </w:r>
    </w:p>
    <w:p w:rsidR="00347FA8" w:rsidRPr="000B42B0" w:rsidRDefault="00347FA8" w:rsidP="00347FA8">
      <w:pPr>
        <w:tabs>
          <w:tab w:val="num" w:pos="1080"/>
        </w:tabs>
        <w:spacing w:after="0" w:line="240" w:lineRule="auto"/>
        <w:ind w:firstLine="851"/>
        <w:contextualSpacing/>
        <w:jc w:val="both"/>
        <w:rPr>
          <w:rFonts w:ascii="Times New Roman" w:eastAsia="Times New Roman" w:hAnsi="Times New Roman"/>
          <w:color w:val="000000" w:themeColor="text1"/>
          <w:sz w:val="28"/>
          <w:szCs w:val="28"/>
          <w:lang w:eastAsia="ru-RU"/>
        </w:rPr>
      </w:pPr>
      <w:r>
        <w:rPr>
          <w:rFonts w:ascii="Times New Roman" w:hAnsi="Times New Roman"/>
          <w:color w:val="000000" w:themeColor="text1"/>
          <w:sz w:val="28"/>
          <w:szCs w:val="28"/>
        </w:rPr>
        <w:t>- для иных категорий граждан – 20 процентов.</w:t>
      </w:r>
    </w:p>
    <w:p w:rsidR="00347FA8" w:rsidRPr="00C77F1A" w:rsidRDefault="00347FA8" w:rsidP="00347FA8">
      <w:pPr>
        <w:spacing w:after="0" w:line="240" w:lineRule="auto"/>
        <w:ind w:firstLine="851"/>
        <w:contextualSpacing/>
        <w:jc w:val="both"/>
        <w:rPr>
          <w:rFonts w:ascii="Times New Roman" w:eastAsia="Times New Roman" w:hAnsi="Times New Roman"/>
          <w:sz w:val="28"/>
          <w:szCs w:val="28"/>
          <w:lang w:eastAsia="ru-RU"/>
        </w:rPr>
      </w:pPr>
      <w:r w:rsidRPr="00C77F1A">
        <w:rPr>
          <w:rFonts w:ascii="Times New Roman" w:eastAsia="Times New Roman" w:hAnsi="Times New Roman"/>
          <w:sz w:val="28"/>
          <w:szCs w:val="28"/>
          <w:lang w:eastAsia="ru-RU"/>
        </w:rPr>
        <w:t>Расчет критериев доступности платы за коммунальные услуги по данным на 01.01.2015 г. для населения муниципального образования производится с учетом следующих показателей:</w:t>
      </w:r>
    </w:p>
    <w:p w:rsidR="00347FA8" w:rsidRPr="004934BA" w:rsidRDefault="00347FA8" w:rsidP="00347FA8">
      <w:pPr>
        <w:spacing w:after="0" w:line="240" w:lineRule="auto"/>
        <w:ind w:firstLine="851"/>
        <w:contextualSpacing/>
        <w:jc w:val="both"/>
        <w:rPr>
          <w:rFonts w:ascii="Times New Roman" w:eastAsia="Times New Roman" w:hAnsi="Times New Roman"/>
          <w:color w:val="000000"/>
          <w:sz w:val="20"/>
          <w:szCs w:val="20"/>
          <w:lang w:eastAsia="ru-RU"/>
        </w:rPr>
      </w:pPr>
      <w:r w:rsidRPr="00C77F1A">
        <w:rPr>
          <w:rFonts w:ascii="Times New Roman" w:eastAsia="Times New Roman" w:hAnsi="Times New Roman"/>
          <w:sz w:val="28"/>
          <w:szCs w:val="28"/>
          <w:lang w:eastAsia="ru-RU"/>
        </w:rPr>
        <w:t xml:space="preserve">- среднедушевой доход населения муниципального образования </w:t>
      </w:r>
      <w:r>
        <w:rPr>
          <w:rFonts w:ascii="Times New Roman" w:eastAsia="Times New Roman" w:hAnsi="Times New Roman"/>
          <w:sz w:val="28"/>
          <w:szCs w:val="28"/>
          <w:lang w:eastAsia="ru-RU"/>
        </w:rPr>
        <w:t>на 01.09</w:t>
      </w:r>
      <w:r w:rsidRPr="00C77F1A">
        <w:rPr>
          <w:rFonts w:ascii="Times New Roman" w:eastAsia="Times New Roman" w:hAnsi="Times New Roman"/>
          <w:sz w:val="28"/>
          <w:szCs w:val="28"/>
          <w:lang w:eastAsia="ru-RU"/>
        </w:rPr>
        <w:t xml:space="preserve">.2015 г., составляет </w:t>
      </w:r>
      <w:r>
        <w:rPr>
          <w:rFonts w:ascii="Times New Roman" w:eastAsia="Times New Roman" w:hAnsi="Times New Roman"/>
          <w:sz w:val="28"/>
          <w:szCs w:val="28"/>
          <w:lang w:eastAsia="ru-RU"/>
        </w:rPr>
        <w:t xml:space="preserve">15 935,0 руб. в месяц на человека. К 2026 году прогнозируется рост дохода населения поселения на 2 7 % и составит 18534,59 рублей в месяц. </w:t>
      </w:r>
    </w:p>
    <w:p w:rsidR="00347FA8" w:rsidRDefault="00347FA8" w:rsidP="00347FA8">
      <w:pPr>
        <w:spacing w:after="0" w:line="240" w:lineRule="auto"/>
        <w:ind w:firstLine="851"/>
        <w:contextualSpacing/>
        <w:jc w:val="both"/>
        <w:rPr>
          <w:rFonts w:ascii="Times New Roman" w:eastAsia="Times New Roman" w:hAnsi="Times New Roman"/>
          <w:bCs/>
          <w:color w:val="000000"/>
          <w:sz w:val="28"/>
          <w:szCs w:val="28"/>
          <w:lang w:eastAsia="ru-RU"/>
        </w:rPr>
      </w:pPr>
      <w:r w:rsidRPr="00FA7E27">
        <w:rPr>
          <w:rFonts w:ascii="Times New Roman" w:eastAsia="Times New Roman" w:hAnsi="Times New Roman"/>
          <w:sz w:val="28"/>
          <w:szCs w:val="28"/>
          <w:lang w:eastAsia="ru-RU"/>
        </w:rPr>
        <w:t xml:space="preserve">Проведенный анализ расчета доли расходов на коммунальные услуги населения </w:t>
      </w:r>
      <w:r w:rsidRPr="004934BA">
        <w:rPr>
          <w:rFonts w:ascii="Times New Roman" w:eastAsia="Times New Roman" w:hAnsi="Times New Roman"/>
          <w:bCs/>
          <w:color w:val="000000"/>
          <w:sz w:val="28"/>
          <w:szCs w:val="28"/>
          <w:lang w:eastAsia="ru-RU"/>
        </w:rPr>
        <w:t>Максимально допустимая доля собственных расходов на оплату</w:t>
      </w:r>
      <w:r w:rsidRPr="00FA7E27">
        <w:rPr>
          <w:rFonts w:ascii="Times New Roman" w:eastAsia="Times New Roman" w:hAnsi="Times New Roman"/>
          <w:bCs/>
          <w:color w:val="000000"/>
          <w:sz w:val="28"/>
          <w:szCs w:val="28"/>
          <w:lang w:eastAsia="ru-RU"/>
        </w:rPr>
        <w:t xml:space="preserve"> жилищно-</w:t>
      </w:r>
      <w:r w:rsidRPr="004934BA">
        <w:rPr>
          <w:rFonts w:ascii="Times New Roman" w:eastAsia="Times New Roman" w:hAnsi="Times New Roman"/>
          <w:bCs/>
          <w:color w:val="000000"/>
          <w:sz w:val="28"/>
          <w:szCs w:val="28"/>
          <w:lang w:eastAsia="ru-RU"/>
        </w:rPr>
        <w:t>коммунальных услуг</w:t>
      </w:r>
      <w:r w:rsidRPr="00FA7E27">
        <w:rPr>
          <w:rFonts w:ascii="Times New Roman" w:eastAsia="Times New Roman" w:hAnsi="Times New Roman"/>
          <w:bCs/>
          <w:color w:val="000000"/>
          <w:sz w:val="28"/>
          <w:szCs w:val="28"/>
          <w:lang w:eastAsia="ru-RU"/>
        </w:rPr>
        <w:t xml:space="preserve"> на 1 человека не превышает 12% от совокупного дохода семьи, что соответствует </w:t>
      </w:r>
      <w:r>
        <w:rPr>
          <w:rFonts w:ascii="Times New Roman" w:eastAsia="Times New Roman" w:hAnsi="Times New Roman"/>
          <w:bCs/>
          <w:color w:val="000000"/>
          <w:sz w:val="28"/>
          <w:szCs w:val="28"/>
          <w:lang w:eastAsia="ru-RU"/>
        </w:rPr>
        <w:t>стандартам Республики Башкортостан</w:t>
      </w:r>
      <w:r w:rsidRPr="00FA7E27">
        <w:rPr>
          <w:rFonts w:ascii="Times New Roman" w:eastAsia="Times New Roman" w:hAnsi="Times New Roman"/>
          <w:bCs/>
          <w:color w:val="000000"/>
          <w:sz w:val="28"/>
          <w:szCs w:val="28"/>
          <w:lang w:eastAsia="ru-RU"/>
        </w:rPr>
        <w:t xml:space="preserve"> максимально допустимой доли расходов граждан на оплату жилого помещения и жилищно-коммунальных услуг.</w:t>
      </w:r>
    </w:p>
    <w:p w:rsidR="00347FA8" w:rsidRPr="00771214" w:rsidRDefault="00347FA8" w:rsidP="00771214">
      <w:pPr>
        <w:pStyle w:val="2"/>
        <w:spacing w:before="0" w:line="240" w:lineRule="auto"/>
        <w:ind w:firstLine="851"/>
        <w:contextualSpacing/>
        <w:jc w:val="both"/>
        <w:rPr>
          <w:rFonts w:ascii="Times New Roman" w:hAnsi="Times New Roman" w:cs="Times New Roman"/>
          <w:b/>
          <w:color w:val="000000"/>
          <w:sz w:val="28"/>
          <w:szCs w:val="28"/>
          <w:lang w:eastAsia="ru-RU"/>
        </w:rPr>
      </w:pPr>
      <w:bookmarkStart w:id="49" w:name="_Toc377620197"/>
      <w:bookmarkStart w:id="50" w:name="_Toc434588893"/>
      <w:r w:rsidRPr="00771214">
        <w:rPr>
          <w:rFonts w:ascii="Times New Roman" w:hAnsi="Times New Roman" w:cs="Times New Roman"/>
          <w:b/>
          <w:caps/>
          <w:color w:val="000000"/>
          <w:sz w:val="28"/>
          <w:szCs w:val="28"/>
          <w:lang w:eastAsia="ru-RU"/>
        </w:rPr>
        <w:t>7</w:t>
      </w:r>
      <w:r w:rsidR="00771214">
        <w:rPr>
          <w:rFonts w:ascii="Times New Roman" w:hAnsi="Times New Roman" w:cs="Times New Roman"/>
          <w:b/>
          <w:caps/>
          <w:color w:val="000000"/>
          <w:sz w:val="28"/>
          <w:szCs w:val="28"/>
          <w:lang w:eastAsia="ru-RU"/>
        </w:rPr>
        <w:t>.</w:t>
      </w:r>
      <w:r w:rsidRPr="00771214">
        <w:rPr>
          <w:rFonts w:ascii="Times New Roman" w:hAnsi="Times New Roman" w:cs="Times New Roman"/>
          <w:b/>
          <w:caps/>
          <w:color w:val="000000"/>
          <w:sz w:val="28"/>
          <w:szCs w:val="28"/>
          <w:lang w:eastAsia="ru-RU"/>
        </w:rPr>
        <w:t xml:space="preserve"> У</w:t>
      </w:r>
      <w:r w:rsidRPr="00771214">
        <w:rPr>
          <w:rFonts w:ascii="Times New Roman" w:hAnsi="Times New Roman" w:cs="Times New Roman"/>
          <w:b/>
          <w:color w:val="000000"/>
          <w:sz w:val="28"/>
          <w:szCs w:val="28"/>
          <w:lang w:eastAsia="ru-RU"/>
        </w:rPr>
        <w:t>правление программой</w:t>
      </w:r>
      <w:bookmarkEnd w:id="49"/>
      <w:bookmarkEnd w:id="50"/>
    </w:p>
    <w:p w:rsidR="00347FA8" w:rsidRPr="00CA7CCA" w:rsidRDefault="00347FA8" w:rsidP="00EF7785">
      <w:pPr>
        <w:numPr>
          <w:ilvl w:val="1"/>
          <w:numId w:val="0"/>
        </w:numPr>
        <w:tabs>
          <w:tab w:val="left" w:pos="540"/>
          <w:tab w:val="left" w:pos="1276"/>
        </w:tabs>
        <w:spacing w:after="0" w:line="240" w:lineRule="auto"/>
        <w:ind w:firstLine="851"/>
        <w:contextualSpacing/>
        <w:jc w:val="both"/>
        <w:outlineLvl w:val="1"/>
        <w:rPr>
          <w:rFonts w:ascii="Times New Roman" w:eastAsia="Times New Roman" w:hAnsi="Times New Roman"/>
          <w:b/>
          <w:color w:val="000000"/>
          <w:sz w:val="28"/>
          <w:szCs w:val="28"/>
          <w:lang w:eastAsia="ru-RU"/>
        </w:rPr>
      </w:pPr>
      <w:bookmarkStart w:id="51" w:name="_Toc299984085"/>
      <w:bookmarkStart w:id="52" w:name="_Toc377620198"/>
      <w:bookmarkStart w:id="53" w:name="_Toc434588894"/>
      <w:r>
        <w:rPr>
          <w:rFonts w:ascii="Times New Roman" w:eastAsia="Times New Roman" w:hAnsi="Times New Roman"/>
          <w:b/>
          <w:color w:val="000000"/>
          <w:sz w:val="28"/>
          <w:szCs w:val="28"/>
          <w:lang w:eastAsia="ru-RU"/>
        </w:rPr>
        <w:t>7</w:t>
      </w:r>
      <w:r w:rsidRPr="00CA7CCA">
        <w:rPr>
          <w:rFonts w:ascii="Times New Roman" w:eastAsia="Times New Roman" w:hAnsi="Times New Roman"/>
          <w:b/>
          <w:color w:val="000000"/>
          <w:sz w:val="28"/>
          <w:szCs w:val="28"/>
          <w:lang w:eastAsia="ru-RU"/>
        </w:rPr>
        <w:t>.1 Ответственные за реализацию Программы</w:t>
      </w:r>
      <w:bookmarkEnd w:id="51"/>
      <w:bookmarkEnd w:id="52"/>
      <w:bookmarkEnd w:id="53"/>
    </w:p>
    <w:p w:rsidR="00347FA8" w:rsidRPr="00CA7CCA" w:rsidRDefault="00771214" w:rsidP="00771214">
      <w:pPr>
        <w:widowControl w:val="0"/>
        <w:tabs>
          <w:tab w:val="left" w:pos="0"/>
        </w:tabs>
        <w:autoSpaceDE w:val="0"/>
        <w:autoSpaceDN w:val="0"/>
        <w:adjustRightInd w:val="0"/>
        <w:spacing w:after="0"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47FA8" w:rsidRPr="00CA7CCA">
        <w:rPr>
          <w:rFonts w:ascii="Times New Roman" w:hAnsi="Times New Roman"/>
          <w:color w:val="000000"/>
          <w:sz w:val="28"/>
          <w:szCs w:val="28"/>
          <w:lang w:eastAsia="ru-RU"/>
        </w:rPr>
        <w:t>Система управления Программой и контроль за ходом ее выполнения определяется в соответствии с требованиями, определенными действующим законодательством.</w:t>
      </w:r>
    </w:p>
    <w:p w:rsidR="00EF7785" w:rsidRDefault="00EF7785" w:rsidP="00771214">
      <w:pPr>
        <w:widowControl w:val="0"/>
        <w:tabs>
          <w:tab w:val="left" w:pos="0"/>
        </w:tabs>
        <w:autoSpaceDE w:val="0"/>
        <w:autoSpaceDN w:val="0"/>
        <w:adjustRightInd w:val="0"/>
        <w:spacing w:after="0"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
    <w:p w:rsidR="00EF7785" w:rsidRDefault="00EF7785" w:rsidP="00771214">
      <w:pPr>
        <w:widowControl w:val="0"/>
        <w:tabs>
          <w:tab w:val="left" w:pos="0"/>
        </w:tabs>
        <w:autoSpaceDE w:val="0"/>
        <w:autoSpaceDN w:val="0"/>
        <w:adjustRightInd w:val="0"/>
        <w:spacing w:after="0" w:line="240" w:lineRule="auto"/>
        <w:contextualSpacing/>
        <w:jc w:val="both"/>
        <w:rPr>
          <w:rFonts w:ascii="Times New Roman" w:hAnsi="Times New Roman"/>
          <w:color w:val="000000"/>
          <w:sz w:val="28"/>
          <w:szCs w:val="28"/>
          <w:lang w:eastAsia="ru-RU"/>
        </w:rPr>
      </w:pPr>
    </w:p>
    <w:p w:rsidR="00347FA8" w:rsidRPr="00CA7CCA" w:rsidRDefault="00EF7785" w:rsidP="00771214">
      <w:pPr>
        <w:widowControl w:val="0"/>
        <w:tabs>
          <w:tab w:val="left" w:pos="0"/>
        </w:tabs>
        <w:autoSpaceDE w:val="0"/>
        <w:autoSpaceDN w:val="0"/>
        <w:adjustRightInd w:val="0"/>
        <w:spacing w:after="0"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      </w:t>
      </w:r>
      <w:r w:rsidR="00771214">
        <w:rPr>
          <w:rFonts w:ascii="Times New Roman" w:hAnsi="Times New Roman"/>
          <w:color w:val="000000"/>
          <w:sz w:val="28"/>
          <w:szCs w:val="28"/>
          <w:lang w:eastAsia="ru-RU"/>
        </w:rPr>
        <w:t xml:space="preserve"> </w:t>
      </w:r>
      <w:r w:rsidR="00347FA8" w:rsidRPr="00CA7CCA">
        <w:rPr>
          <w:rFonts w:ascii="Times New Roman" w:hAnsi="Times New Roman"/>
          <w:color w:val="000000"/>
          <w:sz w:val="28"/>
          <w:szCs w:val="28"/>
          <w:lang w:eastAsia="ru-RU"/>
        </w:rPr>
        <w:t xml:space="preserve">Механизм реализации Программы базируется на принципах четкого разграничения полномочий и ответственности всех исполнителей программы. </w:t>
      </w:r>
    </w:p>
    <w:p w:rsidR="00347FA8" w:rsidRPr="00AC6981" w:rsidRDefault="00771214" w:rsidP="00771214">
      <w:pPr>
        <w:widowControl w:val="0"/>
        <w:tabs>
          <w:tab w:val="left" w:pos="0"/>
        </w:tabs>
        <w:autoSpaceDE w:val="0"/>
        <w:autoSpaceDN w:val="0"/>
        <w:adjustRightInd w:val="0"/>
        <w:spacing w:after="0"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47FA8" w:rsidRPr="00CA7CCA">
        <w:rPr>
          <w:rFonts w:ascii="Times New Roman" w:hAnsi="Times New Roman"/>
          <w:color w:val="000000"/>
          <w:sz w:val="28"/>
          <w:szCs w:val="28"/>
          <w:lang w:eastAsia="ru-RU"/>
        </w:rPr>
        <w:t xml:space="preserve">Управление реализацией Программы осуществляет заказчик – Администрация </w:t>
      </w:r>
      <w:r w:rsidR="00347FA8">
        <w:rPr>
          <w:rFonts w:ascii="Times New Roman" w:hAnsi="Times New Roman"/>
          <w:color w:val="000000"/>
          <w:sz w:val="28"/>
          <w:szCs w:val="28"/>
          <w:lang w:eastAsia="ru-RU"/>
        </w:rPr>
        <w:t>МО</w:t>
      </w:r>
      <w:r w:rsidR="00347FA8" w:rsidRPr="00CA7CCA">
        <w:rPr>
          <w:rFonts w:ascii="Times New Roman" w:hAnsi="Times New Roman"/>
          <w:color w:val="000000"/>
          <w:sz w:val="28"/>
          <w:szCs w:val="28"/>
          <w:lang w:eastAsia="ru-RU"/>
        </w:rPr>
        <w:t>.</w:t>
      </w:r>
    </w:p>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 xml:space="preserve">Координатором реализации Программы является Администрация </w:t>
      </w:r>
      <w:r>
        <w:rPr>
          <w:rFonts w:ascii="Times New Roman" w:hAnsi="Times New Roman"/>
          <w:color w:val="000000"/>
          <w:sz w:val="28"/>
          <w:szCs w:val="28"/>
          <w:lang w:eastAsia="ru-RU"/>
        </w:rPr>
        <w:t>сельского поселения,</w:t>
      </w:r>
      <w:r w:rsidRPr="00CA7CCA">
        <w:rPr>
          <w:rFonts w:ascii="Times New Roman" w:hAnsi="Times New Roman"/>
          <w:color w:val="000000"/>
          <w:sz w:val="28"/>
          <w:szCs w:val="28"/>
          <w:lang w:eastAsia="ru-RU"/>
        </w:rPr>
        <w:t xml:space="preserve"> которая осуществляет текущее управление программой, мониторинг и подготовку ежегодного отчета об исполнении Программы.</w:t>
      </w:r>
    </w:p>
    <w:p w:rsidR="00347FA8" w:rsidRPr="00EF7785" w:rsidRDefault="00347FA8" w:rsidP="00EF7785">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Координатор Программы является ответств</w:t>
      </w:r>
      <w:bookmarkStart w:id="54" w:name="_Toc299724234"/>
      <w:bookmarkStart w:id="55" w:name="_Toc299984086"/>
      <w:bookmarkStart w:id="56" w:name="_Toc377620199"/>
      <w:bookmarkStart w:id="57" w:name="_Toc434588895"/>
      <w:r w:rsidR="00EF7785">
        <w:rPr>
          <w:rFonts w:ascii="Times New Roman" w:hAnsi="Times New Roman"/>
          <w:color w:val="000000"/>
          <w:sz w:val="28"/>
          <w:szCs w:val="28"/>
          <w:lang w:eastAsia="ru-RU"/>
        </w:rPr>
        <w:t xml:space="preserve">енным за реализацию Программы. </w:t>
      </w:r>
    </w:p>
    <w:p w:rsidR="00771214" w:rsidRPr="00EF7785" w:rsidRDefault="00347FA8" w:rsidP="00EF7785">
      <w:pPr>
        <w:numPr>
          <w:ilvl w:val="1"/>
          <w:numId w:val="0"/>
        </w:numPr>
        <w:tabs>
          <w:tab w:val="left" w:pos="540"/>
          <w:tab w:val="left" w:pos="1276"/>
        </w:tabs>
        <w:spacing w:after="0" w:line="240" w:lineRule="auto"/>
        <w:ind w:firstLine="851"/>
        <w:contextualSpacing/>
        <w:jc w:val="both"/>
        <w:outlineLvl w:val="1"/>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7</w:t>
      </w:r>
      <w:r w:rsidRPr="00CA7CCA">
        <w:rPr>
          <w:rFonts w:ascii="Times New Roman" w:eastAsia="Times New Roman" w:hAnsi="Times New Roman"/>
          <w:b/>
          <w:color w:val="000000"/>
          <w:sz w:val="28"/>
          <w:szCs w:val="28"/>
          <w:lang w:eastAsia="ru-RU"/>
        </w:rPr>
        <w:t>.2 План-график работ по реализации Программы</w:t>
      </w:r>
      <w:bookmarkEnd w:id="54"/>
      <w:bookmarkEnd w:id="55"/>
      <w:bookmarkEnd w:id="56"/>
      <w:bookmarkEnd w:id="57"/>
    </w:p>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 xml:space="preserve">Сроки реализации инвестиционных проектов, включенных в Программу, должны соответствовать срокам, определенным в Программах инвестиционных проектов </w:t>
      </w:r>
    </w:p>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 xml:space="preserve">Реализация программы осуществляется в 2 этапа: </w:t>
      </w:r>
    </w:p>
    <w:p w:rsidR="00347FA8" w:rsidRPr="00CA7CCA" w:rsidRDefault="00347FA8" w:rsidP="00347FA8">
      <w:pPr>
        <w:widowControl w:val="0"/>
        <w:numPr>
          <w:ilvl w:val="0"/>
          <w:numId w:val="11"/>
        </w:numPr>
        <w:tabs>
          <w:tab w:val="left" w:pos="0"/>
        </w:tabs>
        <w:autoSpaceDE w:val="0"/>
        <w:autoSpaceDN w:val="0"/>
        <w:adjustRightInd w:val="0"/>
        <w:spacing w:after="0" w:line="240" w:lineRule="auto"/>
        <w:ind w:left="0"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201</w:t>
      </w:r>
      <w:r>
        <w:rPr>
          <w:rFonts w:ascii="Times New Roman" w:hAnsi="Times New Roman"/>
          <w:color w:val="000000"/>
          <w:sz w:val="28"/>
          <w:szCs w:val="28"/>
          <w:lang w:eastAsia="ru-RU"/>
        </w:rPr>
        <w:t>6</w:t>
      </w:r>
      <w:r w:rsidRPr="00CA7CCA">
        <w:rPr>
          <w:rFonts w:ascii="Times New Roman" w:hAnsi="Times New Roman"/>
          <w:color w:val="000000"/>
          <w:sz w:val="28"/>
          <w:szCs w:val="28"/>
          <w:lang w:eastAsia="ru-RU"/>
        </w:rPr>
        <w:t xml:space="preserve"> – 202</w:t>
      </w:r>
      <w:r>
        <w:rPr>
          <w:rFonts w:ascii="Times New Roman" w:hAnsi="Times New Roman"/>
          <w:color w:val="000000"/>
          <w:sz w:val="28"/>
          <w:szCs w:val="28"/>
          <w:lang w:eastAsia="ru-RU"/>
        </w:rPr>
        <w:t>1</w:t>
      </w:r>
      <w:r w:rsidRPr="00CA7CCA">
        <w:rPr>
          <w:rFonts w:ascii="Times New Roman" w:hAnsi="Times New Roman"/>
          <w:color w:val="000000"/>
          <w:sz w:val="28"/>
          <w:szCs w:val="28"/>
          <w:lang w:eastAsia="ru-RU"/>
        </w:rPr>
        <w:t xml:space="preserve"> гг.;</w:t>
      </w:r>
    </w:p>
    <w:p w:rsidR="00347FA8" w:rsidRPr="00CA7CCA" w:rsidRDefault="00347FA8" w:rsidP="00347FA8">
      <w:pPr>
        <w:widowControl w:val="0"/>
        <w:numPr>
          <w:ilvl w:val="0"/>
          <w:numId w:val="11"/>
        </w:numPr>
        <w:tabs>
          <w:tab w:val="left" w:pos="0"/>
        </w:tabs>
        <w:autoSpaceDE w:val="0"/>
        <w:autoSpaceDN w:val="0"/>
        <w:adjustRightInd w:val="0"/>
        <w:spacing w:after="0" w:line="240" w:lineRule="auto"/>
        <w:ind w:left="0" w:firstLine="851"/>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2021 – 2026</w:t>
      </w:r>
      <w:r w:rsidRPr="00CA7CCA">
        <w:rPr>
          <w:rFonts w:ascii="Times New Roman" w:hAnsi="Times New Roman"/>
          <w:color w:val="000000"/>
          <w:sz w:val="28"/>
          <w:szCs w:val="28"/>
          <w:lang w:eastAsia="ru-RU"/>
        </w:rPr>
        <w:t xml:space="preserve"> гг.</w:t>
      </w:r>
    </w:p>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Разработка технических заданий для организаций коммунального комплекса в целях реализации Программы осуществляется в 201</w:t>
      </w:r>
      <w:r>
        <w:rPr>
          <w:rFonts w:ascii="Times New Roman" w:hAnsi="Times New Roman"/>
          <w:color w:val="000000"/>
          <w:sz w:val="28"/>
          <w:szCs w:val="28"/>
          <w:lang w:eastAsia="ru-RU"/>
        </w:rPr>
        <w:t>6</w:t>
      </w:r>
      <w:r w:rsidRPr="00CA7CCA">
        <w:rPr>
          <w:rFonts w:ascii="Times New Roman" w:hAnsi="Times New Roman"/>
          <w:color w:val="000000"/>
          <w:sz w:val="28"/>
          <w:szCs w:val="28"/>
          <w:lang w:eastAsia="ru-RU"/>
        </w:rPr>
        <w:t xml:space="preserve"> г.</w:t>
      </w:r>
    </w:p>
    <w:p w:rsidR="00347FA8" w:rsidRPr="00CA7CCA" w:rsidRDefault="00347FA8" w:rsidP="00771214">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Утверждение тарифов, принятие решений по выделению бюджетных средств, подготовка и проведение конкурсов на привлечение инвесторов, в том числе по договорам концессии, осуществляется в соответствии с порядком, установленным в нормативных правовых актах Республики Башкортостан</w:t>
      </w:r>
      <w:r>
        <w:rPr>
          <w:rFonts w:ascii="Times New Roman" w:hAnsi="Times New Roman"/>
          <w:color w:val="000000"/>
          <w:sz w:val="28"/>
          <w:szCs w:val="28"/>
          <w:lang w:eastAsia="ru-RU"/>
        </w:rPr>
        <w:t>.</w:t>
      </w:r>
    </w:p>
    <w:p w:rsidR="00347FA8" w:rsidRPr="00CA7CCA" w:rsidRDefault="00347FA8" w:rsidP="00771214">
      <w:pPr>
        <w:numPr>
          <w:ilvl w:val="1"/>
          <w:numId w:val="0"/>
        </w:numPr>
        <w:tabs>
          <w:tab w:val="left" w:pos="540"/>
          <w:tab w:val="left" w:pos="1276"/>
        </w:tabs>
        <w:spacing w:after="0" w:line="240" w:lineRule="auto"/>
        <w:ind w:firstLine="851"/>
        <w:contextualSpacing/>
        <w:jc w:val="both"/>
        <w:outlineLvl w:val="1"/>
        <w:rPr>
          <w:rFonts w:ascii="Times New Roman" w:eastAsia="Times New Roman" w:hAnsi="Times New Roman"/>
          <w:b/>
          <w:color w:val="000000"/>
          <w:sz w:val="28"/>
          <w:szCs w:val="28"/>
          <w:lang w:eastAsia="ru-RU"/>
        </w:rPr>
      </w:pPr>
      <w:bookmarkStart w:id="58" w:name="_Toc434588896"/>
      <w:r>
        <w:rPr>
          <w:rFonts w:ascii="Times New Roman" w:eastAsia="Times New Roman" w:hAnsi="Times New Roman"/>
          <w:b/>
          <w:color w:val="000000"/>
          <w:sz w:val="28"/>
          <w:szCs w:val="28"/>
          <w:lang w:eastAsia="ru-RU"/>
        </w:rPr>
        <w:t>7</w:t>
      </w:r>
      <w:r w:rsidRPr="00CA7CCA">
        <w:rPr>
          <w:rFonts w:ascii="Times New Roman" w:eastAsia="Times New Roman" w:hAnsi="Times New Roman"/>
          <w:b/>
          <w:color w:val="000000"/>
          <w:sz w:val="28"/>
          <w:szCs w:val="28"/>
          <w:lang w:eastAsia="ru-RU"/>
        </w:rPr>
        <w:t xml:space="preserve">.3 </w:t>
      </w:r>
      <w:bookmarkStart w:id="59" w:name="_Toc299724235"/>
      <w:bookmarkStart w:id="60" w:name="_Toc299984087"/>
      <w:bookmarkStart w:id="61" w:name="_Toc377620200"/>
      <w:r w:rsidRPr="00CA7CCA">
        <w:rPr>
          <w:rFonts w:ascii="Times New Roman" w:eastAsia="Times New Roman" w:hAnsi="Times New Roman"/>
          <w:b/>
          <w:color w:val="000000"/>
          <w:sz w:val="28"/>
          <w:szCs w:val="28"/>
          <w:lang w:eastAsia="ru-RU"/>
        </w:rPr>
        <w:t>Порядок предоставления отчетности по выполнению Программы</w:t>
      </w:r>
      <w:bookmarkEnd w:id="58"/>
      <w:bookmarkEnd w:id="59"/>
      <w:bookmarkEnd w:id="60"/>
      <w:bookmarkEnd w:id="61"/>
    </w:p>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Предоставление отчетности по выполнению мероприятий Программы осуществляется в рамках мониторинга.</w:t>
      </w:r>
    </w:p>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 xml:space="preserve">Целью </w:t>
      </w:r>
      <w:bookmarkStart w:id="62" w:name="OLE_LINK19"/>
      <w:r w:rsidRPr="00CA7CCA">
        <w:rPr>
          <w:rFonts w:ascii="Times New Roman" w:hAnsi="Times New Roman"/>
          <w:color w:val="000000"/>
          <w:sz w:val="28"/>
          <w:szCs w:val="28"/>
          <w:lang w:eastAsia="ru-RU"/>
        </w:rPr>
        <w:t>мониторинга</w:t>
      </w:r>
      <w:bookmarkEnd w:id="62"/>
      <w:r w:rsidRPr="00CA7CCA">
        <w:rPr>
          <w:rFonts w:ascii="Times New Roman" w:hAnsi="Times New Roman"/>
          <w:color w:val="000000"/>
          <w:sz w:val="28"/>
          <w:szCs w:val="28"/>
          <w:lang w:eastAsia="ru-RU"/>
        </w:rPr>
        <w:t xml:space="preserve"> программы комплексного развития жилищно-коммунальной инфраструктуры является регулярный контроль ситуации в сфере коммунального хозяйства, а также анализ выполнения мероприятий по модернизации и развитию </w:t>
      </w:r>
      <w:bookmarkStart w:id="63" w:name="sub_1"/>
      <w:r w:rsidRPr="00CA7CCA">
        <w:rPr>
          <w:rFonts w:ascii="Times New Roman" w:hAnsi="Times New Roman"/>
          <w:color w:val="000000"/>
          <w:sz w:val="28"/>
          <w:szCs w:val="28"/>
          <w:lang w:eastAsia="ru-RU"/>
        </w:rPr>
        <w:t>коммунального комплекса, предусмотренных Программой.</w:t>
      </w:r>
    </w:p>
    <w:bookmarkEnd w:id="63"/>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Мониторинг Программы комплексного развития систем коммунальной инфраструктуры включает следующие этапы:</w:t>
      </w:r>
    </w:p>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1. Периодический сбор информации о результатах выполнения мероприятий Программы, а также информации о состоянии и развитии систем коммунальной инфраструктуры поселения.</w:t>
      </w:r>
    </w:p>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2. Анализ данных о результатах планируемых и фактически проводимых преобразований систем коммунальной инфраструктуры.</w:t>
      </w:r>
    </w:p>
    <w:p w:rsidR="00347FA8" w:rsidRPr="00CA7CCA" w:rsidRDefault="00347FA8" w:rsidP="00347FA8">
      <w:pPr>
        <w:widowControl w:val="0"/>
        <w:tabs>
          <w:tab w:val="left" w:pos="0"/>
          <w:tab w:val="left" w:pos="6946"/>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Мониторинг Программы комплексного развития жилищно-коммунальной</w:t>
      </w:r>
      <w:r w:rsidR="00EF7785">
        <w:rPr>
          <w:rFonts w:ascii="Times New Roman" w:hAnsi="Times New Roman"/>
          <w:color w:val="000000"/>
          <w:sz w:val="28"/>
          <w:szCs w:val="28"/>
          <w:lang w:eastAsia="ru-RU"/>
        </w:rPr>
        <w:t xml:space="preserve"> инфрас </w:t>
      </w:r>
      <w:r w:rsidRPr="00CA7CCA">
        <w:rPr>
          <w:rFonts w:ascii="Times New Roman" w:hAnsi="Times New Roman"/>
          <w:color w:val="000000"/>
          <w:sz w:val="28"/>
          <w:szCs w:val="28"/>
          <w:lang w:eastAsia="ru-RU"/>
        </w:rPr>
        <w:t xml:space="preserve">труктуры предусматривает сопоставление и сравнение значений показателей во временном аспекте. </w:t>
      </w:r>
    </w:p>
    <w:p w:rsidR="00347FA8" w:rsidRPr="00CA7CCA" w:rsidRDefault="00347FA8" w:rsidP="00771214">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 xml:space="preserve">Анализ проводится путем сопоставления показателя за отчетный период с аналогичным показателем </w:t>
      </w:r>
      <w:r>
        <w:rPr>
          <w:rFonts w:ascii="Times New Roman" w:hAnsi="Times New Roman"/>
          <w:color w:val="000000"/>
          <w:sz w:val="28"/>
          <w:szCs w:val="28"/>
          <w:lang w:eastAsia="ru-RU"/>
        </w:rPr>
        <w:t>за предыдущий (базовый) период.</w:t>
      </w:r>
    </w:p>
    <w:p w:rsidR="00347FA8" w:rsidRPr="00CA7CCA" w:rsidRDefault="00347FA8" w:rsidP="00771214">
      <w:pPr>
        <w:numPr>
          <w:ilvl w:val="1"/>
          <w:numId w:val="0"/>
        </w:numPr>
        <w:tabs>
          <w:tab w:val="left" w:pos="540"/>
          <w:tab w:val="left" w:pos="1276"/>
        </w:tabs>
        <w:spacing w:after="0" w:line="240" w:lineRule="auto"/>
        <w:ind w:firstLine="851"/>
        <w:contextualSpacing/>
        <w:jc w:val="both"/>
        <w:outlineLvl w:val="1"/>
        <w:rPr>
          <w:rFonts w:ascii="Times New Roman" w:eastAsia="Times New Roman" w:hAnsi="Times New Roman"/>
          <w:b/>
          <w:color w:val="000000"/>
          <w:sz w:val="28"/>
          <w:szCs w:val="28"/>
          <w:lang w:eastAsia="ru-RU"/>
        </w:rPr>
      </w:pPr>
      <w:bookmarkStart w:id="64" w:name="_Toc299724236"/>
      <w:bookmarkStart w:id="65" w:name="_Toc299984088"/>
      <w:bookmarkStart w:id="66" w:name="_Toc377620201"/>
      <w:bookmarkStart w:id="67" w:name="_Toc434588897"/>
      <w:r>
        <w:rPr>
          <w:rFonts w:ascii="Times New Roman" w:eastAsia="Times New Roman" w:hAnsi="Times New Roman"/>
          <w:b/>
          <w:color w:val="000000"/>
          <w:sz w:val="28"/>
          <w:szCs w:val="28"/>
          <w:lang w:eastAsia="ru-RU"/>
        </w:rPr>
        <w:t>7</w:t>
      </w:r>
      <w:r w:rsidRPr="00CA7CCA">
        <w:rPr>
          <w:rFonts w:ascii="Times New Roman" w:eastAsia="Times New Roman" w:hAnsi="Times New Roman"/>
          <w:b/>
          <w:color w:val="000000"/>
          <w:sz w:val="28"/>
          <w:szCs w:val="28"/>
          <w:lang w:eastAsia="ru-RU"/>
        </w:rPr>
        <w:t>.4 Порядок корректировки Программы</w:t>
      </w:r>
      <w:bookmarkEnd w:id="64"/>
      <w:bookmarkEnd w:id="65"/>
      <w:bookmarkEnd w:id="66"/>
      <w:bookmarkEnd w:id="67"/>
    </w:p>
    <w:p w:rsidR="00347FA8"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 xml:space="preserve">По ежегодным результатам мониторинга осуществляется своевременная корректировка Программы. Решение о корректировке Программы принимается </w:t>
      </w:r>
      <w:r w:rsidR="00EF7785">
        <w:rPr>
          <w:rFonts w:ascii="Times New Roman" w:hAnsi="Times New Roman"/>
          <w:color w:val="000000"/>
          <w:sz w:val="28"/>
          <w:szCs w:val="28"/>
          <w:lang w:eastAsia="ru-RU"/>
        </w:rPr>
        <w:t xml:space="preserve">Советом </w:t>
      </w:r>
      <w:r>
        <w:rPr>
          <w:rFonts w:ascii="Times New Roman" w:hAnsi="Times New Roman"/>
          <w:color w:val="000000"/>
          <w:sz w:val="28"/>
          <w:szCs w:val="28"/>
          <w:lang w:eastAsia="ru-RU"/>
        </w:rPr>
        <w:t xml:space="preserve">сельского поселения </w:t>
      </w:r>
      <w:r w:rsidRPr="00CA7CCA">
        <w:rPr>
          <w:rFonts w:ascii="Times New Roman" w:hAnsi="Times New Roman"/>
          <w:color w:val="000000"/>
          <w:sz w:val="28"/>
          <w:szCs w:val="28"/>
          <w:lang w:eastAsia="ru-RU"/>
        </w:rPr>
        <w:t xml:space="preserve">по итогам ежегодного рассмотрения отчета о ходе реализации Программы или по представлению Главы администрации. </w:t>
      </w:r>
    </w:p>
    <w:p w:rsidR="00347FA8" w:rsidRPr="00C57FAD" w:rsidRDefault="00347FA8" w:rsidP="00347FA8">
      <w:pPr>
        <w:spacing w:after="0" w:line="240" w:lineRule="auto"/>
        <w:ind w:firstLine="851"/>
        <w:contextualSpacing/>
        <w:jc w:val="both"/>
        <w:rPr>
          <w:rFonts w:ascii="Times New Roman" w:hAnsi="Times New Roman"/>
          <w:b/>
          <w:sz w:val="28"/>
          <w:szCs w:val="28"/>
        </w:rPr>
      </w:pPr>
    </w:p>
    <w:p w:rsidR="0092720D" w:rsidRDefault="0092720D" w:rsidP="00347FA8">
      <w:pPr>
        <w:spacing w:after="0" w:line="240" w:lineRule="auto"/>
        <w:ind w:firstLine="851"/>
        <w:contextualSpacing/>
        <w:jc w:val="both"/>
        <w:rPr>
          <w:rFonts w:ascii="Times New Roman" w:hAnsi="Times New Roman"/>
          <w:b/>
          <w:sz w:val="28"/>
          <w:szCs w:val="28"/>
        </w:rPr>
      </w:pPr>
    </w:p>
    <w:p w:rsidR="00667369" w:rsidRDefault="00667369" w:rsidP="00347FA8">
      <w:pPr>
        <w:spacing w:after="0" w:line="240" w:lineRule="auto"/>
        <w:ind w:firstLine="851"/>
        <w:contextualSpacing/>
        <w:jc w:val="both"/>
        <w:rPr>
          <w:rFonts w:ascii="Times New Roman" w:hAnsi="Times New Roman"/>
          <w:b/>
          <w:sz w:val="28"/>
          <w:szCs w:val="28"/>
        </w:rPr>
      </w:pPr>
    </w:p>
    <w:p w:rsidR="00667369" w:rsidRDefault="00667369" w:rsidP="00347FA8">
      <w:pPr>
        <w:spacing w:after="0" w:line="240" w:lineRule="auto"/>
        <w:ind w:firstLine="851"/>
        <w:contextualSpacing/>
        <w:jc w:val="both"/>
        <w:rPr>
          <w:rFonts w:ascii="Times New Roman" w:hAnsi="Times New Roman"/>
          <w:b/>
          <w:sz w:val="28"/>
          <w:szCs w:val="28"/>
        </w:rPr>
      </w:pPr>
    </w:p>
    <w:p w:rsidR="00667369" w:rsidRDefault="00667369" w:rsidP="00347FA8">
      <w:pPr>
        <w:spacing w:after="0" w:line="240" w:lineRule="auto"/>
        <w:ind w:firstLine="851"/>
        <w:contextualSpacing/>
        <w:jc w:val="both"/>
        <w:rPr>
          <w:rFonts w:ascii="Times New Roman" w:hAnsi="Times New Roman"/>
          <w:b/>
          <w:sz w:val="28"/>
          <w:szCs w:val="28"/>
        </w:rPr>
      </w:pPr>
    </w:p>
    <w:p w:rsidR="00667369" w:rsidRDefault="00667369" w:rsidP="00347FA8">
      <w:pPr>
        <w:spacing w:after="0" w:line="240" w:lineRule="auto"/>
        <w:ind w:firstLine="851"/>
        <w:contextualSpacing/>
        <w:jc w:val="both"/>
        <w:rPr>
          <w:rFonts w:ascii="Times New Roman" w:hAnsi="Times New Roman"/>
          <w:b/>
          <w:sz w:val="28"/>
          <w:szCs w:val="28"/>
        </w:rPr>
      </w:pPr>
    </w:p>
    <w:p w:rsidR="00667369" w:rsidRDefault="00667369" w:rsidP="00667369">
      <w:pPr>
        <w:jc w:val="center"/>
        <w:rPr>
          <w:rFonts w:ascii="Times New Roman" w:eastAsia="Times New Roman" w:hAnsi="Times New Roman"/>
          <w:sz w:val="28"/>
          <w:szCs w:val="28"/>
        </w:rPr>
      </w:pPr>
      <w:r>
        <w:rPr>
          <w:sz w:val="28"/>
          <w:szCs w:val="28"/>
        </w:rPr>
        <w:t>П Е Р Е Ч Е Н Ь</w:t>
      </w:r>
      <w:r>
        <w:rPr>
          <w:sz w:val="28"/>
          <w:szCs w:val="28"/>
        </w:rPr>
        <w:br/>
        <w:t>НОРМАТИВНО-ПРАВОВЫХ АКТОВ, ПРИНЯТЫ ПРЕДСТАВИТЕЛЬНЫМ</w:t>
      </w:r>
    </w:p>
    <w:p w:rsidR="00667369" w:rsidRDefault="00667369" w:rsidP="00667369">
      <w:pPr>
        <w:rPr>
          <w:sz w:val="28"/>
          <w:szCs w:val="28"/>
        </w:rPr>
      </w:pPr>
      <w:r>
        <w:rPr>
          <w:sz w:val="28"/>
          <w:szCs w:val="28"/>
        </w:rPr>
        <w:t>ОРГАНОМ МЕСТНОГО САМОУПРАВЛЕНИЯ  СЕЛЬСКОГО ПОСЕЛЕНИЯ</w:t>
      </w:r>
    </w:p>
    <w:p w:rsidR="00667369" w:rsidRDefault="00667369" w:rsidP="00667369">
      <w:pPr>
        <w:jc w:val="center"/>
        <w:rPr>
          <w:sz w:val="28"/>
          <w:szCs w:val="28"/>
        </w:rPr>
      </w:pPr>
      <w:r>
        <w:rPr>
          <w:sz w:val="28"/>
          <w:szCs w:val="28"/>
        </w:rPr>
        <w:t>КАЛЬТОВСКИЙ СЕЛЬСОВЕТ МР ИГЛИНСКИЙ РАЙОН РБ</w:t>
      </w:r>
    </w:p>
    <w:p w:rsidR="00667369" w:rsidRDefault="00667369" w:rsidP="00667369">
      <w:pPr>
        <w:rPr>
          <w:sz w:val="28"/>
          <w:szCs w:val="28"/>
        </w:rPr>
      </w:pPr>
    </w:p>
    <w:tbl>
      <w:tblPr>
        <w:tblW w:w="1187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5185"/>
        <w:gridCol w:w="1137"/>
        <w:gridCol w:w="1560"/>
        <w:gridCol w:w="1842"/>
        <w:gridCol w:w="1560"/>
      </w:tblGrid>
      <w:tr w:rsidR="00667369" w:rsidTr="00667369">
        <w:tc>
          <w:tcPr>
            <w:tcW w:w="595" w:type="dxa"/>
            <w:tcBorders>
              <w:top w:val="single" w:sz="4" w:space="0" w:color="auto"/>
              <w:left w:val="single" w:sz="4" w:space="0" w:color="auto"/>
              <w:bottom w:val="single" w:sz="4" w:space="0" w:color="auto"/>
              <w:right w:val="single" w:sz="4" w:space="0" w:color="auto"/>
            </w:tcBorders>
            <w:hideMark/>
          </w:tcPr>
          <w:p w:rsidR="00667369" w:rsidRDefault="00667369">
            <w:pPr>
              <w:spacing w:line="276" w:lineRule="auto"/>
              <w:jc w:val="center"/>
              <w:rPr>
                <w:sz w:val="28"/>
                <w:szCs w:val="28"/>
              </w:rPr>
            </w:pPr>
            <w:r>
              <w:rPr>
                <w:sz w:val="28"/>
                <w:szCs w:val="28"/>
              </w:rPr>
              <w:t>п/п</w:t>
            </w:r>
          </w:p>
        </w:tc>
        <w:tc>
          <w:tcPr>
            <w:tcW w:w="5185" w:type="dxa"/>
            <w:tcBorders>
              <w:top w:val="single" w:sz="4" w:space="0" w:color="auto"/>
              <w:left w:val="single" w:sz="4" w:space="0" w:color="auto"/>
              <w:bottom w:val="single" w:sz="4" w:space="0" w:color="auto"/>
              <w:right w:val="single" w:sz="4" w:space="0" w:color="auto"/>
            </w:tcBorders>
            <w:hideMark/>
          </w:tcPr>
          <w:p w:rsidR="00667369" w:rsidRDefault="00667369">
            <w:pPr>
              <w:spacing w:line="276" w:lineRule="auto"/>
              <w:jc w:val="center"/>
              <w:rPr>
                <w:sz w:val="28"/>
                <w:szCs w:val="28"/>
              </w:rPr>
            </w:pPr>
            <w:r>
              <w:rPr>
                <w:sz w:val="28"/>
                <w:szCs w:val="28"/>
              </w:rPr>
              <w:t>Наименование</w:t>
            </w:r>
          </w:p>
          <w:p w:rsidR="00667369" w:rsidRDefault="00667369">
            <w:pPr>
              <w:spacing w:line="276" w:lineRule="auto"/>
              <w:jc w:val="center"/>
              <w:rPr>
                <w:sz w:val="28"/>
                <w:szCs w:val="28"/>
              </w:rPr>
            </w:pPr>
            <w:r>
              <w:rPr>
                <w:sz w:val="28"/>
                <w:szCs w:val="28"/>
              </w:rPr>
              <w:t>нормативно-правового акта</w:t>
            </w:r>
          </w:p>
        </w:tc>
        <w:tc>
          <w:tcPr>
            <w:tcW w:w="1137" w:type="dxa"/>
            <w:tcBorders>
              <w:top w:val="single" w:sz="4" w:space="0" w:color="auto"/>
              <w:left w:val="single" w:sz="4" w:space="0" w:color="auto"/>
              <w:bottom w:val="single" w:sz="4" w:space="0" w:color="auto"/>
              <w:right w:val="single" w:sz="4" w:space="0" w:color="auto"/>
            </w:tcBorders>
            <w:hideMark/>
          </w:tcPr>
          <w:p w:rsidR="00667369" w:rsidRDefault="00667369">
            <w:pPr>
              <w:spacing w:line="276" w:lineRule="auto"/>
              <w:jc w:val="center"/>
              <w:rPr>
                <w:sz w:val="28"/>
                <w:szCs w:val="28"/>
              </w:rPr>
            </w:pPr>
            <w:r>
              <w:rPr>
                <w:sz w:val="28"/>
                <w:szCs w:val="28"/>
              </w:rPr>
              <w:t>№</w:t>
            </w:r>
          </w:p>
        </w:tc>
        <w:tc>
          <w:tcPr>
            <w:tcW w:w="1560" w:type="dxa"/>
            <w:tcBorders>
              <w:top w:val="single" w:sz="4" w:space="0" w:color="auto"/>
              <w:left w:val="single" w:sz="4" w:space="0" w:color="auto"/>
              <w:bottom w:val="single" w:sz="4" w:space="0" w:color="auto"/>
              <w:right w:val="single" w:sz="4" w:space="0" w:color="auto"/>
            </w:tcBorders>
            <w:hideMark/>
          </w:tcPr>
          <w:p w:rsidR="00667369" w:rsidRDefault="00667369">
            <w:pPr>
              <w:spacing w:line="276" w:lineRule="auto"/>
              <w:jc w:val="center"/>
              <w:rPr>
                <w:sz w:val="28"/>
                <w:szCs w:val="28"/>
              </w:rPr>
            </w:pPr>
            <w:r>
              <w:rPr>
                <w:sz w:val="28"/>
                <w:szCs w:val="28"/>
              </w:rPr>
              <w:t>Дата принятия</w:t>
            </w:r>
          </w:p>
        </w:tc>
        <w:tc>
          <w:tcPr>
            <w:tcW w:w="1842" w:type="dxa"/>
            <w:tcBorders>
              <w:top w:val="single" w:sz="4" w:space="0" w:color="auto"/>
              <w:left w:val="single" w:sz="4" w:space="0" w:color="auto"/>
              <w:bottom w:val="single" w:sz="4" w:space="0" w:color="auto"/>
              <w:right w:val="single" w:sz="4" w:space="0" w:color="auto"/>
            </w:tcBorders>
            <w:hideMark/>
          </w:tcPr>
          <w:p w:rsidR="00667369" w:rsidRDefault="00667369">
            <w:pPr>
              <w:spacing w:line="276" w:lineRule="auto"/>
              <w:jc w:val="center"/>
              <w:rPr>
                <w:sz w:val="28"/>
                <w:szCs w:val="28"/>
              </w:rPr>
            </w:pPr>
            <w:r>
              <w:rPr>
                <w:sz w:val="28"/>
                <w:szCs w:val="28"/>
              </w:rPr>
              <w:t>Дата и место обнародова-ния</w:t>
            </w:r>
          </w:p>
        </w:tc>
        <w:tc>
          <w:tcPr>
            <w:tcW w:w="1560" w:type="dxa"/>
            <w:tcBorders>
              <w:top w:val="single" w:sz="4" w:space="0" w:color="auto"/>
              <w:left w:val="single" w:sz="4" w:space="0" w:color="auto"/>
              <w:bottom w:val="single" w:sz="4" w:space="0" w:color="auto"/>
              <w:right w:val="single" w:sz="4" w:space="0" w:color="auto"/>
            </w:tcBorders>
            <w:hideMark/>
          </w:tcPr>
          <w:p w:rsidR="00667369" w:rsidRDefault="00667369">
            <w:pPr>
              <w:spacing w:line="276" w:lineRule="auto"/>
              <w:jc w:val="center"/>
              <w:rPr>
                <w:sz w:val="28"/>
                <w:szCs w:val="28"/>
              </w:rPr>
            </w:pPr>
            <w:r>
              <w:rPr>
                <w:sz w:val="28"/>
                <w:szCs w:val="28"/>
              </w:rPr>
              <w:t>Дополни-тельные</w:t>
            </w:r>
          </w:p>
          <w:p w:rsidR="00667369" w:rsidRDefault="00667369">
            <w:pPr>
              <w:spacing w:line="276" w:lineRule="auto"/>
              <w:jc w:val="center"/>
              <w:rPr>
                <w:sz w:val="28"/>
                <w:szCs w:val="28"/>
              </w:rPr>
            </w:pPr>
            <w:r>
              <w:rPr>
                <w:sz w:val="28"/>
                <w:szCs w:val="28"/>
              </w:rPr>
              <w:t>сведения</w:t>
            </w:r>
          </w:p>
        </w:tc>
      </w:tr>
      <w:tr w:rsidR="00667369" w:rsidTr="00667369">
        <w:tc>
          <w:tcPr>
            <w:tcW w:w="595" w:type="dxa"/>
            <w:tcBorders>
              <w:top w:val="single" w:sz="4" w:space="0" w:color="auto"/>
              <w:left w:val="single" w:sz="4" w:space="0" w:color="auto"/>
              <w:bottom w:val="single" w:sz="4" w:space="0" w:color="auto"/>
              <w:right w:val="single" w:sz="4" w:space="0" w:color="auto"/>
            </w:tcBorders>
            <w:hideMark/>
          </w:tcPr>
          <w:p w:rsidR="00667369" w:rsidRDefault="00667369">
            <w:pPr>
              <w:spacing w:line="276" w:lineRule="auto"/>
              <w:jc w:val="center"/>
              <w:rPr>
                <w:sz w:val="28"/>
                <w:szCs w:val="28"/>
              </w:rPr>
            </w:pPr>
            <w:r>
              <w:rPr>
                <w:sz w:val="28"/>
                <w:szCs w:val="28"/>
              </w:rPr>
              <w:t>1.</w:t>
            </w:r>
          </w:p>
        </w:tc>
        <w:tc>
          <w:tcPr>
            <w:tcW w:w="5185" w:type="dxa"/>
            <w:tcBorders>
              <w:top w:val="single" w:sz="4" w:space="0" w:color="auto"/>
              <w:left w:val="single" w:sz="4" w:space="0" w:color="auto"/>
              <w:bottom w:val="single" w:sz="4" w:space="0" w:color="auto"/>
              <w:right w:val="single" w:sz="4" w:space="0" w:color="auto"/>
            </w:tcBorders>
            <w:hideMark/>
          </w:tcPr>
          <w:p w:rsidR="00667369" w:rsidRDefault="00667369">
            <w:pPr>
              <w:spacing w:line="330" w:lineRule="atLeast"/>
              <w:textAlignment w:val="baseline"/>
              <w:rPr>
                <w:rFonts w:ascii="Arial" w:hAnsi="Arial" w:cs="Arial"/>
                <w:color w:val="000000"/>
                <w:sz w:val="28"/>
                <w:szCs w:val="28"/>
              </w:rPr>
            </w:pPr>
            <w:r>
              <w:rPr>
                <w:rFonts w:ascii="Arial" w:hAnsi="Arial" w:cs="Arial"/>
                <w:color w:val="000000"/>
                <w:sz w:val="28"/>
                <w:szCs w:val="28"/>
              </w:rPr>
              <w:t>«Об утверждении Программы комп- лексного развития систем коммуналь</w:t>
            </w:r>
          </w:p>
          <w:p w:rsidR="00667369" w:rsidRDefault="00667369">
            <w:pPr>
              <w:spacing w:line="330" w:lineRule="atLeast"/>
              <w:textAlignment w:val="baseline"/>
              <w:rPr>
                <w:rFonts w:ascii="Arial" w:hAnsi="Arial" w:cs="Arial"/>
                <w:color w:val="000000"/>
                <w:sz w:val="28"/>
                <w:szCs w:val="28"/>
              </w:rPr>
            </w:pPr>
            <w:r>
              <w:rPr>
                <w:rFonts w:ascii="Arial" w:hAnsi="Arial" w:cs="Arial"/>
                <w:color w:val="000000"/>
                <w:sz w:val="28"/>
                <w:szCs w:val="28"/>
              </w:rPr>
              <w:t>ной инфраструктуры сельского посе- ления Кальтовский сельсовет муни- ципального района Иглинский район Республики Башкортостан»</w:t>
            </w:r>
          </w:p>
        </w:tc>
        <w:tc>
          <w:tcPr>
            <w:tcW w:w="1137" w:type="dxa"/>
            <w:tcBorders>
              <w:top w:val="single" w:sz="4" w:space="0" w:color="auto"/>
              <w:left w:val="single" w:sz="4" w:space="0" w:color="auto"/>
              <w:bottom w:val="single" w:sz="4" w:space="0" w:color="auto"/>
              <w:right w:val="single" w:sz="4" w:space="0" w:color="auto"/>
            </w:tcBorders>
            <w:hideMark/>
          </w:tcPr>
          <w:p w:rsidR="00667369" w:rsidRDefault="00667369">
            <w:pPr>
              <w:spacing w:line="276" w:lineRule="auto"/>
              <w:jc w:val="center"/>
              <w:rPr>
                <w:rFonts w:ascii="Times New Roman" w:hAnsi="Times New Roman"/>
                <w:sz w:val="28"/>
                <w:szCs w:val="28"/>
              </w:rPr>
            </w:pPr>
            <w:r>
              <w:rPr>
                <w:sz w:val="28"/>
                <w:szCs w:val="28"/>
              </w:rPr>
              <w:t>189</w:t>
            </w:r>
          </w:p>
        </w:tc>
        <w:tc>
          <w:tcPr>
            <w:tcW w:w="1560" w:type="dxa"/>
            <w:tcBorders>
              <w:top w:val="single" w:sz="4" w:space="0" w:color="auto"/>
              <w:left w:val="single" w:sz="4" w:space="0" w:color="auto"/>
              <w:bottom w:val="single" w:sz="4" w:space="0" w:color="auto"/>
              <w:right w:val="single" w:sz="4" w:space="0" w:color="auto"/>
            </w:tcBorders>
            <w:hideMark/>
          </w:tcPr>
          <w:p w:rsidR="00667369" w:rsidRDefault="00667369">
            <w:pPr>
              <w:spacing w:line="276" w:lineRule="auto"/>
              <w:jc w:val="center"/>
              <w:rPr>
                <w:sz w:val="28"/>
                <w:szCs w:val="28"/>
              </w:rPr>
            </w:pPr>
            <w:r>
              <w:rPr>
                <w:sz w:val="28"/>
                <w:szCs w:val="28"/>
              </w:rPr>
              <w:t>13.03.</w:t>
            </w:r>
          </w:p>
          <w:p w:rsidR="00667369" w:rsidRDefault="00667369">
            <w:pPr>
              <w:spacing w:line="276" w:lineRule="auto"/>
              <w:jc w:val="center"/>
              <w:rPr>
                <w:sz w:val="28"/>
                <w:szCs w:val="28"/>
              </w:rPr>
            </w:pPr>
            <w:r>
              <w:rPr>
                <w:sz w:val="28"/>
                <w:szCs w:val="28"/>
              </w:rPr>
              <w:t>2017</w:t>
            </w:r>
          </w:p>
          <w:p w:rsidR="00667369" w:rsidRDefault="00667369">
            <w:pPr>
              <w:spacing w:line="276" w:lineRule="auto"/>
              <w:jc w:val="center"/>
              <w:rPr>
                <w:sz w:val="28"/>
                <w:szCs w:val="28"/>
              </w:rPr>
            </w:pPr>
            <w:r>
              <w:rPr>
                <w:sz w:val="28"/>
                <w:szCs w:val="28"/>
              </w:rPr>
              <w:t>решение</w:t>
            </w:r>
          </w:p>
          <w:p w:rsidR="00667369" w:rsidRDefault="00667369">
            <w:pPr>
              <w:spacing w:line="276" w:lineRule="auto"/>
              <w:jc w:val="center"/>
              <w:rPr>
                <w:sz w:val="28"/>
                <w:szCs w:val="28"/>
              </w:rPr>
            </w:pPr>
            <w:r>
              <w:rPr>
                <w:sz w:val="28"/>
                <w:szCs w:val="28"/>
              </w:rPr>
              <w:t>Совета</w:t>
            </w:r>
          </w:p>
        </w:tc>
        <w:tc>
          <w:tcPr>
            <w:tcW w:w="1842" w:type="dxa"/>
            <w:tcBorders>
              <w:top w:val="single" w:sz="4" w:space="0" w:color="auto"/>
              <w:left w:val="single" w:sz="4" w:space="0" w:color="auto"/>
              <w:bottom w:val="single" w:sz="4" w:space="0" w:color="auto"/>
              <w:right w:val="single" w:sz="4" w:space="0" w:color="auto"/>
            </w:tcBorders>
            <w:hideMark/>
          </w:tcPr>
          <w:p w:rsidR="00667369" w:rsidRDefault="00667369">
            <w:pPr>
              <w:spacing w:line="276" w:lineRule="auto"/>
              <w:jc w:val="center"/>
              <w:rPr>
                <w:sz w:val="28"/>
                <w:szCs w:val="28"/>
              </w:rPr>
            </w:pPr>
            <w:r>
              <w:rPr>
                <w:sz w:val="28"/>
                <w:szCs w:val="28"/>
              </w:rPr>
              <w:t xml:space="preserve">14.03.2017 </w:t>
            </w:r>
          </w:p>
          <w:p w:rsidR="00667369" w:rsidRDefault="00667369">
            <w:pPr>
              <w:spacing w:line="276" w:lineRule="auto"/>
              <w:jc w:val="center"/>
              <w:rPr>
                <w:sz w:val="28"/>
                <w:szCs w:val="28"/>
              </w:rPr>
            </w:pPr>
            <w:r>
              <w:rPr>
                <w:sz w:val="28"/>
                <w:szCs w:val="28"/>
              </w:rPr>
              <w:t>в здании</w:t>
            </w:r>
          </w:p>
          <w:p w:rsidR="00667369" w:rsidRDefault="00667369">
            <w:pPr>
              <w:spacing w:line="276" w:lineRule="auto"/>
              <w:jc w:val="center"/>
              <w:rPr>
                <w:sz w:val="28"/>
                <w:szCs w:val="28"/>
              </w:rPr>
            </w:pPr>
            <w:r>
              <w:rPr>
                <w:sz w:val="28"/>
                <w:szCs w:val="28"/>
              </w:rPr>
              <w:t>админист-</w:t>
            </w:r>
          </w:p>
          <w:p w:rsidR="00667369" w:rsidRDefault="00667369">
            <w:pPr>
              <w:spacing w:line="276" w:lineRule="auto"/>
              <w:jc w:val="center"/>
              <w:rPr>
                <w:sz w:val="28"/>
                <w:szCs w:val="28"/>
              </w:rPr>
            </w:pPr>
            <w:r>
              <w:rPr>
                <w:sz w:val="28"/>
                <w:szCs w:val="28"/>
              </w:rPr>
              <w:t>рации</w:t>
            </w:r>
          </w:p>
        </w:tc>
        <w:tc>
          <w:tcPr>
            <w:tcW w:w="1560" w:type="dxa"/>
            <w:tcBorders>
              <w:top w:val="single" w:sz="4" w:space="0" w:color="auto"/>
              <w:left w:val="single" w:sz="4" w:space="0" w:color="auto"/>
              <w:bottom w:val="single" w:sz="4" w:space="0" w:color="auto"/>
              <w:right w:val="single" w:sz="4" w:space="0" w:color="auto"/>
            </w:tcBorders>
          </w:tcPr>
          <w:p w:rsidR="00667369" w:rsidRDefault="00667369">
            <w:pPr>
              <w:spacing w:line="276" w:lineRule="auto"/>
              <w:jc w:val="center"/>
              <w:rPr>
                <w:sz w:val="28"/>
                <w:szCs w:val="28"/>
              </w:rPr>
            </w:pPr>
          </w:p>
        </w:tc>
      </w:tr>
      <w:tr w:rsidR="00667369" w:rsidTr="00667369">
        <w:tc>
          <w:tcPr>
            <w:tcW w:w="595" w:type="dxa"/>
            <w:tcBorders>
              <w:top w:val="single" w:sz="4" w:space="0" w:color="auto"/>
              <w:left w:val="single" w:sz="4" w:space="0" w:color="auto"/>
              <w:bottom w:val="single" w:sz="4" w:space="0" w:color="auto"/>
              <w:right w:val="single" w:sz="4" w:space="0" w:color="auto"/>
            </w:tcBorders>
            <w:hideMark/>
          </w:tcPr>
          <w:p w:rsidR="00667369" w:rsidRDefault="00667369">
            <w:pPr>
              <w:spacing w:line="276" w:lineRule="auto"/>
              <w:jc w:val="center"/>
              <w:rPr>
                <w:sz w:val="28"/>
                <w:szCs w:val="28"/>
              </w:rPr>
            </w:pPr>
            <w:r>
              <w:rPr>
                <w:sz w:val="28"/>
                <w:szCs w:val="28"/>
              </w:rPr>
              <w:t>6.</w:t>
            </w:r>
          </w:p>
        </w:tc>
        <w:tc>
          <w:tcPr>
            <w:tcW w:w="5185" w:type="dxa"/>
            <w:tcBorders>
              <w:top w:val="single" w:sz="4" w:space="0" w:color="auto"/>
              <w:left w:val="single" w:sz="4" w:space="0" w:color="auto"/>
              <w:bottom w:val="single" w:sz="4" w:space="0" w:color="auto"/>
              <w:right w:val="single" w:sz="4" w:space="0" w:color="auto"/>
            </w:tcBorders>
            <w:hideMark/>
          </w:tcPr>
          <w:p w:rsidR="00667369" w:rsidRDefault="00667369">
            <w:pPr>
              <w:spacing w:line="330" w:lineRule="atLeast"/>
              <w:jc w:val="center"/>
              <w:textAlignment w:val="baseline"/>
              <w:rPr>
                <w:rFonts w:ascii="Arial" w:hAnsi="Arial" w:cs="Arial"/>
                <w:color w:val="000000"/>
                <w:sz w:val="28"/>
                <w:szCs w:val="28"/>
              </w:rPr>
            </w:pPr>
            <w:r>
              <w:rPr>
                <w:rFonts w:ascii="Arial" w:hAnsi="Arial" w:cs="Arial"/>
                <w:color w:val="000000"/>
                <w:sz w:val="28"/>
                <w:szCs w:val="28"/>
              </w:rPr>
              <w:t>Об отмене Программы комплексного</w:t>
            </w:r>
          </w:p>
          <w:p w:rsidR="00667369" w:rsidRDefault="00667369">
            <w:pPr>
              <w:spacing w:line="330" w:lineRule="atLeast"/>
              <w:textAlignment w:val="baseline"/>
              <w:rPr>
                <w:rFonts w:ascii="Arial" w:hAnsi="Arial" w:cs="Arial"/>
                <w:color w:val="000000"/>
                <w:sz w:val="28"/>
                <w:szCs w:val="28"/>
              </w:rPr>
            </w:pPr>
            <w:r>
              <w:rPr>
                <w:rFonts w:ascii="Arial" w:hAnsi="Arial" w:cs="Arial"/>
                <w:color w:val="000000"/>
                <w:sz w:val="28"/>
                <w:szCs w:val="28"/>
              </w:rPr>
              <w:t xml:space="preserve">развития систем коммунальной инф- раструктуры сельского поселения </w:t>
            </w:r>
          </w:p>
          <w:p w:rsidR="00667369" w:rsidRDefault="00667369">
            <w:pPr>
              <w:spacing w:line="330" w:lineRule="atLeast"/>
              <w:textAlignment w:val="baseline"/>
              <w:rPr>
                <w:rFonts w:ascii="Arial" w:hAnsi="Arial" w:cs="Arial"/>
                <w:color w:val="000000"/>
                <w:sz w:val="28"/>
                <w:szCs w:val="28"/>
              </w:rPr>
            </w:pPr>
            <w:r>
              <w:rPr>
                <w:rFonts w:ascii="Arial" w:hAnsi="Arial" w:cs="Arial"/>
                <w:color w:val="000000"/>
                <w:sz w:val="28"/>
                <w:szCs w:val="28"/>
              </w:rPr>
              <w:t>Кальтовский сельсовет муниципаль- ного района  Иглинский район Республики Башкортостан</w:t>
            </w:r>
          </w:p>
        </w:tc>
        <w:tc>
          <w:tcPr>
            <w:tcW w:w="1137" w:type="dxa"/>
            <w:tcBorders>
              <w:top w:val="single" w:sz="4" w:space="0" w:color="auto"/>
              <w:left w:val="single" w:sz="4" w:space="0" w:color="auto"/>
              <w:bottom w:val="single" w:sz="4" w:space="0" w:color="auto"/>
              <w:right w:val="single" w:sz="4" w:space="0" w:color="auto"/>
            </w:tcBorders>
            <w:hideMark/>
          </w:tcPr>
          <w:p w:rsidR="00667369" w:rsidRDefault="00667369">
            <w:pPr>
              <w:spacing w:line="276" w:lineRule="auto"/>
              <w:jc w:val="center"/>
              <w:rPr>
                <w:rFonts w:ascii="Times New Roman" w:hAnsi="Times New Roman"/>
                <w:sz w:val="28"/>
                <w:szCs w:val="28"/>
              </w:rPr>
            </w:pPr>
            <w:r>
              <w:rPr>
                <w:sz w:val="28"/>
                <w:szCs w:val="28"/>
              </w:rPr>
              <w:t>26</w:t>
            </w:r>
          </w:p>
        </w:tc>
        <w:tc>
          <w:tcPr>
            <w:tcW w:w="1560" w:type="dxa"/>
            <w:tcBorders>
              <w:top w:val="single" w:sz="4" w:space="0" w:color="auto"/>
              <w:left w:val="single" w:sz="4" w:space="0" w:color="auto"/>
              <w:bottom w:val="single" w:sz="4" w:space="0" w:color="auto"/>
              <w:right w:val="single" w:sz="4" w:space="0" w:color="auto"/>
            </w:tcBorders>
            <w:hideMark/>
          </w:tcPr>
          <w:p w:rsidR="00667369" w:rsidRDefault="00667369">
            <w:pPr>
              <w:spacing w:line="276" w:lineRule="auto"/>
              <w:jc w:val="center"/>
              <w:rPr>
                <w:sz w:val="28"/>
                <w:szCs w:val="28"/>
              </w:rPr>
            </w:pPr>
            <w:r>
              <w:rPr>
                <w:sz w:val="28"/>
                <w:szCs w:val="28"/>
              </w:rPr>
              <w:t>13.03.</w:t>
            </w:r>
          </w:p>
          <w:p w:rsidR="00667369" w:rsidRDefault="00667369">
            <w:pPr>
              <w:spacing w:line="276" w:lineRule="auto"/>
              <w:jc w:val="center"/>
              <w:rPr>
                <w:sz w:val="28"/>
                <w:szCs w:val="28"/>
              </w:rPr>
            </w:pPr>
            <w:r>
              <w:rPr>
                <w:sz w:val="28"/>
                <w:szCs w:val="28"/>
              </w:rPr>
              <w:t>2017</w:t>
            </w:r>
          </w:p>
          <w:p w:rsidR="00667369" w:rsidRDefault="00667369">
            <w:pPr>
              <w:spacing w:line="276" w:lineRule="auto"/>
              <w:jc w:val="center"/>
              <w:rPr>
                <w:sz w:val="28"/>
                <w:szCs w:val="28"/>
              </w:rPr>
            </w:pPr>
            <w:r>
              <w:rPr>
                <w:sz w:val="28"/>
                <w:szCs w:val="28"/>
              </w:rPr>
              <w:t>постанов-</w:t>
            </w:r>
          </w:p>
          <w:p w:rsidR="00667369" w:rsidRDefault="00667369">
            <w:pPr>
              <w:spacing w:line="276" w:lineRule="auto"/>
              <w:jc w:val="center"/>
              <w:rPr>
                <w:sz w:val="28"/>
                <w:szCs w:val="28"/>
              </w:rPr>
            </w:pPr>
            <w:r>
              <w:rPr>
                <w:sz w:val="28"/>
                <w:szCs w:val="28"/>
              </w:rPr>
              <w:t>ление</w:t>
            </w:r>
          </w:p>
          <w:p w:rsidR="00667369" w:rsidRDefault="00667369">
            <w:pPr>
              <w:spacing w:line="276" w:lineRule="auto"/>
              <w:jc w:val="center"/>
              <w:rPr>
                <w:sz w:val="28"/>
                <w:szCs w:val="28"/>
              </w:rPr>
            </w:pPr>
            <w:r>
              <w:rPr>
                <w:sz w:val="28"/>
                <w:szCs w:val="28"/>
              </w:rPr>
              <w:t>главы СП</w:t>
            </w:r>
          </w:p>
        </w:tc>
        <w:tc>
          <w:tcPr>
            <w:tcW w:w="1842" w:type="dxa"/>
            <w:tcBorders>
              <w:top w:val="single" w:sz="4" w:space="0" w:color="auto"/>
              <w:left w:val="single" w:sz="4" w:space="0" w:color="auto"/>
              <w:bottom w:val="single" w:sz="4" w:space="0" w:color="auto"/>
              <w:right w:val="single" w:sz="4" w:space="0" w:color="auto"/>
            </w:tcBorders>
            <w:hideMark/>
          </w:tcPr>
          <w:p w:rsidR="00667369" w:rsidRDefault="00667369">
            <w:pPr>
              <w:spacing w:line="276" w:lineRule="auto"/>
              <w:jc w:val="center"/>
              <w:rPr>
                <w:sz w:val="28"/>
                <w:szCs w:val="28"/>
              </w:rPr>
            </w:pPr>
            <w:r>
              <w:rPr>
                <w:sz w:val="28"/>
                <w:szCs w:val="28"/>
              </w:rPr>
              <w:t>13.03.2017</w:t>
            </w:r>
          </w:p>
          <w:p w:rsidR="00667369" w:rsidRDefault="00667369">
            <w:pPr>
              <w:spacing w:line="276" w:lineRule="auto"/>
              <w:jc w:val="center"/>
              <w:rPr>
                <w:sz w:val="28"/>
                <w:szCs w:val="28"/>
              </w:rPr>
            </w:pPr>
            <w:r>
              <w:rPr>
                <w:sz w:val="28"/>
                <w:szCs w:val="28"/>
              </w:rPr>
              <w:t>в здании</w:t>
            </w:r>
          </w:p>
          <w:p w:rsidR="00667369" w:rsidRDefault="00667369">
            <w:pPr>
              <w:spacing w:line="276" w:lineRule="auto"/>
              <w:jc w:val="center"/>
              <w:rPr>
                <w:sz w:val="28"/>
                <w:szCs w:val="28"/>
              </w:rPr>
            </w:pPr>
            <w:r>
              <w:rPr>
                <w:sz w:val="28"/>
                <w:szCs w:val="28"/>
              </w:rPr>
              <w:t>админист-</w:t>
            </w:r>
          </w:p>
          <w:p w:rsidR="00667369" w:rsidRDefault="00667369">
            <w:pPr>
              <w:spacing w:line="276" w:lineRule="auto"/>
              <w:jc w:val="center"/>
              <w:rPr>
                <w:sz w:val="28"/>
                <w:szCs w:val="28"/>
              </w:rPr>
            </w:pPr>
            <w:r>
              <w:rPr>
                <w:sz w:val="28"/>
                <w:szCs w:val="28"/>
              </w:rPr>
              <w:t>рации</w:t>
            </w:r>
          </w:p>
        </w:tc>
        <w:tc>
          <w:tcPr>
            <w:tcW w:w="1560" w:type="dxa"/>
            <w:tcBorders>
              <w:top w:val="single" w:sz="4" w:space="0" w:color="auto"/>
              <w:left w:val="single" w:sz="4" w:space="0" w:color="auto"/>
              <w:bottom w:val="single" w:sz="4" w:space="0" w:color="auto"/>
              <w:right w:val="single" w:sz="4" w:space="0" w:color="auto"/>
            </w:tcBorders>
          </w:tcPr>
          <w:p w:rsidR="00667369" w:rsidRDefault="00667369">
            <w:pPr>
              <w:spacing w:line="276" w:lineRule="auto"/>
              <w:jc w:val="center"/>
              <w:rPr>
                <w:sz w:val="28"/>
                <w:szCs w:val="28"/>
              </w:rPr>
            </w:pPr>
          </w:p>
        </w:tc>
      </w:tr>
    </w:tbl>
    <w:p w:rsidR="00667369" w:rsidRDefault="00667369" w:rsidP="00667369">
      <w:pPr>
        <w:rPr>
          <w:rFonts w:eastAsia="Times New Roman"/>
          <w:sz w:val="28"/>
          <w:szCs w:val="28"/>
          <w:lang w:eastAsia="ru-RU"/>
        </w:rPr>
      </w:pPr>
    </w:p>
    <w:p w:rsidR="00667369" w:rsidRDefault="00667369" w:rsidP="00667369">
      <w:pPr>
        <w:rPr>
          <w:sz w:val="28"/>
          <w:szCs w:val="28"/>
        </w:rPr>
      </w:pPr>
    </w:p>
    <w:p w:rsidR="00667369" w:rsidRDefault="00667369" w:rsidP="00667369">
      <w:pPr>
        <w:rPr>
          <w:sz w:val="28"/>
          <w:szCs w:val="28"/>
        </w:rPr>
      </w:pPr>
    </w:p>
    <w:p w:rsidR="00667369" w:rsidRDefault="00667369" w:rsidP="00667369">
      <w:pPr>
        <w:rPr>
          <w:sz w:val="28"/>
          <w:szCs w:val="28"/>
        </w:rPr>
      </w:pPr>
      <w:r>
        <w:rPr>
          <w:sz w:val="28"/>
          <w:szCs w:val="28"/>
        </w:rPr>
        <w:t>Глава сельского поселения</w:t>
      </w:r>
    </w:p>
    <w:p w:rsidR="00667369" w:rsidRDefault="00667369" w:rsidP="00667369">
      <w:pPr>
        <w:rPr>
          <w:sz w:val="28"/>
          <w:szCs w:val="28"/>
        </w:rPr>
      </w:pPr>
      <w:r>
        <w:rPr>
          <w:sz w:val="28"/>
          <w:szCs w:val="28"/>
        </w:rPr>
        <w:t>Кальтовский сельсовет</w:t>
      </w:r>
    </w:p>
    <w:p w:rsidR="00667369" w:rsidRDefault="00667369" w:rsidP="00667369">
      <w:pPr>
        <w:rPr>
          <w:sz w:val="28"/>
          <w:szCs w:val="28"/>
        </w:rPr>
      </w:pPr>
      <w:r>
        <w:rPr>
          <w:sz w:val="28"/>
          <w:szCs w:val="28"/>
        </w:rPr>
        <w:t>муниципального района</w:t>
      </w:r>
    </w:p>
    <w:p w:rsidR="00667369" w:rsidRDefault="00667369" w:rsidP="00667369">
      <w:pPr>
        <w:rPr>
          <w:sz w:val="28"/>
          <w:szCs w:val="28"/>
        </w:rPr>
      </w:pPr>
      <w:r>
        <w:rPr>
          <w:sz w:val="28"/>
          <w:szCs w:val="28"/>
        </w:rPr>
        <w:t>Иглинский район                                                                    В.А. Кожанов</w:t>
      </w:r>
    </w:p>
    <w:p w:rsidR="00667369" w:rsidRDefault="00667369" w:rsidP="00667369">
      <w:pPr>
        <w:rPr>
          <w:sz w:val="28"/>
          <w:szCs w:val="28"/>
        </w:rPr>
      </w:pPr>
      <w:r>
        <w:rPr>
          <w:sz w:val="28"/>
          <w:szCs w:val="28"/>
        </w:rPr>
        <w:t xml:space="preserve">                                                                </w:t>
      </w:r>
    </w:p>
    <w:p w:rsidR="00667369" w:rsidRDefault="00667369" w:rsidP="00347FA8">
      <w:pPr>
        <w:spacing w:after="0" w:line="240" w:lineRule="auto"/>
        <w:ind w:firstLine="851"/>
        <w:contextualSpacing/>
        <w:jc w:val="both"/>
        <w:rPr>
          <w:rFonts w:ascii="Times New Roman" w:hAnsi="Times New Roman"/>
          <w:b/>
          <w:sz w:val="28"/>
          <w:szCs w:val="28"/>
        </w:rPr>
      </w:pPr>
    </w:p>
    <w:p w:rsidR="00667369" w:rsidRDefault="00667369" w:rsidP="00347FA8">
      <w:pPr>
        <w:spacing w:after="0" w:line="240" w:lineRule="auto"/>
        <w:ind w:firstLine="851"/>
        <w:contextualSpacing/>
        <w:jc w:val="both"/>
        <w:rPr>
          <w:rFonts w:ascii="Times New Roman" w:hAnsi="Times New Roman"/>
          <w:b/>
          <w:sz w:val="28"/>
          <w:szCs w:val="28"/>
        </w:rPr>
      </w:pPr>
    </w:p>
    <w:p w:rsidR="000B085D" w:rsidRDefault="000B085D" w:rsidP="00347FA8">
      <w:pPr>
        <w:spacing w:after="0" w:line="240" w:lineRule="auto"/>
        <w:ind w:firstLine="851"/>
        <w:contextualSpacing/>
        <w:jc w:val="both"/>
        <w:rPr>
          <w:rFonts w:ascii="Times New Roman" w:hAnsi="Times New Roman"/>
          <w:b/>
          <w:sz w:val="28"/>
          <w:szCs w:val="28"/>
        </w:rPr>
      </w:pPr>
    </w:p>
    <w:p w:rsidR="000B085D" w:rsidRDefault="000B085D" w:rsidP="00347FA8">
      <w:pPr>
        <w:spacing w:after="0" w:line="240" w:lineRule="auto"/>
        <w:ind w:firstLine="851"/>
        <w:contextualSpacing/>
        <w:jc w:val="both"/>
        <w:rPr>
          <w:rFonts w:ascii="Times New Roman" w:hAnsi="Times New Roman"/>
          <w:b/>
          <w:sz w:val="28"/>
          <w:szCs w:val="28"/>
        </w:rPr>
      </w:pPr>
    </w:p>
    <w:p w:rsidR="000B085D" w:rsidRDefault="000B085D" w:rsidP="00347FA8">
      <w:pPr>
        <w:spacing w:after="0" w:line="240" w:lineRule="auto"/>
        <w:ind w:firstLine="851"/>
        <w:contextualSpacing/>
        <w:jc w:val="both"/>
        <w:rPr>
          <w:rFonts w:ascii="Times New Roman" w:hAnsi="Times New Roman"/>
          <w:b/>
          <w:sz w:val="28"/>
          <w:szCs w:val="28"/>
        </w:rPr>
      </w:pPr>
    </w:p>
    <w:p w:rsidR="000B085D" w:rsidRDefault="000B085D" w:rsidP="00347FA8">
      <w:pPr>
        <w:spacing w:after="0" w:line="240" w:lineRule="auto"/>
        <w:ind w:firstLine="851"/>
        <w:contextualSpacing/>
        <w:jc w:val="both"/>
        <w:rPr>
          <w:rFonts w:ascii="Times New Roman" w:hAnsi="Times New Roman"/>
          <w:b/>
          <w:sz w:val="28"/>
          <w:szCs w:val="28"/>
        </w:rPr>
      </w:pPr>
    </w:p>
    <w:p w:rsidR="000B085D" w:rsidRDefault="000B085D" w:rsidP="00347FA8">
      <w:pPr>
        <w:spacing w:after="0" w:line="240" w:lineRule="auto"/>
        <w:ind w:firstLine="851"/>
        <w:contextualSpacing/>
        <w:jc w:val="both"/>
        <w:rPr>
          <w:rFonts w:ascii="Times New Roman" w:hAnsi="Times New Roman"/>
          <w:b/>
          <w:sz w:val="28"/>
          <w:szCs w:val="28"/>
        </w:rPr>
      </w:pPr>
    </w:p>
    <w:p w:rsidR="000B085D" w:rsidRDefault="000B085D" w:rsidP="00347FA8">
      <w:pPr>
        <w:spacing w:after="0" w:line="240" w:lineRule="auto"/>
        <w:ind w:firstLine="851"/>
        <w:contextualSpacing/>
        <w:jc w:val="both"/>
        <w:rPr>
          <w:rFonts w:ascii="Times New Roman" w:hAnsi="Times New Roman"/>
          <w:b/>
          <w:sz w:val="28"/>
          <w:szCs w:val="28"/>
        </w:rPr>
      </w:pPr>
    </w:p>
    <w:p w:rsidR="000B085D" w:rsidRDefault="004702EE" w:rsidP="00347FA8">
      <w:pPr>
        <w:spacing w:after="0" w:line="240" w:lineRule="auto"/>
        <w:ind w:firstLine="851"/>
        <w:contextualSpacing/>
        <w:jc w:val="both"/>
        <w:rPr>
          <w:rFonts w:ascii="Times New Roman" w:hAnsi="Times New Roman"/>
          <w:b/>
          <w:sz w:val="28"/>
          <w:szCs w:val="28"/>
        </w:rPr>
      </w:pPr>
      <w:r w:rsidRPr="004702EE">
        <w:rPr>
          <w:noProof/>
          <w:sz w:val="28"/>
          <w:szCs w:val="28"/>
          <w:lang w:eastAsia="ru-RU"/>
        </w:rPr>
        <w:drawing>
          <wp:inline distT="0" distB="0" distL="0" distR="0" wp14:anchorId="1F660F9E" wp14:editId="6B7B5D19">
            <wp:extent cx="6931025" cy="1974919"/>
            <wp:effectExtent l="0" t="0" r="0" b="0"/>
            <wp:docPr id="5" name="Рисунок 1" descr="кальтовка ад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льтовка адм"/>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31025" cy="1974919"/>
                    </a:xfrm>
                    <a:prstGeom prst="rect">
                      <a:avLst/>
                    </a:prstGeom>
                    <a:noFill/>
                    <a:ln>
                      <a:noFill/>
                    </a:ln>
                  </pic:spPr>
                </pic:pic>
              </a:graphicData>
            </a:graphic>
          </wp:inline>
        </w:drawing>
      </w:r>
    </w:p>
    <w:p w:rsidR="000B085D" w:rsidRDefault="000B085D" w:rsidP="000B085D">
      <w:pPr>
        <w:ind w:left="-142" w:firstLine="142"/>
        <w:rPr>
          <w:rFonts w:asciiTheme="minorHAnsi" w:eastAsiaTheme="minorHAnsi" w:hAnsiTheme="minorHAnsi"/>
          <w:noProof/>
          <w:sz w:val="28"/>
          <w:szCs w:val="28"/>
          <w:lang w:eastAsia="ru-RU"/>
        </w:rPr>
      </w:pPr>
    </w:p>
    <w:tbl>
      <w:tblPr>
        <w:tblW w:w="10348" w:type="dxa"/>
        <w:tblInd w:w="675" w:type="dxa"/>
        <w:tblLook w:val="04A0" w:firstRow="1" w:lastRow="0" w:firstColumn="1" w:lastColumn="0" w:noHBand="0" w:noVBand="1"/>
      </w:tblPr>
      <w:tblGrid>
        <w:gridCol w:w="4121"/>
        <w:gridCol w:w="1792"/>
        <w:gridCol w:w="4435"/>
      </w:tblGrid>
      <w:tr w:rsidR="000B085D" w:rsidTr="000B085D">
        <w:trPr>
          <w:trHeight w:val="605"/>
        </w:trPr>
        <w:tc>
          <w:tcPr>
            <w:tcW w:w="4121" w:type="dxa"/>
            <w:hideMark/>
          </w:tcPr>
          <w:p w:rsidR="000B085D" w:rsidRDefault="000B085D">
            <w:pPr>
              <w:keepNext/>
              <w:tabs>
                <w:tab w:val="center" w:pos="1418"/>
              </w:tabs>
              <w:outlineLvl w:val="6"/>
              <w:rPr>
                <w:rFonts w:ascii="TimBashk" w:hAnsi="TimBashk"/>
                <w:b/>
                <w:sz w:val="26"/>
                <w:szCs w:val="26"/>
              </w:rPr>
            </w:pPr>
            <w:r>
              <w:rPr>
                <w:rFonts w:ascii="TimBashk" w:hAnsi="TimBashk"/>
                <w:b/>
                <w:sz w:val="26"/>
                <w:szCs w:val="26"/>
              </w:rPr>
              <w:t xml:space="preserve">  КАРАР</w:t>
            </w:r>
          </w:p>
          <w:p w:rsidR="000B085D" w:rsidRDefault="000B085D">
            <w:pPr>
              <w:keepNext/>
              <w:tabs>
                <w:tab w:val="center" w:pos="1418"/>
              </w:tabs>
              <w:ind w:left="176" w:hanging="176"/>
              <w:outlineLvl w:val="6"/>
              <w:rPr>
                <w:rFonts w:ascii="TimBashk" w:hAnsi="TimBashk"/>
                <w:b/>
                <w:sz w:val="26"/>
                <w:szCs w:val="26"/>
              </w:rPr>
            </w:pPr>
            <w:r>
              <w:rPr>
                <w:sz w:val="28"/>
                <w:szCs w:val="28"/>
              </w:rPr>
              <w:t>13 март 2017 й.</w:t>
            </w:r>
          </w:p>
        </w:tc>
        <w:tc>
          <w:tcPr>
            <w:tcW w:w="1792" w:type="dxa"/>
          </w:tcPr>
          <w:p w:rsidR="000B085D" w:rsidRDefault="000B085D">
            <w:pPr>
              <w:tabs>
                <w:tab w:val="center" w:pos="1418"/>
                <w:tab w:val="left" w:pos="3686"/>
                <w:tab w:val="left" w:pos="6120"/>
                <w:tab w:val="left" w:pos="8931"/>
              </w:tabs>
              <w:rPr>
                <w:color w:val="000000"/>
                <w:sz w:val="26"/>
                <w:szCs w:val="26"/>
              </w:rPr>
            </w:pPr>
          </w:p>
          <w:p w:rsidR="000B085D" w:rsidRDefault="000B085D">
            <w:pPr>
              <w:tabs>
                <w:tab w:val="center" w:pos="1418"/>
                <w:tab w:val="left" w:pos="3686"/>
                <w:tab w:val="left" w:pos="6120"/>
                <w:tab w:val="left" w:pos="8931"/>
              </w:tabs>
              <w:rPr>
                <w:rFonts w:asciiTheme="minorHAnsi" w:hAnsiTheme="minorHAnsi"/>
                <w:color w:val="000000"/>
                <w:sz w:val="28"/>
                <w:szCs w:val="28"/>
              </w:rPr>
            </w:pPr>
            <w:r>
              <w:rPr>
                <w:sz w:val="28"/>
                <w:szCs w:val="28"/>
              </w:rPr>
              <w:t xml:space="preserve">        № 26</w:t>
            </w:r>
          </w:p>
        </w:tc>
        <w:tc>
          <w:tcPr>
            <w:tcW w:w="4435" w:type="dxa"/>
          </w:tcPr>
          <w:p w:rsidR="000B085D" w:rsidRDefault="000B085D">
            <w:pPr>
              <w:keepNext/>
              <w:jc w:val="center"/>
              <w:outlineLvl w:val="6"/>
              <w:rPr>
                <w:sz w:val="26"/>
                <w:szCs w:val="26"/>
              </w:rPr>
            </w:pPr>
            <w:r>
              <w:rPr>
                <w:b/>
                <w:sz w:val="26"/>
                <w:szCs w:val="26"/>
              </w:rPr>
              <w:t xml:space="preserve">         ПОСТАНОВЛЕНИЕ</w:t>
            </w:r>
          </w:p>
          <w:p w:rsidR="000B085D" w:rsidRDefault="000B085D">
            <w:pPr>
              <w:tabs>
                <w:tab w:val="left" w:pos="3686"/>
                <w:tab w:val="left" w:pos="6120"/>
                <w:tab w:val="left" w:pos="8931"/>
              </w:tabs>
              <w:rPr>
                <w:sz w:val="28"/>
                <w:szCs w:val="28"/>
              </w:rPr>
            </w:pPr>
            <w:r>
              <w:rPr>
                <w:sz w:val="26"/>
                <w:szCs w:val="26"/>
              </w:rPr>
              <w:t xml:space="preserve">                 </w:t>
            </w:r>
            <w:r>
              <w:rPr>
                <w:sz w:val="28"/>
                <w:szCs w:val="28"/>
              </w:rPr>
              <w:t xml:space="preserve">       13 марта 2017 г.</w:t>
            </w:r>
          </w:p>
          <w:p w:rsidR="000B085D" w:rsidRDefault="000B085D">
            <w:pPr>
              <w:tabs>
                <w:tab w:val="left" w:pos="3686"/>
                <w:tab w:val="left" w:pos="6120"/>
                <w:tab w:val="left" w:pos="8931"/>
              </w:tabs>
              <w:jc w:val="center"/>
              <w:rPr>
                <w:color w:val="000000"/>
                <w:sz w:val="28"/>
                <w:szCs w:val="28"/>
              </w:rPr>
            </w:pPr>
          </w:p>
        </w:tc>
      </w:tr>
    </w:tbl>
    <w:p w:rsidR="000B085D" w:rsidRDefault="000B085D" w:rsidP="000B085D">
      <w:pPr>
        <w:spacing w:after="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Об отмене Программы комплексного развития систем</w:t>
      </w:r>
    </w:p>
    <w:p w:rsidR="000B085D" w:rsidRDefault="000B085D" w:rsidP="000B085D">
      <w:pPr>
        <w:spacing w:after="0" w:line="330" w:lineRule="atLeast"/>
        <w:jc w:val="center"/>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коммунальной инфраструктуры сельского поселения </w:t>
      </w:r>
    </w:p>
    <w:p w:rsidR="000B085D" w:rsidRDefault="000B085D" w:rsidP="000B085D">
      <w:pPr>
        <w:spacing w:after="0" w:line="330" w:lineRule="atLeast"/>
        <w:jc w:val="center"/>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Кальтовский сельсовет муниципального района </w:t>
      </w:r>
    </w:p>
    <w:p w:rsidR="000B085D" w:rsidRDefault="000B085D" w:rsidP="000B085D">
      <w:pPr>
        <w:spacing w:after="0" w:line="330" w:lineRule="atLeast"/>
        <w:jc w:val="center"/>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Иглинский район Республики Башкортостан</w:t>
      </w:r>
    </w:p>
    <w:p w:rsidR="000B085D" w:rsidRDefault="000B085D" w:rsidP="000B085D">
      <w:pPr>
        <w:spacing w:after="0" w:line="330" w:lineRule="atLeast"/>
        <w:jc w:val="center"/>
        <w:textAlignment w:val="baseline"/>
        <w:rPr>
          <w:rFonts w:ascii="Arial" w:eastAsia="Times New Roman" w:hAnsi="Arial" w:cs="Arial"/>
          <w:color w:val="000000"/>
          <w:sz w:val="28"/>
          <w:szCs w:val="28"/>
          <w:lang w:eastAsia="ru-RU"/>
        </w:rPr>
      </w:pPr>
    </w:p>
    <w:p w:rsidR="000B085D" w:rsidRDefault="000B085D" w:rsidP="000B085D">
      <w:pPr>
        <w:spacing w:after="0" w:line="330" w:lineRule="atLeast"/>
        <w:jc w:val="center"/>
        <w:textAlignment w:val="baseline"/>
        <w:rPr>
          <w:rFonts w:ascii="Arial" w:eastAsia="Times New Roman" w:hAnsi="Arial" w:cs="Arial"/>
          <w:color w:val="000000"/>
          <w:sz w:val="28"/>
          <w:szCs w:val="28"/>
          <w:lang w:eastAsia="ru-RU"/>
        </w:rPr>
      </w:pPr>
    </w:p>
    <w:p w:rsidR="000B085D" w:rsidRDefault="000B085D" w:rsidP="000B085D">
      <w:pPr>
        <w:spacing w:after="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В соответствии с Федеральным законом от 01.01.2001 года «Об осно- вах регулирования  тарифов организаций коммунального комплекса», ме-</w:t>
      </w:r>
    </w:p>
    <w:p w:rsidR="000B085D" w:rsidRDefault="004B58DF" w:rsidP="000B085D">
      <w:pPr>
        <w:spacing w:after="0" w:line="330" w:lineRule="atLeast"/>
        <w:textAlignment w:val="baseline"/>
        <w:rPr>
          <w:rFonts w:ascii="Arial" w:eastAsia="Times New Roman" w:hAnsi="Arial" w:cs="Arial"/>
          <w:color w:val="000000"/>
          <w:sz w:val="28"/>
          <w:szCs w:val="28"/>
          <w:lang w:eastAsia="ru-RU"/>
        </w:rPr>
      </w:pPr>
      <w:hyperlink r:id="rId21" w:tooltip="Методические рекомендации" w:history="1">
        <w:r w:rsidR="000B085D">
          <w:rPr>
            <w:rStyle w:val="afd"/>
            <w:rFonts w:ascii="Arial" w:eastAsia="Times New Roman" w:hAnsi="Arial" w:cs="Arial"/>
            <w:color w:val="743399"/>
            <w:sz w:val="28"/>
            <w:szCs w:val="28"/>
            <w:lang w:eastAsia="ru-RU"/>
          </w:rPr>
          <w:t>тодическими  рекомендациями</w:t>
        </w:r>
      </w:hyperlink>
      <w:r w:rsidR="000B085D">
        <w:rPr>
          <w:rFonts w:ascii="Arial" w:eastAsia="Times New Roman" w:hAnsi="Arial" w:cs="Arial"/>
          <w:color w:val="000000"/>
          <w:sz w:val="28"/>
          <w:szCs w:val="28"/>
          <w:lang w:eastAsia="ru-RU"/>
        </w:rPr>
        <w:t> по разработке программ комплексного раз- вития систем коммунальной инфраструктуры </w:t>
      </w:r>
      <w:hyperlink r:id="rId22" w:tooltip="Муниципальные образования" w:history="1">
        <w:r w:rsidR="000B085D">
          <w:rPr>
            <w:rStyle w:val="afd"/>
            <w:rFonts w:ascii="Arial" w:eastAsia="Times New Roman" w:hAnsi="Arial" w:cs="Arial"/>
            <w:color w:val="743399"/>
            <w:sz w:val="28"/>
            <w:szCs w:val="28"/>
            <w:lang w:eastAsia="ru-RU"/>
          </w:rPr>
          <w:t>муниципальных образований утвержен</w:t>
        </w:r>
      </w:hyperlink>
      <w:r w:rsidR="000B085D">
        <w:rPr>
          <w:rFonts w:ascii="Arial" w:eastAsia="Times New Roman" w:hAnsi="Arial" w:cs="Arial"/>
          <w:color w:val="000000"/>
          <w:sz w:val="28"/>
          <w:szCs w:val="28"/>
          <w:lang w:eastAsia="ru-RU"/>
        </w:rPr>
        <w:t>ными приказом  Министерства  </w:t>
      </w:r>
      <w:hyperlink r:id="rId23" w:tooltip="Региональное развитие" w:history="1">
        <w:r w:rsidR="000B085D">
          <w:rPr>
            <w:rStyle w:val="afd"/>
            <w:rFonts w:ascii="Arial" w:eastAsia="Times New Roman" w:hAnsi="Arial" w:cs="Arial"/>
            <w:color w:val="743399"/>
            <w:sz w:val="28"/>
            <w:szCs w:val="28"/>
            <w:lang w:eastAsia="ru-RU"/>
          </w:rPr>
          <w:t xml:space="preserve">регионального развития Российс- </w:t>
        </w:r>
      </w:hyperlink>
      <w:r w:rsidR="000B085D">
        <w:rPr>
          <w:rFonts w:ascii="Arial" w:eastAsia="Times New Roman" w:hAnsi="Arial" w:cs="Arial"/>
          <w:color w:val="000000"/>
          <w:sz w:val="28"/>
          <w:szCs w:val="28"/>
          <w:lang w:eastAsia="ru-RU"/>
        </w:rPr>
        <w:t>кой  Федерации «О разработке  программ  комплексного  развития  систем  коммунальной инфраструктуры муниципальных образований» и на основа- нии Устава сельского поселения  Кальтовский  сельсовет  муниципального района Иглинский район Республики Башкортостан, Совет сельского посе-</w:t>
      </w:r>
    </w:p>
    <w:p w:rsidR="000B085D" w:rsidRDefault="000B085D" w:rsidP="000B085D">
      <w:pPr>
        <w:spacing w:after="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ления Кальтовский сельсовет муниципального района Иглинский район Республики Башкортостан </w:t>
      </w:r>
    </w:p>
    <w:p w:rsidR="000B085D" w:rsidRDefault="000B085D" w:rsidP="000B085D">
      <w:pPr>
        <w:spacing w:after="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ПОСТАНОВЛЯЮ:</w:t>
      </w:r>
    </w:p>
    <w:p w:rsidR="000B085D" w:rsidRDefault="000B085D" w:rsidP="000B085D">
      <w:pPr>
        <w:spacing w:after="0" w:line="330" w:lineRule="atLeast"/>
        <w:textAlignment w:val="baseline"/>
        <w:rPr>
          <w:rFonts w:ascii="Arial" w:eastAsia="Times New Roman" w:hAnsi="Arial" w:cs="Arial"/>
          <w:color w:val="743399"/>
          <w:sz w:val="28"/>
          <w:szCs w:val="28"/>
          <w:lang w:eastAsia="ru-RU"/>
        </w:rPr>
      </w:pPr>
      <w:r>
        <w:rPr>
          <w:rFonts w:ascii="Arial" w:eastAsia="Times New Roman" w:hAnsi="Arial" w:cs="Arial"/>
          <w:color w:val="000000"/>
          <w:sz w:val="28"/>
          <w:szCs w:val="28"/>
          <w:lang w:eastAsia="ru-RU"/>
        </w:rPr>
        <w:t xml:space="preserve"> </w:t>
      </w:r>
    </w:p>
    <w:p w:rsidR="000B085D" w:rsidRDefault="000B085D" w:rsidP="000B085D">
      <w:pPr>
        <w:spacing w:after="0" w:line="330" w:lineRule="atLeast"/>
        <w:textAlignment w:val="baseline"/>
        <w:rPr>
          <w:rFonts w:ascii="Arial" w:eastAsia="Times New Roman" w:hAnsi="Arial" w:cs="Arial"/>
          <w:bCs/>
          <w:color w:val="000000"/>
          <w:sz w:val="28"/>
          <w:szCs w:val="28"/>
          <w:bdr w:val="none" w:sz="0" w:space="0" w:color="auto" w:frame="1"/>
          <w:lang w:eastAsia="ru-RU"/>
        </w:rPr>
      </w:pPr>
      <w:r>
        <w:rPr>
          <w:rFonts w:ascii="Arial" w:eastAsia="Times New Roman" w:hAnsi="Arial" w:cs="Arial"/>
          <w:bCs/>
          <w:color w:val="000000"/>
          <w:sz w:val="28"/>
          <w:szCs w:val="28"/>
          <w:bdr w:val="none" w:sz="0" w:space="0" w:color="auto" w:frame="1"/>
          <w:lang w:eastAsia="ru-RU"/>
        </w:rPr>
        <w:t xml:space="preserve">                                 </w:t>
      </w:r>
    </w:p>
    <w:p w:rsidR="000B085D" w:rsidRDefault="000B085D" w:rsidP="000B085D">
      <w:pPr>
        <w:spacing w:after="15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1. Отменить Программу комплексного развития систем коммунальной  ин- фраструктуры сельского поселения Кальтовский сельсовет муниципально- го района Иглинский район Республики Башкортостан.</w:t>
      </w:r>
    </w:p>
    <w:p w:rsidR="000B085D" w:rsidRDefault="000B085D" w:rsidP="000B085D">
      <w:pPr>
        <w:spacing w:after="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2. Обнародовать настоящее решение в здании администрации сельского поселения Кальтовский сельсовет муниципального района Иглинский рай- он Республики Башкортостан.</w:t>
      </w:r>
    </w:p>
    <w:p w:rsidR="000B085D" w:rsidRDefault="000B085D" w:rsidP="000B085D">
      <w:pPr>
        <w:spacing w:after="150" w:line="330" w:lineRule="atLeast"/>
        <w:textAlignment w:val="baseline"/>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3. Контроль за исполнением настоящего решения оставляю за собой.</w:t>
      </w:r>
    </w:p>
    <w:p w:rsidR="000B085D" w:rsidRDefault="000B085D" w:rsidP="000B085D">
      <w:pPr>
        <w:spacing w:after="150" w:line="330" w:lineRule="atLeast"/>
        <w:textAlignment w:val="baseline"/>
        <w:rPr>
          <w:rFonts w:ascii="Arial" w:eastAsia="Times New Roman" w:hAnsi="Arial" w:cs="Arial"/>
          <w:color w:val="000000"/>
          <w:sz w:val="28"/>
          <w:szCs w:val="28"/>
          <w:lang w:eastAsia="ru-RU"/>
        </w:rPr>
      </w:pPr>
      <w:bookmarkStart w:id="68" w:name="_GoBack"/>
      <w:bookmarkEnd w:id="68"/>
      <w:r>
        <w:rPr>
          <w:rFonts w:ascii="Arial" w:eastAsia="Times New Roman" w:hAnsi="Arial" w:cs="Arial"/>
          <w:color w:val="000000"/>
          <w:sz w:val="28"/>
          <w:szCs w:val="28"/>
          <w:lang w:eastAsia="ru-RU"/>
        </w:rPr>
        <w:t>Глава сельского поселения                                       В А. Кожанов</w:t>
      </w:r>
    </w:p>
    <w:p w:rsidR="000B085D" w:rsidRDefault="000B085D" w:rsidP="000B085D">
      <w:pPr>
        <w:ind w:left="-142" w:firstLine="142"/>
        <w:rPr>
          <w:rFonts w:asciiTheme="minorHAnsi" w:eastAsiaTheme="minorHAnsi" w:hAnsiTheme="minorHAnsi"/>
          <w:noProof/>
          <w:sz w:val="28"/>
          <w:szCs w:val="28"/>
          <w:lang w:eastAsia="ru-RU"/>
        </w:rPr>
      </w:pPr>
    </w:p>
    <w:p w:rsidR="000B085D" w:rsidRDefault="000B085D" w:rsidP="000B085D">
      <w:pPr>
        <w:ind w:left="-142" w:firstLine="142"/>
        <w:rPr>
          <w:rFonts w:asciiTheme="minorHAnsi" w:eastAsiaTheme="minorHAnsi" w:hAnsiTheme="minorHAnsi"/>
          <w:noProof/>
          <w:sz w:val="28"/>
          <w:szCs w:val="28"/>
          <w:lang w:eastAsia="ru-RU"/>
        </w:rPr>
      </w:pPr>
    </w:p>
    <w:p w:rsidR="000B085D" w:rsidRDefault="000B085D" w:rsidP="000B085D">
      <w:pPr>
        <w:ind w:left="-142" w:firstLine="142"/>
        <w:rPr>
          <w:rFonts w:asciiTheme="minorHAnsi" w:eastAsiaTheme="minorHAnsi" w:hAnsiTheme="minorHAnsi"/>
          <w:noProof/>
          <w:sz w:val="28"/>
          <w:szCs w:val="28"/>
          <w:lang w:eastAsia="ru-RU"/>
        </w:rPr>
      </w:pPr>
    </w:p>
    <w:p w:rsidR="000B085D" w:rsidRDefault="000B085D" w:rsidP="000B085D">
      <w:pPr>
        <w:ind w:left="-142" w:firstLine="142"/>
        <w:rPr>
          <w:rFonts w:asciiTheme="minorHAnsi" w:eastAsiaTheme="minorHAnsi" w:hAnsiTheme="minorHAnsi"/>
          <w:noProof/>
          <w:sz w:val="28"/>
          <w:szCs w:val="28"/>
          <w:lang w:eastAsia="ru-RU"/>
        </w:rPr>
      </w:pPr>
    </w:p>
    <w:p w:rsidR="000B085D" w:rsidRDefault="000B085D" w:rsidP="000B085D">
      <w:pPr>
        <w:ind w:left="-142" w:firstLine="142"/>
        <w:rPr>
          <w:rFonts w:asciiTheme="minorHAnsi" w:eastAsiaTheme="minorHAnsi" w:hAnsiTheme="minorHAnsi"/>
          <w:noProof/>
          <w:sz w:val="28"/>
          <w:szCs w:val="28"/>
          <w:lang w:eastAsia="ru-RU"/>
        </w:rPr>
      </w:pPr>
    </w:p>
    <w:p w:rsidR="000B085D" w:rsidRDefault="000B085D" w:rsidP="00347FA8">
      <w:pPr>
        <w:spacing w:after="0" w:line="240" w:lineRule="auto"/>
        <w:ind w:firstLine="851"/>
        <w:contextualSpacing/>
        <w:jc w:val="both"/>
        <w:rPr>
          <w:rFonts w:ascii="Times New Roman" w:hAnsi="Times New Roman"/>
          <w:b/>
          <w:sz w:val="28"/>
          <w:szCs w:val="28"/>
        </w:rPr>
      </w:pPr>
    </w:p>
    <w:p w:rsidR="000B085D" w:rsidRDefault="000B085D" w:rsidP="00347FA8">
      <w:pPr>
        <w:spacing w:after="0" w:line="240" w:lineRule="auto"/>
        <w:ind w:firstLine="851"/>
        <w:contextualSpacing/>
        <w:jc w:val="both"/>
        <w:rPr>
          <w:rFonts w:ascii="Times New Roman" w:hAnsi="Times New Roman"/>
          <w:b/>
          <w:sz w:val="28"/>
          <w:szCs w:val="28"/>
        </w:rPr>
      </w:pPr>
    </w:p>
    <w:p w:rsidR="000B085D" w:rsidRDefault="000B085D" w:rsidP="00347FA8">
      <w:pPr>
        <w:spacing w:after="0" w:line="240" w:lineRule="auto"/>
        <w:ind w:firstLine="851"/>
        <w:contextualSpacing/>
        <w:jc w:val="both"/>
        <w:rPr>
          <w:rFonts w:ascii="Times New Roman" w:hAnsi="Times New Roman"/>
          <w:b/>
          <w:sz w:val="28"/>
          <w:szCs w:val="28"/>
        </w:rPr>
      </w:pPr>
    </w:p>
    <w:p w:rsidR="000B085D" w:rsidRDefault="000B085D" w:rsidP="00347FA8">
      <w:pPr>
        <w:spacing w:after="0" w:line="240" w:lineRule="auto"/>
        <w:ind w:firstLine="851"/>
        <w:contextualSpacing/>
        <w:jc w:val="both"/>
        <w:rPr>
          <w:rFonts w:ascii="Times New Roman" w:hAnsi="Times New Roman"/>
          <w:b/>
          <w:sz w:val="28"/>
          <w:szCs w:val="28"/>
        </w:rPr>
      </w:pPr>
    </w:p>
    <w:p w:rsidR="000B085D" w:rsidRPr="00C57FAD" w:rsidRDefault="000B085D" w:rsidP="00347FA8">
      <w:pPr>
        <w:spacing w:after="0" w:line="240" w:lineRule="auto"/>
        <w:ind w:firstLine="851"/>
        <w:contextualSpacing/>
        <w:jc w:val="both"/>
        <w:rPr>
          <w:rFonts w:ascii="Times New Roman" w:hAnsi="Times New Roman"/>
          <w:b/>
          <w:sz w:val="28"/>
          <w:szCs w:val="28"/>
        </w:rPr>
      </w:pPr>
    </w:p>
    <w:sectPr w:rsidR="000B085D" w:rsidRPr="00C57FAD" w:rsidSect="00667369">
      <w:footerReference w:type="default" r:id="rId24"/>
      <w:pgSz w:w="11906" w:h="16838"/>
      <w:pgMar w:top="0" w:right="424" w:bottom="567"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8DF" w:rsidRDefault="004B58DF" w:rsidP="00926B07">
      <w:pPr>
        <w:spacing w:after="0" w:line="240" w:lineRule="auto"/>
      </w:pPr>
      <w:r>
        <w:separator/>
      </w:r>
    </w:p>
  </w:endnote>
  <w:endnote w:type="continuationSeparator" w:id="0">
    <w:p w:rsidR="004B58DF" w:rsidRDefault="004B58DF" w:rsidP="0092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charset w:val="CC"/>
    <w:family w:val="roman"/>
    <w:pitch w:val="default"/>
  </w:font>
  <w:font w:name="TimBashk">
    <w:altName w:val="Times New Roman"/>
    <w:charset w:val="CC"/>
    <w:family w:val="roman"/>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75326"/>
      <w:docPartObj>
        <w:docPartGallery w:val="Page Numbers (Bottom of Page)"/>
        <w:docPartUnique/>
      </w:docPartObj>
    </w:sdtPr>
    <w:sdtEndPr/>
    <w:sdtContent>
      <w:p w:rsidR="00E963E0" w:rsidRDefault="00E963E0">
        <w:pPr>
          <w:pStyle w:val="ab"/>
          <w:jc w:val="right"/>
        </w:pPr>
        <w:r>
          <w:fldChar w:fldCharType="begin"/>
        </w:r>
        <w:r>
          <w:instrText>PAGE   \* MERGEFORMAT</w:instrText>
        </w:r>
        <w:r>
          <w:fldChar w:fldCharType="separate"/>
        </w:r>
        <w:r w:rsidR="004702EE">
          <w:rPr>
            <w:noProof/>
          </w:rPr>
          <w:t>30</w:t>
        </w:r>
        <w:r>
          <w:rPr>
            <w:noProof/>
          </w:rPr>
          <w:fldChar w:fldCharType="end"/>
        </w:r>
      </w:p>
    </w:sdtContent>
  </w:sdt>
  <w:p w:rsidR="00E963E0" w:rsidRDefault="00E963E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8DF" w:rsidRDefault="004B58DF" w:rsidP="00926B07">
      <w:pPr>
        <w:spacing w:after="0" w:line="240" w:lineRule="auto"/>
      </w:pPr>
      <w:r>
        <w:separator/>
      </w:r>
    </w:p>
  </w:footnote>
  <w:footnote w:type="continuationSeparator" w:id="0">
    <w:p w:rsidR="004B58DF" w:rsidRDefault="004B58DF" w:rsidP="00926B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44C0"/>
    <w:multiLevelType w:val="multilevel"/>
    <w:tmpl w:val="5698591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A752C"/>
    <w:multiLevelType w:val="hybridMultilevel"/>
    <w:tmpl w:val="60EA8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AE1C30"/>
    <w:multiLevelType w:val="hybridMultilevel"/>
    <w:tmpl w:val="0630DA1C"/>
    <w:lvl w:ilvl="0" w:tplc="231AEE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A375817"/>
    <w:multiLevelType w:val="hybridMultilevel"/>
    <w:tmpl w:val="4386F4FE"/>
    <w:lvl w:ilvl="0" w:tplc="231AEE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C3A0D3C"/>
    <w:multiLevelType w:val="hybridMultilevel"/>
    <w:tmpl w:val="ED7403A0"/>
    <w:lvl w:ilvl="0" w:tplc="231AEE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E3472C7"/>
    <w:multiLevelType w:val="hybridMultilevel"/>
    <w:tmpl w:val="1DA49772"/>
    <w:lvl w:ilvl="0" w:tplc="231AEE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0BF717E"/>
    <w:multiLevelType w:val="hybridMultilevel"/>
    <w:tmpl w:val="959CFA1E"/>
    <w:lvl w:ilvl="0" w:tplc="0419000F">
      <w:start w:val="1"/>
      <w:numFmt w:val="decimal"/>
      <w:lvlText w:val="%1."/>
      <w:lvlJc w:val="left"/>
      <w:pPr>
        <w:ind w:left="1287" w:hanging="360"/>
      </w:pPr>
      <w:rPr>
        <w:rFonts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66A715C"/>
    <w:multiLevelType w:val="multilevel"/>
    <w:tmpl w:val="53B8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DF5793"/>
    <w:multiLevelType w:val="hybridMultilevel"/>
    <w:tmpl w:val="B11E825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C7550A0"/>
    <w:multiLevelType w:val="hybridMultilevel"/>
    <w:tmpl w:val="C44ABDB6"/>
    <w:lvl w:ilvl="0" w:tplc="231AEE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38F38AF"/>
    <w:multiLevelType w:val="hybridMultilevel"/>
    <w:tmpl w:val="80AE01A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3DD662C"/>
    <w:multiLevelType w:val="hybridMultilevel"/>
    <w:tmpl w:val="06728E2E"/>
    <w:lvl w:ilvl="0" w:tplc="231AEE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6CB54D5"/>
    <w:multiLevelType w:val="hybridMultilevel"/>
    <w:tmpl w:val="8E642D46"/>
    <w:lvl w:ilvl="0" w:tplc="3BDCB384">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3C874C6E"/>
    <w:multiLevelType w:val="hybridMultilevel"/>
    <w:tmpl w:val="B9D4746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2E26DD"/>
    <w:multiLevelType w:val="hybridMultilevel"/>
    <w:tmpl w:val="6AB0465C"/>
    <w:lvl w:ilvl="0" w:tplc="231AEE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A78257F"/>
    <w:multiLevelType w:val="hybridMultilevel"/>
    <w:tmpl w:val="A7EC8E70"/>
    <w:lvl w:ilvl="0" w:tplc="2E086290">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6">
    <w:nsid w:val="5CE332CF"/>
    <w:multiLevelType w:val="hybridMultilevel"/>
    <w:tmpl w:val="D09A4186"/>
    <w:lvl w:ilvl="0" w:tplc="91A03744">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BC7FED"/>
    <w:multiLevelType w:val="hybridMultilevel"/>
    <w:tmpl w:val="09509E0C"/>
    <w:lvl w:ilvl="0" w:tplc="4DFE8488">
      <w:start w:val="1"/>
      <w:numFmt w:val="bullet"/>
      <w:lvlText w:val=""/>
      <w:lvlJc w:val="left"/>
      <w:pPr>
        <w:tabs>
          <w:tab w:val="num" w:pos="720"/>
        </w:tabs>
        <w:ind w:left="720" w:hanging="360"/>
      </w:pPr>
      <w:rPr>
        <w:rFonts w:ascii="Symbol" w:hAnsi="Symbol" w:hint="default"/>
      </w:rPr>
    </w:lvl>
    <w:lvl w:ilvl="1" w:tplc="C9F08E2E">
      <w:start w:val="1"/>
      <w:numFmt w:val="bullet"/>
      <w:lvlText w:val="o"/>
      <w:lvlJc w:val="left"/>
      <w:pPr>
        <w:tabs>
          <w:tab w:val="num" w:pos="1440"/>
        </w:tabs>
        <w:ind w:left="1440" w:hanging="360"/>
      </w:pPr>
      <w:rPr>
        <w:rFonts w:ascii="Courier New" w:hAnsi="Courier New" w:cs="Courier New" w:hint="default"/>
      </w:rPr>
    </w:lvl>
    <w:lvl w:ilvl="2" w:tplc="101A16B0">
      <w:start w:val="1"/>
      <w:numFmt w:val="decimal"/>
      <w:lvlText w:val="%3."/>
      <w:lvlJc w:val="left"/>
      <w:pPr>
        <w:tabs>
          <w:tab w:val="num" w:pos="2160"/>
        </w:tabs>
        <w:ind w:left="2160" w:hanging="360"/>
      </w:pPr>
    </w:lvl>
    <w:lvl w:ilvl="3" w:tplc="BE6AA20C">
      <w:start w:val="1"/>
      <w:numFmt w:val="decimal"/>
      <w:lvlText w:val="%4."/>
      <w:lvlJc w:val="left"/>
      <w:pPr>
        <w:tabs>
          <w:tab w:val="num" w:pos="2880"/>
        </w:tabs>
        <w:ind w:left="2880" w:hanging="360"/>
      </w:pPr>
    </w:lvl>
    <w:lvl w:ilvl="4" w:tplc="4E30F01C">
      <w:start w:val="1"/>
      <w:numFmt w:val="decimal"/>
      <w:lvlText w:val="%5."/>
      <w:lvlJc w:val="left"/>
      <w:pPr>
        <w:tabs>
          <w:tab w:val="num" w:pos="3600"/>
        </w:tabs>
        <w:ind w:left="3600" w:hanging="360"/>
      </w:pPr>
    </w:lvl>
    <w:lvl w:ilvl="5" w:tplc="0E24B85C">
      <w:start w:val="1"/>
      <w:numFmt w:val="decimal"/>
      <w:lvlText w:val="%6."/>
      <w:lvlJc w:val="left"/>
      <w:pPr>
        <w:tabs>
          <w:tab w:val="num" w:pos="4320"/>
        </w:tabs>
        <w:ind w:left="4320" w:hanging="360"/>
      </w:pPr>
    </w:lvl>
    <w:lvl w:ilvl="6" w:tplc="497C9216">
      <w:start w:val="1"/>
      <w:numFmt w:val="decimal"/>
      <w:lvlText w:val="%7."/>
      <w:lvlJc w:val="left"/>
      <w:pPr>
        <w:tabs>
          <w:tab w:val="num" w:pos="5040"/>
        </w:tabs>
        <w:ind w:left="5040" w:hanging="360"/>
      </w:pPr>
    </w:lvl>
    <w:lvl w:ilvl="7" w:tplc="BECAC088">
      <w:start w:val="1"/>
      <w:numFmt w:val="decimal"/>
      <w:lvlText w:val="%8."/>
      <w:lvlJc w:val="left"/>
      <w:pPr>
        <w:tabs>
          <w:tab w:val="num" w:pos="5760"/>
        </w:tabs>
        <w:ind w:left="5760" w:hanging="360"/>
      </w:pPr>
    </w:lvl>
    <w:lvl w:ilvl="8" w:tplc="D12AE8A0">
      <w:start w:val="1"/>
      <w:numFmt w:val="decimal"/>
      <w:lvlText w:val="%9."/>
      <w:lvlJc w:val="left"/>
      <w:pPr>
        <w:tabs>
          <w:tab w:val="num" w:pos="6480"/>
        </w:tabs>
        <w:ind w:left="6480" w:hanging="360"/>
      </w:pPr>
    </w:lvl>
  </w:abstractNum>
  <w:abstractNum w:abstractNumId="18">
    <w:nsid w:val="66D26193"/>
    <w:multiLevelType w:val="hybridMultilevel"/>
    <w:tmpl w:val="450671DE"/>
    <w:lvl w:ilvl="0" w:tplc="459281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714FC5"/>
    <w:multiLevelType w:val="hybridMultilevel"/>
    <w:tmpl w:val="E9863A9E"/>
    <w:lvl w:ilvl="0" w:tplc="231AEE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7461C6C"/>
    <w:multiLevelType w:val="hybridMultilevel"/>
    <w:tmpl w:val="CE18E38E"/>
    <w:lvl w:ilvl="0" w:tplc="91A03744">
      <w:start w:val="1"/>
      <w:numFmt w:val="bullet"/>
      <w:lvlText w:val=""/>
      <w:lvlJc w:val="left"/>
      <w:pPr>
        <w:ind w:left="1287" w:hanging="360"/>
      </w:pPr>
      <w:rPr>
        <w:rFonts w:ascii="Symbol" w:hAnsi="Symbol"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B874D6C"/>
    <w:multiLevelType w:val="hybridMultilevel"/>
    <w:tmpl w:val="F360671C"/>
    <w:lvl w:ilvl="0" w:tplc="04190017">
      <w:start w:val="1"/>
      <w:numFmt w:val="lowerLetter"/>
      <w:lvlText w:val="%1)"/>
      <w:lvlJc w:val="left"/>
      <w:pPr>
        <w:ind w:left="1287" w:hanging="360"/>
      </w:pPr>
      <w:rPr>
        <w:rFonts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3"/>
  </w:num>
  <w:num w:numId="3">
    <w:abstractNumId w:val="5"/>
  </w:num>
  <w:num w:numId="4">
    <w:abstractNumId w:val="11"/>
  </w:num>
  <w:num w:numId="5">
    <w:abstractNumId w:val="2"/>
  </w:num>
  <w:num w:numId="6">
    <w:abstractNumId w:val="7"/>
  </w:num>
  <w:num w:numId="7">
    <w:abstractNumId w:val="4"/>
  </w:num>
  <w:num w:numId="8">
    <w:abstractNumId w:val="0"/>
  </w:num>
  <w:num w:numId="9">
    <w:abstractNumId w:val="20"/>
  </w:num>
  <w:num w:numId="10">
    <w:abstractNumId w:val="18"/>
  </w:num>
  <w:num w:numId="11">
    <w:abstractNumId w:val="16"/>
  </w:num>
  <w:num w:numId="12">
    <w:abstractNumId w:val="8"/>
  </w:num>
  <w:num w:numId="13">
    <w:abstractNumId w:val="1"/>
  </w:num>
  <w:num w:numId="14">
    <w:abstractNumId w:val="6"/>
  </w:num>
  <w:num w:numId="15">
    <w:abstractNumId w:val="21"/>
  </w:num>
  <w:num w:numId="1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2"/>
  </w:num>
  <w:num w:numId="19">
    <w:abstractNumId w:val="13"/>
  </w:num>
  <w:num w:numId="20">
    <w:abstractNumId w:val="14"/>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A63B1"/>
    <w:rsid w:val="00000AA6"/>
    <w:rsid w:val="00032D63"/>
    <w:rsid w:val="00036A18"/>
    <w:rsid w:val="00060B2C"/>
    <w:rsid w:val="00064A5E"/>
    <w:rsid w:val="000943F5"/>
    <w:rsid w:val="00096B17"/>
    <w:rsid w:val="000A3D81"/>
    <w:rsid w:val="000B085D"/>
    <w:rsid w:val="000B4791"/>
    <w:rsid w:val="000B666F"/>
    <w:rsid w:val="000D6D03"/>
    <w:rsid w:val="001030C8"/>
    <w:rsid w:val="001056F4"/>
    <w:rsid w:val="00130BDD"/>
    <w:rsid w:val="001325CB"/>
    <w:rsid w:val="00140845"/>
    <w:rsid w:val="001A41FF"/>
    <w:rsid w:val="001C29DA"/>
    <w:rsid w:val="001D3456"/>
    <w:rsid w:val="001F67DC"/>
    <w:rsid w:val="00225E40"/>
    <w:rsid w:val="00235CC8"/>
    <w:rsid w:val="00261EB2"/>
    <w:rsid w:val="00270A98"/>
    <w:rsid w:val="00273B04"/>
    <w:rsid w:val="00280A8C"/>
    <w:rsid w:val="00296841"/>
    <w:rsid w:val="002B1069"/>
    <w:rsid w:val="002B2441"/>
    <w:rsid w:val="00332640"/>
    <w:rsid w:val="0034297C"/>
    <w:rsid w:val="00347FA8"/>
    <w:rsid w:val="003501D2"/>
    <w:rsid w:val="00351A8E"/>
    <w:rsid w:val="00374DFC"/>
    <w:rsid w:val="0037704D"/>
    <w:rsid w:val="00392AC5"/>
    <w:rsid w:val="003C2E55"/>
    <w:rsid w:val="003E18DA"/>
    <w:rsid w:val="003F5269"/>
    <w:rsid w:val="004066D3"/>
    <w:rsid w:val="00420E09"/>
    <w:rsid w:val="004340C9"/>
    <w:rsid w:val="00453424"/>
    <w:rsid w:val="004702EE"/>
    <w:rsid w:val="00471DB2"/>
    <w:rsid w:val="00482BBC"/>
    <w:rsid w:val="00496BDE"/>
    <w:rsid w:val="004B58DF"/>
    <w:rsid w:val="004C0093"/>
    <w:rsid w:val="004C5E67"/>
    <w:rsid w:val="004D508B"/>
    <w:rsid w:val="004E0F2F"/>
    <w:rsid w:val="004E2AA0"/>
    <w:rsid w:val="00512FF1"/>
    <w:rsid w:val="00554EB8"/>
    <w:rsid w:val="00586CC7"/>
    <w:rsid w:val="00586DAA"/>
    <w:rsid w:val="00587527"/>
    <w:rsid w:val="00591403"/>
    <w:rsid w:val="00592FD3"/>
    <w:rsid w:val="00593F6D"/>
    <w:rsid w:val="005C57DD"/>
    <w:rsid w:val="005D0EAF"/>
    <w:rsid w:val="005D4628"/>
    <w:rsid w:val="005E2206"/>
    <w:rsid w:val="006133A5"/>
    <w:rsid w:val="00617243"/>
    <w:rsid w:val="00621777"/>
    <w:rsid w:val="00625E58"/>
    <w:rsid w:val="00641049"/>
    <w:rsid w:val="00642241"/>
    <w:rsid w:val="00667369"/>
    <w:rsid w:val="006765A7"/>
    <w:rsid w:val="00685891"/>
    <w:rsid w:val="00696C51"/>
    <w:rsid w:val="006B1C85"/>
    <w:rsid w:val="006C5F51"/>
    <w:rsid w:val="006F0788"/>
    <w:rsid w:val="00705A89"/>
    <w:rsid w:val="007165AC"/>
    <w:rsid w:val="007201DC"/>
    <w:rsid w:val="00722139"/>
    <w:rsid w:val="007245DD"/>
    <w:rsid w:val="007472F0"/>
    <w:rsid w:val="00771214"/>
    <w:rsid w:val="007C6D50"/>
    <w:rsid w:val="007F4F70"/>
    <w:rsid w:val="00820BB3"/>
    <w:rsid w:val="0082775D"/>
    <w:rsid w:val="00831C88"/>
    <w:rsid w:val="00855950"/>
    <w:rsid w:val="008943A5"/>
    <w:rsid w:val="008A3D27"/>
    <w:rsid w:val="008A60CD"/>
    <w:rsid w:val="008D44AF"/>
    <w:rsid w:val="008E5660"/>
    <w:rsid w:val="008E64A4"/>
    <w:rsid w:val="008F071F"/>
    <w:rsid w:val="009054A8"/>
    <w:rsid w:val="00926B07"/>
    <w:rsid w:val="0092720D"/>
    <w:rsid w:val="0093301B"/>
    <w:rsid w:val="0094769F"/>
    <w:rsid w:val="009A48E0"/>
    <w:rsid w:val="009A63B1"/>
    <w:rsid w:val="009D6006"/>
    <w:rsid w:val="009E6489"/>
    <w:rsid w:val="00A0457D"/>
    <w:rsid w:val="00A057E4"/>
    <w:rsid w:val="00A10D42"/>
    <w:rsid w:val="00A16806"/>
    <w:rsid w:val="00A2560F"/>
    <w:rsid w:val="00A40162"/>
    <w:rsid w:val="00A43D76"/>
    <w:rsid w:val="00A56124"/>
    <w:rsid w:val="00A7492D"/>
    <w:rsid w:val="00A80252"/>
    <w:rsid w:val="00A91726"/>
    <w:rsid w:val="00A94C0C"/>
    <w:rsid w:val="00AA04C7"/>
    <w:rsid w:val="00AA3DC0"/>
    <w:rsid w:val="00AA7627"/>
    <w:rsid w:val="00AF1381"/>
    <w:rsid w:val="00B12A6D"/>
    <w:rsid w:val="00B17309"/>
    <w:rsid w:val="00B330BD"/>
    <w:rsid w:val="00B57F8E"/>
    <w:rsid w:val="00B57FDC"/>
    <w:rsid w:val="00B64826"/>
    <w:rsid w:val="00B65F85"/>
    <w:rsid w:val="00B85DA5"/>
    <w:rsid w:val="00B90B20"/>
    <w:rsid w:val="00BA1098"/>
    <w:rsid w:val="00BA5125"/>
    <w:rsid w:val="00BB4F65"/>
    <w:rsid w:val="00BC16A1"/>
    <w:rsid w:val="00BE6665"/>
    <w:rsid w:val="00C111A0"/>
    <w:rsid w:val="00C11727"/>
    <w:rsid w:val="00C11E3A"/>
    <w:rsid w:val="00C34AAA"/>
    <w:rsid w:val="00C43DA1"/>
    <w:rsid w:val="00C57576"/>
    <w:rsid w:val="00C57FAD"/>
    <w:rsid w:val="00C66395"/>
    <w:rsid w:val="00C85064"/>
    <w:rsid w:val="00CA3A78"/>
    <w:rsid w:val="00CB6F0B"/>
    <w:rsid w:val="00CC163D"/>
    <w:rsid w:val="00CC4269"/>
    <w:rsid w:val="00CF4E23"/>
    <w:rsid w:val="00D36EE9"/>
    <w:rsid w:val="00D51DAB"/>
    <w:rsid w:val="00D560EB"/>
    <w:rsid w:val="00D622CE"/>
    <w:rsid w:val="00D94081"/>
    <w:rsid w:val="00DD63B3"/>
    <w:rsid w:val="00DD683E"/>
    <w:rsid w:val="00DE1392"/>
    <w:rsid w:val="00E126B1"/>
    <w:rsid w:val="00E15870"/>
    <w:rsid w:val="00E24271"/>
    <w:rsid w:val="00E37118"/>
    <w:rsid w:val="00E440E8"/>
    <w:rsid w:val="00E47FD5"/>
    <w:rsid w:val="00E678AF"/>
    <w:rsid w:val="00E963E0"/>
    <w:rsid w:val="00EC2D3F"/>
    <w:rsid w:val="00EC4FD6"/>
    <w:rsid w:val="00ED135A"/>
    <w:rsid w:val="00EF7785"/>
    <w:rsid w:val="00F0750C"/>
    <w:rsid w:val="00F45A60"/>
    <w:rsid w:val="00F47C60"/>
    <w:rsid w:val="00F90A6A"/>
    <w:rsid w:val="00FE18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docId w15:val="{241FB4F5-4615-4876-9DBB-D8BB1ED2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B07"/>
    <w:pPr>
      <w:spacing w:after="160" w:line="259" w:lineRule="auto"/>
    </w:pPr>
    <w:rPr>
      <w:rFonts w:ascii="Calibri" w:eastAsia="Calibri" w:hAnsi="Calibri" w:cs="Times New Roman"/>
    </w:rPr>
  </w:style>
  <w:style w:type="paragraph" w:styleId="2">
    <w:name w:val="heading 2"/>
    <w:basedOn w:val="a"/>
    <w:next w:val="a"/>
    <w:link w:val="20"/>
    <w:uiPriority w:val="9"/>
    <w:unhideWhenUsed/>
    <w:qFormat/>
    <w:rsid w:val="00926B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6B07"/>
    <w:rPr>
      <w:rFonts w:asciiTheme="majorHAnsi" w:eastAsiaTheme="majorEastAsia" w:hAnsiTheme="majorHAnsi" w:cstheme="majorBidi"/>
      <w:color w:val="365F91" w:themeColor="accent1" w:themeShade="BF"/>
      <w:sz w:val="26"/>
      <w:szCs w:val="26"/>
    </w:rPr>
  </w:style>
  <w:style w:type="table" w:customStyle="1" w:styleId="1">
    <w:name w:val="Стиль1"/>
    <w:basedOn w:val="a1"/>
    <w:uiPriority w:val="99"/>
    <w:rsid w:val="00926B07"/>
    <w:pPr>
      <w:spacing w:after="0" w:line="240" w:lineRule="auto"/>
    </w:pPr>
    <w:rPr>
      <w:rFonts w:ascii="Times New Roman" w:hAnsi="Times New Roman"/>
      <w:color w:val="000000" w:themeColor="text1"/>
      <w:sz w:val="24"/>
    </w:rPr>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cPr>
      <w:shd w:val="clear" w:color="auto" w:fill="FFFFFF" w:themeFill="background1"/>
    </w:tcPr>
  </w:style>
  <w:style w:type="paragraph" w:styleId="a3">
    <w:name w:val="List Paragraph"/>
    <w:basedOn w:val="a"/>
    <w:link w:val="a4"/>
    <w:uiPriority w:val="34"/>
    <w:qFormat/>
    <w:rsid w:val="00926B07"/>
    <w:pPr>
      <w:ind w:left="720"/>
      <w:contextualSpacing/>
    </w:pPr>
  </w:style>
  <w:style w:type="character" w:customStyle="1" w:styleId="a4">
    <w:name w:val="Абзац списка Знак"/>
    <w:basedOn w:val="a0"/>
    <w:link w:val="a3"/>
    <w:uiPriority w:val="99"/>
    <w:locked/>
    <w:rsid w:val="00926B07"/>
    <w:rPr>
      <w:rFonts w:ascii="Calibri" w:eastAsia="Calibri" w:hAnsi="Calibri" w:cs="Times New Roman"/>
    </w:rPr>
  </w:style>
  <w:style w:type="paragraph" w:customStyle="1" w:styleId="TableParagraph">
    <w:name w:val="Table Paragraph"/>
    <w:basedOn w:val="a"/>
    <w:uiPriority w:val="1"/>
    <w:qFormat/>
    <w:rsid w:val="00926B07"/>
    <w:pPr>
      <w:widowControl w:val="0"/>
      <w:spacing w:after="0" w:line="240" w:lineRule="auto"/>
    </w:pPr>
    <w:rPr>
      <w:lang w:val="en-US"/>
    </w:rPr>
  </w:style>
  <w:style w:type="table" w:customStyle="1" w:styleId="a5">
    <w:name w:val="ПКР"/>
    <w:basedOn w:val="a6"/>
    <w:uiPriority w:val="99"/>
    <w:rsid w:val="00926B07"/>
    <w:pPr>
      <w:spacing w:after="0" w:line="240" w:lineRule="auto"/>
      <w:jc w:val="center"/>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cPr>
      <w:vAlign w:val="center"/>
    </w:tcPr>
  </w:style>
  <w:style w:type="character" w:customStyle="1" w:styleId="a7">
    <w:name w:val="Без интервала Знак"/>
    <w:link w:val="a8"/>
    <w:locked/>
    <w:rsid w:val="00926B07"/>
    <w:rPr>
      <w:sz w:val="24"/>
      <w:szCs w:val="24"/>
    </w:rPr>
  </w:style>
  <w:style w:type="paragraph" w:styleId="a8">
    <w:name w:val="No Spacing"/>
    <w:basedOn w:val="a"/>
    <w:link w:val="a7"/>
    <w:uiPriority w:val="1"/>
    <w:qFormat/>
    <w:rsid w:val="00926B07"/>
    <w:pPr>
      <w:spacing w:after="0" w:line="240" w:lineRule="auto"/>
    </w:pPr>
    <w:rPr>
      <w:rFonts w:asciiTheme="minorHAnsi" w:eastAsiaTheme="minorHAnsi" w:hAnsiTheme="minorHAnsi" w:cstheme="minorBidi"/>
      <w:sz w:val="24"/>
      <w:szCs w:val="24"/>
    </w:rPr>
  </w:style>
  <w:style w:type="table" w:styleId="a6">
    <w:name w:val="Table Theme"/>
    <w:basedOn w:val="a1"/>
    <w:uiPriority w:val="99"/>
    <w:semiHidden/>
    <w:unhideWhenUsed/>
    <w:rsid w:val="00926B07"/>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semiHidden/>
    <w:unhideWhenUsed/>
    <w:rsid w:val="00926B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6B07"/>
    <w:rPr>
      <w:rFonts w:ascii="Tahoma" w:eastAsia="Calibri" w:hAnsi="Tahoma" w:cs="Tahoma"/>
      <w:sz w:val="16"/>
      <w:szCs w:val="16"/>
    </w:rPr>
  </w:style>
  <w:style w:type="paragraph" w:customStyle="1" w:styleId="Default">
    <w:name w:val="Default"/>
    <w:rsid w:val="00926B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
    <w:name w:val="Основной текст (3)_"/>
    <w:basedOn w:val="a0"/>
    <w:link w:val="30"/>
    <w:rsid w:val="00926B07"/>
    <w:rPr>
      <w:rFonts w:ascii="Arial Narrow" w:eastAsia="Arial Narrow" w:hAnsi="Arial Narrow" w:cs="Arial Narrow"/>
      <w:b/>
      <w:bCs/>
      <w:shd w:val="clear" w:color="auto" w:fill="FFFFFF"/>
    </w:rPr>
  </w:style>
  <w:style w:type="paragraph" w:customStyle="1" w:styleId="30">
    <w:name w:val="Основной текст (3)"/>
    <w:basedOn w:val="a"/>
    <w:link w:val="3"/>
    <w:rsid w:val="00926B07"/>
    <w:pPr>
      <w:widowControl w:val="0"/>
      <w:shd w:val="clear" w:color="auto" w:fill="FFFFFF"/>
      <w:spacing w:before="780" w:after="0" w:line="365" w:lineRule="exact"/>
      <w:jc w:val="both"/>
    </w:pPr>
    <w:rPr>
      <w:rFonts w:ascii="Arial Narrow" w:eastAsia="Arial Narrow" w:hAnsi="Arial Narrow" w:cs="Arial Narrow"/>
      <w:b/>
      <w:bCs/>
    </w:rPr>
  </w:style>
  <w:style w:type="paragraph" w:styleId="ab">
    <w:name w:val="footer"/>
    <w:basedOn w:val="a"/>
    <w:link w:val="ac"/>
    <w:uiPriority w:val="99"/>
    <w:unhideWhenUsed/>
    <w:rsid w:val="00926B0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26B07"/>
    <w:rPr>
      <w:rFonts w:ascii="Calibri" w:eastAsia="Calibri" w:hAnsi="Calibri" w:cs="Times New Roman"/>
    </w:rPr>
  </w:style>
  <w:style w:type="table" w:styleId="ad">
    <w:name w:val="Table Grid"/>
    <w:basedOn w:val="a1"/>
    <w:uiPriority w:val="39"/>
    <w:rsid w:val="00926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Абзац с интервалом"/>
    <w:basedOn w:val="a"/>
    <w:link w:val="af"/>
    <w:uiPriority w:val="99"/>
    <w:rsid w:val="00926B07"/>
    <w:pPr>
      <w:spacing w:before="120" w:after="120" w:line="240" w:lineRule="auto"/>
      <w:jc w:val="both"/>
    </w:pPr>
    <w:rPr>
      <w:rFonts w:ascii="Arial" w:eastAsia="Times New Roman" w:hAnsi="Arial" w:cs="Arial"/>
      <w:sz w:val="24"/>
      <w:szCs w:val="24"/>
      <w:lang w:eastAsia="ru-RU"/>
    </w:rPr>
  </w:style>
  <w:style w:type="character" w:customStyle="1" w:styleId="af">
    <w:name w:val="Абзац с интервалом Знак"/>
    <w:link w:val="ae"/>
    <w:uiPriority w:val="99"/>
    <w:locked/>
    <w:rsid w:val="00926B07"/>
    <w:rPr>
      <w:rFonts w:ascii="Arial" w:eastAsia="Times New Roman" w:hAnsi="Arial" w:cs="Arial"/>
      <w:sz w:val="24"/>
      <w:szCs w:val="24"/>
      <w:lang w:eastAsia="ru-RU"/>
    </w:rPr>
  </w:style>
  <w:style w:type="paragraph" w:styleId="af0">
    <w:name w:val="Body Text"/>
    <w:basedOn w:val="a"/>
    <w:link w:val="af1"/>
    <w:uiPriority w:val="99"/>
    <w:unhideWhenUsed/>
    <w:rsid w:val="00926B07"/>
    <w:pPr>
      <w:spacing w:after="120"/>
    </w:pPr>
    <w:rPr>
      <w:rFonts w:asciiTheme="minorHAnsi" w:eastAsiaTheme="minorHAnsi" w:hAnsiTheme="minorHAnsi" w:cstheme="minorBidi"/>
    </w:rPr>
  </w:style>
  <w:style w:type="character" w:customStyle="1" w:styleId="af1">
    <w:name w:val="Основной текст Знак"/>
    <w:basedOn w:val="a0"/>
    <w:link w:val="af0"/>
    <w:uiPriority w:val="99"/>
    <w:rsid w:val="00926B07"/>
  </w:style>
  <w:style w:type="paragraph" w:styleId="af2">
    <w:name w:val="footnote text"/>
    <w:basedOn w:val="a"/>
    <w:link w:val="af3"/>
    <w:uiPriority w:val="99"/>
    <w:unhideWhenUsed/>
    <w:rsid w:val="00926B07"/>
    <w:pPr>
      <w:spacing w:after="0" w:line="240" w:lineRule="auto"/>
    </w:pPr>
    <w:rPr>
      <w:sz w:val="24"/>
      <w:szCs w:val="24"/>
    </w:rPr>
  </w:style>
  <w:style w:type="character" w:customStyle="1" w:styleId="af3">
    <w:name w:val="Текст сноски Знак"/>
    <w:basedOn w:val="a0"/>
    <w:link w:val="af2"/>
    <w:uiPriority w:val="99"/>
    <w:rsid w:val="00926B07"/>
    <w:rPr>
      <w:rFonts w:ascii="Calibri" w:eastAsia="Calibri" w:hAnsi="Calibri" w:cs="Times New Roman"/>
      <w:sz w:val="24"/>
      <w:szCs w:val="24"/>
    </w:rPr>
  </w:style>
  <w:style w:type="character" w:styleId="af4">
    <w:name w:val="footnote reference"/>
    <w:uiPriority w:val="99"/>
    <w:unhideWhenUsed/>
    <w:rsid w:val="00926B07"/>
    <w:rPr>
      <w:vertAlign w:val="superscript"/>
    </w:rPr>
  </w:style>
  <w:style w:type="paragraph" w:styleId="af5">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f6"/>
    <w:uiPriority w:val="99"/>
    <w:unhideWhenUsed/>
    <w:rsid w:val="00926B0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Plain Text"/>
    <w:basedOn w:val="a"/>
    <w:link w:val="af8"/>
    <w:uiPriority w:val="99"/>
    <w:unhideWhenUsed/>
    <w:rsid w:val="00926B07"/>
    <w:pPr>
      <w:spacing w:after="0" w:line="240" w:lineRule="auto"/>
    </w:pPr>
    <w:rPr>
      <w:rFonts w:ascii="Consolas" w:eastAsiaTheme="minorHAnsi" w:hAnsi="Consolas" w:cstheme="minorBidi"/>
      <w:sz w:val="21"/>
      <w:szCs w:val="21"/>
    </w:rPr>
  </w:style>
  <w:style w:type="character" w:customStyle="1" w:styleId="af8">
    <w:name w:val="Текст Знак"/>
    <w:basedOn w:val="a0"/>
    <w:link w:val="af7"/>
    <w:uiPriority w:val="99"/>
    <w:rsid w:val="00926B07"/>
    <w:rPr>
      <w:rFonts w:ascii="Consolas" w:hAnsi="Consolas"/>
      <w:sz w:val="21"/>
      <w:szCs w:val="21"/>
    </w:rPr>
  </w:style>
  <w:style w:type="character" w:customStyle="1" w:styleId="FontStyle89">
    <w:name w:val="Font Style89"/>
    <w:basedOn w:val="a0"/>
    <w:uiPriority w:val="99"/>
    <w:rsid w:val="00926B07"/>
    <w:rPr>
      <w:rFonts w:ascii="Times New Roman" w:hAnsi="Times New Roman" w:cs="Times New Roman"/>
      <w:sz w:val="22"/>
      <w:szCs w:val="22"/>
    </w:rPr>
  </w:style>
  <w:style w:type="character" w:customStyle="1" w:styleId="af9">
    <w:name w:val="Колонтитул_"/>
    <w:basedOn w:val="a0"/>
    <w:link w:val="afa"/>
    <w:rsid w:val="00926B07"/>
    <w:rPr>
      <w:rFonts w:ascii="Times New Roman" w:eastAsia="Times New Roman" w:hAnsi="Times New Roman" w:cs="Times New Roman"/>
      <w:shd w:val="clear" w:color="auto" w:fill="FFFFFF"/>
    </w:rPr>
  </w:style>
  <w:style w:type="paragraph" w:customStyle="1" w:styleId="afa">
    <w:name w:val="Колонтитул"/>
    <w:basedOn w:val="a"/>
    <w:link w:val="af9"/>
    <w:rsid w:val="00926B07"/>
    <w:pPr>
      <w:widowControl w:val="0"/>
      <w:shd w:val="clear" w:color="auto" w:fill="FFFFFF"/>
      <w:spacing w:after="0" w:line="0" w:lineRule="atLeast"/>
    </w:pPr>
    <w:rPr>
      <w:rFonts w:ascii="Times New Roman" w:eastAsia="Times New Roman" w:hAnsi="Times New Roman"/>
    </w:rPr>
  </w:style>
  <w:style w:type="paragraph" w:customStyle="1" w:styleId="ConsPlusCell">
    <w:name w:val="ConsPlusCell"/>
    <w:rsid w:val="00C57F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57F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header"/>
    <w:basedOn w:val="a"/>
    <w:link w:val="afc"/>
    <w:uiPriority w:val="99"/>
    <w:unhideWhenUsed/>
    <w:rsid w:val="005E2206"/>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5E2206"/>
    <w:rPr>
      <w:rFonts w:ascii="Calibri" w:eastAsia="Calibri" w:hAnsi="Calibri" w:cs="Times New Roman"/>
    </w:rPr>
  </w:style>
  <w:style w:type="character" w:customStyle="1" w:styleId="21">
    <w:name w:val="Основной текст (2)_"/>
    <w:basedOn w:val="a0"/>
    <w:link w:val="22"/>
    <w:rsid w:val="005E2206"/>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5E2206"/>
    <w:pPr>
      <w:widowControl w:val="0"/>
      <w:shd w:val="clear" w:color="auto" w:fill="FFFFFF"/>
      <w:spacing w:before="3000" w:after="0" w:line="317" w:lineRule="exact"/>
      <w:jc w:val="center"/>
    </w:pPr>
    <w:rPr>
      <w:rFonts w:ascii="Times New Roman" w:eastAsia="Times New Roman" w:hAnsi="Times New Roman"/>
      <w:sz w:val="28"/>
      <w:szCs w:val="28"/>
    </w:rPr>
  </w:style>
  <w:style w:type="character" w:styleId="afd">
    <w:name w:val="Hyperlink"/>
    <w:basedOn w:val="a0"/>
    <w:uiPriority w:val="99"/>
    <w:semiHidden/>
    <w:unhideWhenUsed/>
    <w:rsid w:val="005E2206"/>
    <w:rPr>
      <w:color w:val="0000FF"/>
      <w:u w:val="single"/>
    </w:rPr>
  </w:style>
  <w:style w:type="table" w:customStyle="1" w:styleId="10">
    <w:name w:val="ПКР1"/>
    <w:basedOn w:val="a6"/>
    <w:uiPriority w:val="99"/>
    <w:rsid w:val="005E2206"/>
    <w:pPr>
      <w:spacing w:after="0" w:line="240" w:lineRule="auto"/>
    </w:pPr>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character" w:customStyle="1" w:styleId="af6">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0"/>
    <w:link w:val="af5"/>
    <w:uiPriority w:val="99"/>
    <w:rsid w:val="00B57FDC"/>
    <w:rPr>
      <w:rFonts w:ascii="Times New Roman" w:eastAsia="Times New Roman" w:hAnsi="Times New Roman" w:cs="Times New Roman"/>
      <w:sz w:val="24"/>
      <w:szCs w:val="24"/>
      <w:lang w:eastAsia="ru-RU"/>
    </w:rPr>
  </w:style>
  <w:style w:type="paragraph" w:customStyle="1" w:styleId="afe">
    <w:name w:val="Обычный текст"/>
    <w:basedOn w:val="a"/>
    <w:qFormat/>
    <w:rsid w:val="006F0788"/>
    <w:pPr>
      <w:spacing w:after="0" w:line="240" w:lineRule="auto"/>
      <w:ind w:firstLine="709"/>
      <w:jc w:val="both"/>
    </w:pPr>
    <w:rPr>
      <w:rFonts w:ascii="Times New Roman" w:eastAsia="Times New Roman" w:hAnsi="Times New Roman"/>
      <w:sz w:val="24"/>
      <w:szCs w:val="24"/>
      <w:lang w:val="en-US" w:eastAsia="ar-SA" w:bidi="en-US"/>
    </w:rPr>
  </w:style>
  <w:style w:type="character" w:customStyle="1" w:styleId="11">
    <w:name w:val="Основной шрифт абзаца1"/>
    <w:rsid w:val="000B4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74080">
      <w:bodyDiv w:val="1"/>
      <w:marLeft w:val="0"/>
      <w:marRight w:val="0"/>
      <w:marTop w:val="0"/>
      <w:marBottom w:val="0"/>
      <w:divBdr>
        <w:top w:val="none" w:sz="0" w:space="0" w:color="auto"/>
        <w:left w:val="none" w:sz="0" w:space="0" w:color="auto"/>
        <w:bottom w:val="none" w:sz="0" w:space="0" w:color="auto"/>
        <w:right w:val="none" w:sz="0" w:space="0" w:color="auto"/>
      </w:divBdr>
    </w:div>
    <w:div w:id="287055667">
      <w:bodyDiv w:val="1"/>
      <w:marLeft w:val="0"/>
      <w:marRight w:val="0"/>
      <w:marTop w:val="0"/>
      <w:marBottom w:val="0"/>
      <w:divBdr>
        <w:top w:val="none" w:sz="0" w:space="0" w:color="auto"/>
        <w:left w:val="none" w:sz="0" w:space="0" w:color="auto"/>
        <w:bottom w:val="none" w:sz="0" w:space="0" w:color="auto"/>
        <w:right w:val="none" w:sz="0" w:space="0" w:color="auto"/>
      </w:divBdr>
    </w:div>
    <w:div w:id="376128412">
      <w:bodyDiv w:val="1"/>
      <w:marLeft w:val="0"/>
      <w:marRight w:val="0"/>
      <w:marTop w:val="0"/>
      <w:marBottom w:val="0"/>
      <w:divBdr>
        <w:top w:val="none" w:sz="0" w:space="0" w:color="auto"/>
        <w:left w:val="none" w:sz="0" w:space="0" w:color="auto"/>
        <w:bottom w:val="none" w:sz="0" w:space="0" w:color="auto"/>
        <w:right w:val="none" w:sz="0" w:space="0" w:color="auto"/>
      </w:divBdr>
    </w:div>
    <w:div w:id="455832816">
      <w:bodyDiv w:val="1"/>
      <w:marLeft w:val="0"/>
      <w:marRight w:val="0"/>
      <w:marTop w:val="0"/>
      <w:marBottom w:val="0"/>
      <w:divBdr>
        <w:top w:val="none" w:sz="0" w:space="0" w:color="auto"/>
        <w:left w:val="none" w:sz="0" w:space="0" w:color="auto"/>
        <w:bottom w:val="none" w:sz="0" w:space="0" w:color="auto"/>
        <w:right w:val="none" w:sz="0" w:space="0" w:color="auto"/>
      </w:divBdr>
    </w:div>
    <w:div w:id="577060491">
      <w:bodyDiv w:val="1"/>
      <w:marLeft w:val="0"/>
      <w:marRight w:val="0"/>
      <w:marTop w:val="0"/>
      <w:marBottom w:val="0"/>
      <w:divBdr>
        <w:top w:val="none" w:sz="0" w:space="0" w:color="auto"/>
        <w:left w:val="none" w:sz="0" w:space="0" w:color="auto"/>
        <w:bottom w:val="none" w:sz="0" w:space="0" w:color="auto"/>
        <w:right w:val="none" w:sz="0" w:space="0" w:color="auto"/>
      </w:divBdr>
    </w:div>
    <w:div w:id="891843123">
      <w:bodyDiv w:val="1"/>
      <w:marLeft w:val="0"/>
      <w:marRight w:val="0"/>
      <w:marTop w:val="0"/>
      <w:marBottom w:val="0"/>
      <w:divBdr>
        <w:top w:val="none" w:sz="0" w:space="0" w:color="auto"/>
        <w:left w:val="none" w:sz="0" w:space="0" w:color="auto"/>
        <w:bottom w:val="none" w:sz="0" w:space="0" w:color="auto"/>
        <w:right w:val="none" w:sz="0" w:space="0" w:color="auto"/>
      </w:divBdr>
    </w:div>
    <w:div w:id="909147374">
      <w:bodyDiv w:val="1"/>
      <w:marLeft w:val="0"/>
      <w:marRight w:val="0"/>
      <w:marTop w:val="0"/>
      <w:marBottom w:val="0"/>
      <w:divBdr>
        <w:top w:val="none" w:sz="0" w:space="0" w:color="auto"/>
        <w:left w:val="none" w:sz="0" w:space="0" w:color="auto"/>
        <w:bottom w:val="none" w:sz="0" w:space="0" w:color="auto"/>
        <w:right w:val="none" w:sz="0" w:space="0" w:color="auto"/>
      </w:divBdr>
    </w:div>
    <w:div w:id="1209535749">
      <w:bodyDiv w:val="1"/>
      <w:marLeft w:val="0"/>
      <w:marRight w:val="0"/>
      <w:marTop w:val="0"/>
      <w:marBottom w:val="0"/>
      <w:divBdr>
        <w:top w:val="none" w:sz="0" w:space="0" w:color="auto"/>
        <w:left w:val="none" w:sz="0" w:space="0" w:color="auto"/>
        <w:bottom w:val="none" w:sz="0" w:space="0" w:color="auto"/>
        <w:right w:val="none" w:sz="0" w:space="0" w:color="auto"/>
      </w:divBdr>
    </w:div>
    <w:div w:id="1573081886">
      <w:bodyDiv w:val="1"/>
      <w:marLeft w:val="0"/>
      <w:marRight w:val="0"/>
      <w:marTop w:val="0"/>
      <w:marBottom w:val="0"/>
      <w:divBdr>
        <w:top w:val="none" w:sz="0" w:space="0" w:color="auto"/>
        <w:left w:val="none" w:sz="0" w:space="0" w:color="auto"/>
        <w:bottom w:val="none" w:sz="0" w:space="0" w:color="auto"/>
        <w:right w:val="none" w:sz="0" w:space="0" w:color="auto"/>
      </w:divBdr>
    </w:div>
    <w:div w:id="212684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andia.ru/text/category/metodicheskie_rekomendatcii/" TargetMode="External"/><Relationship Id="rId7" Type="http://schemas.openxmlformats.org/officeDocument/2006/relationships/endnotes" Target="endnotes.xml"/><Relationship Id="rId12" Type="http://schemas.openxmlformats.org/officeDocument/2006/relationships/hyperlink" Target="consultantplus://offline/ref=C3556B8FE5BA5BE66E23FC64EC82654048E0371474129C61B96DE7FB67473641E2768CBA962DC413c5NBG" TargetMode="External"/><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pandia.ru/text/category/regionalmznoe_razvitie/" TargetMode="External"/><Relationship Id="rId10" Type="http://schemas.openxmlformats.org/officeDocument/2006/relationships/hyperlink" Target="http://pandia.ru/text/category/munitcipalmznie_obrazovaniya/"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pandia.ru/text/category/metodicheskie_rekomendatcii/" TargetMode="External"/><Relationship Id="rId14" Type="http://schemas.openxmlformats.org/officeDocument/2006/relationships/diagramLayout" Target="diagrams/layout1.xml"/><Relationship Id="rId22" Type="http://schemas.openxmlformats.org/officeDocument/2006/relationships/hyperlink" Target="http://pandia.ru/text/category/munitcipalmznie_obrazovaniya/"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BE65F1-75A7-496A-8A48-63273B583100}" type="doc">
      <dgm:prSet loTypeId="urn:microsoft.com/office/officeart/2008/layout/HorizontalMultiLevelHierarchy" loCatId="hierarchy" qsTypeId="urn:microsoft.com/office/officeart/2005/8/quickstyle/simple1" qsCatId="simple" csTypeId="urn:microsoft.com/office/officeart/2005/8/colors/colorful1#1" csCatId="colorful" phldr="1"/>
      <dgm:spPr/>
      <dgm:t>
        <a:bodyPr/>
        <a:lstStyle/>
        <a:p>
          <a:endParaRPr lang="ru-RU"/>
        </a:p>
      </dgm:t>
    </dgm:pt>
    <dgm:pt modelId="{21885EEC-9439-4504-88E8-EBA8F2437EDF}">
      <dgm:prSet phldrT="[Текст]"/>
      <dgm:spPr/>
      <dgm:t>
        <a:bodyPr/>
        <a:lstStyle/>
        <a:p>
          <a:r>
            <a:rPr lang="ru-RU"/>
            <a:t>ИСТОЧНИКИ ИНВЕСТИЦИЙ</a:t>
          </a:r>
        </a:p>
      </dgm:t>
    </dgm:pt>
    <dgm:pt modelId="{426827C5-7AE5-4E51-99FB-FE2C3866EE64}" type="parTrans" cxnId="{210DC842-8A11-4190-8BBB-A978465A4BE2}">
      <dgm:prSet/>
      <dgm:spPr/>
      <dgm:t>
        <a:bodyPr/>
        <a:lstStyle/>
        <a:p>
          <a:endParaRPr lang="ru-RU"/>
        </a:p>
      </dgm:t>
    </dgm:pt>
    <dgm:pt modelId="{4348F20F-AC67-47C3-B882-1FDBD135C788}" type="sibTrans" cxnId="{210DC842-8A11-4190-8BBB-A978465A4BE2}">
      <dgm:prSet/>
      <dgm:spPr/>
      <dgm:t>
        <a:bodyPr/>
        <a:lstStyle/>
        <a:p>
          <a:endParaRPr lang="ru-RU"/>
        </a:p>
      </dgm:t>
    </dgm:pt>
    <dgm:pt modelId="{E5C35233-D21F-4AA0-AD29-DE798860A48C}">
      <dgm:prSet phldrT="[Текст]"/>
      <dgm:spPr/>
      <dgm:t>
        <a:bodyPr/>
        <a:lstStyle/>
        <a:p>
          <a:r>
            <a:rPr lang="ru-RU"/>
            <a:t>ПРЕДПРИЯТИЯ</a:t>
          </a:r>
        </a:p>
      </dgm:t>
    </dgm:pt>
    <dgm:pt modelId="{FB47B6FD-712E-4B23-91F4-B2A19ADF18C3}" type="parTrans" cxnId="{F67262DD-1AA8-44D5-A4EE-24521D439B0B}">
      <dgm:prSet/>
      <dgm:spPr/>
      <dgm:t>
        <a:bodyPr/>
        <a:lstStyle/>
        <a:p>
          <a:endParaRPr lang="ru-RU"/>
        </a:p>
      </dgm:t>
    </dgm:pt>
    <dgm:pt modelId="{84E0D7A0-9294-4635-939F-B2B262694A8F}" type="sibTrans" cxnId="{F67262DD-1AA8-44D5-A4EE-24521D439B0B}">
      <dgm:prSet/>
      <dgm:spPr/>
      <dgm:t>
        <a:bodyPr/>
        <a:lstStyle/>
        <a:p>
          <a:endParaRPr lang="ru-RU"/>
        </a:p>
      </dgm:t>
    </dgm:pt>
    <dgm:pt modelId="{64420668-F73E-4D6F-99B4-7941335492F1}">
      <dgm:prSet phldrT="[Текст]"/>
      <dgm:spPr/>
      <dgm:t>
        <a:bodyPr/>
        <a:lstStyle/>
        <a:p>
          <a:r>
            <a:rPr lang="ru-RU"/>
            <a:t>БЮДЖЕТ</a:t>
          </a:r>
        </a:p>
      </dgm:t>
    </dgm:pt>
    <dgm:pt modelId="{3209C67E-6D36-4E33-A617-5FF18C272961}" type="parTrans" cxnId="{34B20BC8-9333-4CA6-8FD2-9BEE38326607}">
      <dgm:prSet/>
      <dgm:spPr/>
      <dgm:t>
        <a:bodyPr/>
        <a:lstStyle/>
        <a:p>
          <a:endParaRPr lang="ru-RU"/>
        </a:p>
      </dgm:t>
    </dgm:pt>
    <dgm:pt modelId="{D959719B-E9DD-42CF-8319-418630E0D058}" type="sibTrans" cxnId="{34B20BC8-9333-4CA6-8FD2-9BEE38326607}">
      <dgm:prSet/>
      <dgm:spPr/>
      <dgm:t>
        <a:bodyPr/>
        <a:lstStyle/>
        <a:p>
          <a:endParaRPr lang="ru-RU"/>
        </a:p>
      </dgm:t>
    </dgm:pt>
    <dgm:pt modelId="{1D162477-755C-4535-B880-96E6A24068EF}">
      <dgm:prSet/>
      <dgm:spPr/>
      <dgm:t>
        <a:bodyPr/>
        <a:lstStyle/>
        <a:p>
          <a:r>
            <a:rPr lang="ru-RU"/>
            <a:t>СОБСТВЕННЫЕ ИСТОЧНИКИ</a:t>
          </a:r>
        </a:p>
      </dgm:t>
    </dgm:pt>
    <dgm:pt modelId="{3FC67776-CD13-4CB0-A55E-710B6361F4AA}" type="parTrans" cxnId="{E90F5C9F-8499-43AE-B408-5F66FD07B9B2}">
      <dgm:prSet/>
      <dgm:spPr/>
      <dgm:t>
        <a:bodyPr/>
        <a:lstStyle/>
        <a:p>
          <a:endParaRPr lang="ru-RU"/>
        </a:p>
      </dgm:t>
    </dgm:pt>
    <dgm:pt modelId="{85FB2D94-5DCC-4AD8-8CDB-492FDFCEE16A}" type="sibTrans" cxnId="{E90F5C9F-8499-43AE-B408-5F66FD07B9B2}">
      <dgm:prSet/>
      <dgm:spPr/>
      <dgm:t>
        <a:bodyPr/>
        <a:lstStyle/>
        <a:p>
          <a:endParaRPr lang="ru-RU"/>
        </a:p>
      </dgm:t>
    </dgm:pt>
    <dgm:pt modelId="{49274187-7F8E-4C47-9223-FAA346148491}">
      <dgm:prSet/>
      <dgm:spPr/>
      <dgm:t>
        <a:bodyPr/>
        <a:lstStyle/>
        <a:p>
          <a:r>
            <a:rPr lang="ru-RU"/>
            <a:t>ЗАЕМНЫЕ СРЕДСТВА</a:t>
          </a:r>
        </a:p>
      </dgm:t>
    </dgm:pt>
    <dgm:pt modelId="{10DE5726-2BA7-4FA9-8406-2E484E7D656B}" type="parTrans" cxnId="{05BF79A0-D4D1-405C-A3F8-669F165DB2C8}">
      <dgm:prSet/>
      <dgm:spPr/>
      <dgm:t>
        <a:bodyPr/>
        <a:lstStyle/>
        <a:p>
          <a:endParaRPr lang="ru-RU"/>
        </a:p>
      </dgm:t>
    </dgm:pt>
    <dgm:pt modelId="{1220D0CF-AA7D-4274-A051-17565FC76A03}" type="sibTrans" cxnId="{05BF79A0-D4D1-405C-A3F8-669F165DB2C8}">
      <dgm:prSet/>
      <dgm:spPr/>
      <dgm:t>
        <a:bodyPr/>
        <a:lstStyle/>
        <a:p>
          <a:endParaRPr lang="ru-RU"/>
        </a:p>
      </dgm:t>
    </dgm:pt>
    <dgm:pt modelId="{769D093C-538F-4764-9514-54F289002D86}">
      <dgm:prSet/>
      <dgm:spPr/>
      <dgm:t>
        <a:bodyPr/>
        <a:lstStyle/>
        <a:p>
          <a:r>
            <a:rPr lang="ru-RU"/>
            <a:t>МЕСТНЫЙ</a:t>
          </a:r>
        </a:p>
      </dgm:t>
    </dgm:pt>
    <dgm:pt modelId="{1F29C61B-2F46-4886-92ED-D46D1C5096A6}" type="parTrans" cxnId="{652D0CCE-D34C-4B4D-B383-5FAA626227CD}">
      <dgm:prSet/>
      <dgm:spPr/>
      <dgm:t>
        <a:bodyPr/>
        <a:lstStyle/>
        <a:p>
          <a:endParaRPr lang="ru-RU"/>
        </a:p>
      </dgm:t>
    </dgm:pt>
    <dgm:pt modelId="{CFA4D770-2230-485E-BF8C-7DAC0761095A}" type="sibTrans" cxnId="{652D0CCE-D34C-4B4D-B383-5FAA626227CD}">
      <dgm:prSet/>
      <dgm:spPr/>
      <dgm:t>
        <a:bodyPr/>
        <a:lstStyle/>
        <a:p>
          <a:endParaRPr lang="ru-RU"/>
        </a:p>
      </dgm:t>
    </dgm:pt>
    <dgm:pt modelId="{28F81D36-3BB3-4AD9-B2B9-93B951D7EFCD}">
      <dgm:prSet/>
      <dgm:spPr/>
      <dgm:t>
        <a:bodyPr/>
        <a:lstStyle/>
        <a:p>
          <a:r>
            <a:rPr lang="ru-RU"/>
            <a:t>РЕСПУБЛИКАНСКИЙ </a:t>
          </a:r>
        </a:p>
      </dgm:t>
    </dgm:pt>
    <dgm:pt modelId="{3CB10193-3800-4532-ADC7-9DD5413A780B}" type="parTrans" cxnId="{3A2036B1-0744-4EAC-9EFC-5F226CD03832}">
      <dgm:prSet/>
      <dgm:spPr/>
      <dgm:t>
        <a:bodyPr/>
        <a:lstStyle/>
        <a:p>
          <a:endParaRPr lang="ru-RU"/>
        </a:p>
      </dgm:t>
    </dgm:pt>
    <dgm:pt modelId="{9466B416-9D12-46DD-982A-C0DF3C6DC453}" type="sibTrans" cxnId="{3A2036B1-0744-4EAC-9EFC-5F226CD03832}">
      <dgm:prSet/>
      <dgm:spPr/>
      <dgm:t>
        <a:bodyPr/>
        <a:lstStyle/>
        <a:p>
          <a:endParaRPr lang="ru-RU"/>
        </a:p>
      </dgm:t>
    </dgm:pt>
    <dgm:pt modelId="{6FDC6770-E168-4EA6-8F76-BC959D182E04}">
      <dgm:prSet/>
      <dgm:spPr/>
      <dgm:t>
        <a:bodyPr/>
        <a:lstStyle/>
        <a:p>
          <a:r>
            <a:rPr lang="ru-RU"/>
            <a:t>ФЕДЕРАЛЬНЫЙ</a:t>
          </a:r>
        </a:p>
      </dgm:t>
    </dgm:pt>
    <dgm:pt modelId="{D3F405AF-9261-48C3-8C0D-100C41AE7BA8}" type="parTrans" cxnId="{4F2830E8-680F-444A-9886-08DCC81DBF23}">
      <dgm:prSet/>
      <dgm:spPr/>
      <dgm:t>
        <a:bodyPr/>
        <a:lstStyle/>
        <a:p>
          <a:endParaRPr lang="ru-RU"/>
        </a:p>
      </dgm:t>
    </dgm:pt>
    <dgm:pt modelId="{29568A05-9FC5-46DC-ACE1-87EBB99428E7}" type="sibTrans" cxnId="{4F2830E8-680F-444A-9886-08DCC81DBF23}">
      <dgm:prSet/>
      <dgm:spPr/>
      <dgm:t>
        <a:bodyPr/>
        <a:lstStyle/>
        <a:p>
          <a:endParaRPr lang="ru-RU"/>
        </a:p>
      </dgm:t>
    </dgm:pt>
    <dgm:pt modelId="{53C4C941-10FC-4C17-9CA0-E1AB2FB89219}" type="pres">
      <dgm:prSet presAssocID="{A5BE65F1-75A7-496A-8A48-63273B583100}" presName="Name0" presStyleCnt="0">
        <dgm:presLayoutVars>
          <dgm:chPref val="1"/>
          <dgm:dir/>
          <dgm:animOne val="branch"/>
          <dgm:animLvl val="lvl"/>
          <dgm:resizeHandles val="exact"/>
        </dgm:presLayoutVars>
      </dgm:prSet>
      <dgm:spPr/>
      <dgm:t>
        <a:bodyPr/>
        <a:lstStyle/>
        <a:p>
          <a:endParaRPr lang="ru-RU"/>
        </a:p>
      </dgm:t>
    </dgm:pt>
    <dgm:pt modelId="{A4D8A370-9FAD-4874-81EC-AB45DC93181E}" type="pres">
      <dgm:prSet presAssocID="{21885EEC-9439-4504-88E8-EBA8F2437EDF}" presName="root1" presStyleCnt="0"/>
      <dgm:spPr/>
      <dgm:t>
        <a:bodyPr/>
        <a:lstStyle/>
        <a:p>
          <a:endParaRPr lang="ru-RU"/>
        </a:p>
      </dgm:t>
    </dgm:pt>
    <dgm:pt modelId="{4F176F57-29D6-42B5-B0A5-6F40C048FC72}" type="pres">
      <dgm:prSet presAssocID="{21885EEC-9439-4504-88E8-EBA8F2437EDF}" presName="LevelOneTextNode" presStyleLbl="node0" presStyleIdx="0" presStyleCnt="1">
        <dgm:presLayoutVars>
          <dgm:chPref val="3"/>
        </dgm:presLayoutVars>
      </dgm:prSet>
      <dgm:spPr/>
      <dgm:t>
        <a:bodyPr/>
        <a:lstStyle/>
        <a:p>
          <a:endParaRPr lang="ru-RU"/>
        </a:p>
      </dgm:t>
    </dgm:pt>
    <dgm:pt modelId="{6C063A85-11EE-4202-9FB3-D4C3151BE417}" type="pres">
      <dgm:prSet presAssocID="{21885EEC-9439-4504-88E8-EBA8F2437EDF}" presName="level2hierChild" presStyleCnt="0"/>
      <dgm:spPr/>
      <dgm:t>
        <a:bodyPr/>
        <a:lstStyle/>
        <a:p>
          <a:endParaRPr lang="ru-RU"/>
        </a:p>
      </dgm:t>
    </dgm:pt>
    <dgm:pt modelId="{CB2A59B2-CBE1-43CE-BD6B-E4F20CB9DD17}" type="pres">
      <dgm:prSet presAssocID="{FB47B6FD-712E-4B23-91F4-B2A19ADF18C3}" presName="conn2-1" presStyleLbl="parChTrans1D2" presStyleIdx="0" presStyleCnt="2"/>
      <dgm:spPr/>
      <dgm:t>
        <a:bodyPr/>
        <a:lstStyle/>
        <a:p>
          <a:endParaRPr lang="ru-RU"/>
        </a:p>
      </dgm:t>
    </dgm:pt>
    <dgm:pt modelId="{485406A4-BEB2-4A0F-AFAA-4485177F42B4}" type="pres">
      <dgm:prSet presAssocID="{FB47B6FD-712E-4B23-91F4-B2A19ADF18C3}" presName="connTx" presStyleLbl="parChTrans1D2" presStyleIdx="0" presStyleCnt="2"/>
      <dgm:spPr/>
      <dgm:t>
        <a:bodyPr/>
        <a:lstStyle/>
        <a:p>
          <a:endParaRPr lang="ru-RU"/>
        </a:p>
      </dgm:t>
    </dgm:pt>
    <dgm:pt modelId="{63E2E6FB-EC77-457F-A34E-7B21C8E6C1CB}" type="pres">
      <dgm:prSet presAssocID="{E5C35233-D21F-4AA0-AD29-DE798860A48C}" presName="root2" presStyleCnt="0"/>
      <dgm:spPr/>
      <dgm:t>
        <a:bodyPr/>
        <a:lstStyle/>
        <a:p>
          <a:endParaRPr lang="ru-RU"/>
        </a:p>
      </dgm:t>
    </dgm:pt>
    <dgm:pt modelId="{D37D55EA-1AC9-436D-BEC4-72C2791A582F}" type="pres">
      <dgm:prSet presAssocID="{E5C35233-D21F-4AA0-AD29-DE798860A48C}" presName="LevelTwoTextNode" presStyleLbl="node2" presStyleIdx="0" presStyleCnt="2">
        <dgm:presLayoutVars>
          <dgm:chPref val="3"/>
        </dgm:presLayoutVars>
      </dgm:prSet>
      <dgm:spPr/>
      <dgm:t>
        <a:bodyPr/>
        <a:lstStyle/>
        <a:p>
          <a:endParaRPr lang="ru-RU"/>
        </a:p>
      </dgm:t>
    </dgm:pt>
    <dgm:pt modelId="{C698C19F-A8A5-43A2-9288-6F648004437E}" type="pres">
      <dgm:prSet presAssocID="{E5C35233-D21F-4AA0-AD29-DE798860A48C}" presName="level3hierChild" presStyleCnt="0"/>
      <dgm:spPr/>
      <dgm:t>
        <a:bodyPr/>
        <a:lstStyle/>
        <a:p>
          <a:endParaRPr lang="ru-RU"/>
        </a:p>
      </dgm:t>
    </dgm:pt>
    <dgm:pt modelId="{ECE32563-07EF-428B-91C0-9732C85D86CB}" type="pres">
      <dgm:prSet presAssocID="{3FC67776-CD13-4CB0-A55E-710B6361F4AA}" presName="conn2-1" presStyleLbl="parChTrans1D3" presStyleIdx="0" presStyleCnt="5"/>
      <dgm:spPr/>
      <dgm:t>
        <a:bodyPr/>
        <a:lstStyle/>
        <a:p>
          <a:endParaRPr lang="ru-RU"/>
        </a:p>
      </dgm:t>
    </dgm:pt>
    <dgm:pt modelId="{DBEB2B2D-EE50-42C4-8F20-B8F111A70D9C}" type="pres">
      <dgm:prSet presAssocID="{3FC67776-CD13-4CB0-A55E-710B6361F4AA}" presName="connTx" presStyleLbl="parChTrans1D3" presStyleIdx="0" presStyleCnt="5"/>
      <dgm:spPr/>
      <dgm:t>
        <a:bodyPr/>
        <a:lstStyle/>
        <a:p>
          <a:endParaRPr lang="ru-RU"/>
        </a:p>
      </dgm:t>
    </dgm:pt>
    <dgm:pt modelId="{DEFE3D37-7EF9-4732-B500-B25EA327EE29}" type="pres">
      <dgm:prSet presAssocID="{1D162477-755C-4535-B880-96E6A24068EF}" presName="root2" presStyleCnt="0"/>
      <dgm:spPr/>
      <dgm:t>
        <a:bodyPr/>
        <a:lstStyle/>
        <a:p>
          <a:endParaRPr lang="ru-RU"/>
        </a:p>
      </dgm:t>
    </dgm:pt>
    <dgm:pt modelId="{219B7ABF-5F71-4FB7-8065-2E2F44D10D53}" type="pres">
      <dgm:prSet presAssocID="{1D162477-755C-4535-B880-96E6A24068EF}" presName="LevelTwoTextNode" presStyleLbl="node3" presStyleIdx="0" presStyleCnt="5">
        <dgm:presLayoutVars>
          <dgm:chPref val="3"/>
        </dgm:presLayoutVars>
      </dgm:prSet>
      <dgm:spPr/>
      <dgm:t>
        <a:bodyPr/>
        <a:lstStyle/>
        <a:p>
          <a:endParaRPr lang="ru-RU"/>
        </a:p>
      </dgm:t>
    </dgm:pt>
    <dgm:pt modelId="{6F7E97F1-6BEC-4C2A-B009-4F0A21096BC1}" type="pres">
      <dgm:prSet presAssocID="{1D162477-755C-4535-B880-96E6A24068EF}" presName="level3hierChild" presStyleCnt="0"/>
      <dgm:spPr/>
      <dgm:t>
        <a:bodyPr/>
        <a:lstStyle/>
        <a:p>
          <a:endParaRPr lang="ru-RU"/>
        </a:p>
      </dgm:t>
    </dgm:pt>
    <dgm:pt modelId="{DC0C3120-1580-432F-841E-D153690D96D4}" type="pres">
      <dgm:prSet presAssocID="{10DE5726-2BA7-4FA9-8406-2E484E7D656B}" presName="conn2-1" presStyleLbl="parChTrans1D3" presStyleIdx="1" presStyleCnt="5"/>
      <dgm:spPr/>
      <dgm:t>
        <a:bodyPr/>
        <a:lstStyle/>
        <a:p>
          <a:endParaRPr lang="ru-RU"/>
        </a:p>
      </dgm:t>
    </dgm:pt>
    <dgm:pt modelId="{BACD28B6-BBB6-421F-8644-480E32A00F33}" type="pres">
      <dgm:prSet presAssocID="{10DE5726-2BA7-4FA9-8406-2E484E7D656B}" presName="connTx" presStyleLbl="parChTrans1D3" presStyleIdx="1" presStyleCnt="5"/>
      <dgm:spPr/>
      <dgm:t>
        <a:bodyPr/>
        <a:lstStyle/>
        <a:p>
          <a:endParaRPr lang="ru-RU"/>
        </a:p>
      </dgm:t>
    </dgm:pt>
    <dgm:pt modelId="{1935C9B2-C333-44C1-8318-7CFE4D2692EF}" type="pres">
      <dgm:prSet presAssocID="{49274187-7F8E-4C47-9223-FAA346148491}" presName="root2" presStyleCnt="0"/>
      <dgm:spPr/>
      <dgm:t>
        <a:bodyPr/>
        <a:lstStyle/>
        <a:p>
          <a:endParaRPr lang="ru-RU"/>
        </a:p>
      </dgm:t>
    </dgm:pt>
    <dgm:pt modelId="{9A206417-F801-4B1C-84E0-31927EC6AD24}" type="pres">
      <dgm:prSet presAssocID="{49274187-7F8E-4C47-9223-FAA346148491}" presName="LevelTwoTextNode" presStyleLbl="node3" presStyleIdx="1" presStyleCnt="5">
        <dgm:presLayoutVars>
          <dgm:chPref val="3"/>
        </dgm:presLayoutVars>
      </dgm:prSet>
      <dgm:spPr/>
      <dgm:t>
        <a:bodyPr/>
        <a:lstStyle/>
        <a:p>
          <a:endParaRPr lang="ru-RU"/>
        </a:p>
      </dgm:t>
    </dgm:pt>
    <dgm:pt modelId="{91506286-BA46-4CAB-8282-471C36E7B40C}" type="pres">
      <dgm:prSet presAssocID="{49274187-7F8E-4C47-9223-FAA346148491}" presName="level3hierChild" presStyleCnt="0"/>
      <dgm:spPr/>
      <dgm:t>
        <a:bodyPr/>
        <a:lstStyle/>
        <a:p>
          <a:endParaRPr lang="ru-RU"/>
        </a:p>
      </dgm:t>
    </dgm:pt>
    <dgm:pt modelId="{917E1C14-24EB-41DD-969A-7151972FEF01}" type="pres">
      <dgm:prSet presAssocID="{3209C67E-6D36-4E33-A617-5FF18C272961}" presName="conn2-1" presStyleLbl="parChTrans1D2" presStyleIdx="1" presStyleCnt="2"/>
      <dgm:spPr/>
      <dgm:t>
        <a:bodyPr/>
        <a:lstStyle/>
        <a:p>
          <a:endParaRPr lang="ru-RU"/>
        </a:p>
      </dgm:t>
    </dgm:pt>
    <dgm:pt modelId="{F6898FA3-DB8B-431A-8ACF-1C69FFFE519A}" type="pres">
      <dgm:prSet presAssocID="{3209C67E-6D36-4E33-A617-5FF18C272961}" presName="connTx" presStyleLbl="parChTrans1D2" presStyleIdx="1" presStyleCnt="2"/>
      <dgm:spPr/>
      <dgm:t>
        <a:bodyPr/>
        <a:lstStyle/>
        <a:p>
          <a:endParaRPr lang="ru-RU"/>
        </a:p>
      </dgm:t>
    </dgm:pt>
    <dgm:pt modelId="{766CC4D7-9CA5-4463-A5D4-C375C8C4B4CC}" type="pres">
      <dgm:prSet presAssocID="{64420668-F73E-4D6F-99B4-7941335492F1}" presName="root2" presStyleCnt="0"/>
      <dgm:spPr/>
      <dgm:t>
        <a:bodyPr/>
        <a:lstStyle/>
        <a:p>
          <a:endParaRPr lang="ru-RU"/>
        </a:p>
      </dgm:t>
    </dgm:pt>
    <dgm:pt modelId="{A0A14031-4D53-4480-8B6A-369174056A9A}" type="pres">
      <dgm:prSet presAssocID="{64420668-F73E-4D6F-99B4-7941335492F1}" presName="LevelTwoTextNode" presStyleLbl="node2" presStyleIdx="1" presStyleCnt="2">
        <dgm:presLayoutVars>
          <dgm:chPref val="3"/>
        </dgm:presLayoutVars>
      </dgm:prSet>
      <dgm:spPr/>
      <dgm:t>
        <a:bodyPr/>
        <a:lstStyle/>
        <a:p>
          <a:endParaRPr lang="ru-RU"/>
        </a:p>
      </dgm:t>
    </dgm:pt>
    <dgm:pt modelId="{515F22ED-B551-4764-8EB0-0F03AE2EDD72}" type="pres">
      <dgm:prSet presAssocID="{64420668-F73E-4D6F-99B4-7941335492F1}" presName="level3hierChild" presStyleCnt="0"/>
      <dgm:spPr/>
      <dgm:t>
        <a:bodyPr/>
        <a:lstStyle/>
        <a:p>
          <a:endParaRPr lang="ru-RU"/>
        </a:p>
      </dgm:t>
    </dgm:pt>
    <dgm:pt modelId="{2BBB9D52-2EAB-44EA-81E3-115DF6A77420}" type="pres">
      <dgm:prSet presAssocID="{1F29C61B-2F46-4886-92ED-D46D1C5096A6}" presName="conn2-1" presStyleLbl="parChTrans1D3" presStyleIdx="2" presStyleCnt="5"/>
      <dgm:spPr/>
      <dgm:t>
        <a:bodyPr/>
        <a:lstStyle/>
        <a:p>
          <a:endParaRPr lang="ru-RU"/>
        </a:p>
      </dgm:t>
    </dgm:pt>
    <dgm:pt modelId="{37D27ADA-B3BE-468D-AB24-BE6DD4D4D549}" type="pres">
      <dgm:prSet presAssocID="{1F29C61B-2F46-4886-92ED-D46D1C5096A6}" presName="connTx" presStyleLbl="parChTrans1D3" presStyleIdx="2" presStyleCnt="5"/>
      <dgm:spPr/>
      <dgm:t>
        <a:bodyPr/>
        <a:lstStyle/>
        <a:p>
          <a:endParaRPr lang="ru-RU"/>
        </a:p>
      </dgm:t>
    </dgm:pt>
    <dgm:pt modelId="{3F3C0B57-DECB-48D7-83AF-A4D4C7E1B7AD}" type="pres">
      <dgm:prSet presAssocID="{769D093C-538F-4764-9514-54F289002D86}" presName="root2" presStyleCnt="0"/>
      <dgm:spPr/>
      <dgm:t>
        <a:bodyPr/>
        <a:lstStyle/>
        <a:p>
          <a:endParaRPr lang="ru-RU"/>
        </a:p>
      </dgm:t>
    </dgm:pt>
    <dgm:pt modelId="{DA853D3E-904D-4D51-AF2A-F4B8719DB09D}" type="pres">
      <dgm:prSet presAssocID="{769D093C-538F-4764-9514-54F289002D86}" presName="LevelTwoTextNode" presStyleLbl="node3" presStyleIdx="2" presStyleCnt="5">
        <dgm:presLayoutVars>
          <dgm:chPref val="3"/>
        </dgm:presLayoutVars>
      </dgm:prSet>
      <dgm:spPr/>
      <dgm:t>
        <a:bodyPr/>
        <a:lstStyle/>
        <a:p>
          <a:endParaRPr lang="ru-RU"/>
        </a:p>
      </dgm:t>
    </dgm:pt>
    <dgm:pt modelId="{12083C70-E2FA-4208-841C-7B4B9638797A}" type="pres">
      <dgm:prSet presAssocID="{769D093C-538F-4764-9514-54F289002D86}" presName="level3hierChild" presStyleCnt="0"/>
      <dgm:spPr/>
      <dgm:t>
        <a:bodyPr/>
        <a:lstStyle/>
        <a:p>
          <a:endParaRPr lang="ru-RU"/>
        </a:p>
      </dgm:t>
    </dgm:pt>
    <dgm:pt modelId="{8B5FCAD0-DFD1-4DD9-A860-5946B50E02FB}" type="pres">
      <dgm:prSet presAssocID="{3CB10193-3800-4532-ADC7-9DD5413A780B}" presName="conn2-1" presStyleLbl="parChTrans1D3" presStyleIdx="3" presStyleCnt="5"/>
      <dgm:spPr/>
      <dgm:t>
        <a:bodyPr/>
        <a:lstStyle/>
        <a:p>
          <a:endParaRPr lang="ru-RU"/>
        </a:p>
      </dgm:t>
    </dgm:pt>
    <dgm:pt modelId="{AD4FC6B8-3A7A-4C0F-BA64-B9BCD980B8E9}" type="pres">
      <dgm:prSet presAssocID="{3CB10193-3800-4532-ADC7-9DD5413A780B}" presName="connTx" presStyleLbl="parChTrans1D3" presStyleIdx="3" presStyleCnt="5"/>
      <dgm:spPr/>
      <dgm:t>
        <a:bodyPr/>
        <a:lstStyle/>
        <a:p>
          <a:endParaRPr lang="ru-RU"/>
        </a:p>
      </dgm:t>
    </dgm:pt>
    <dgm:pt modelId="{1218BE0B-2DA4-4A06-9F08-BCE52A31C9A8}" type="pres">
      <dgm:prSet presAssocID="{28F81D36-3BB3-4AD9-B2B9-93B951D7EFCD}" presName="root2" presStyleCnt="0"/>
      <dgm:spPr/>
      <dgm:t>
        <a:bodyPr/>
        <a:lstStyle/>
        <a:p>
          <a:endParaRPr lang="ru-RU"/>
        </a:p>
      </dgm:t>
    </dgm:pt>
    <dgm:pt modelId="{791053C1-B2C3-4F5F-8B03-62A7F4A018A5}" type="pres">
      <dgm:prSet presAssocID="{28F81D36-3BB3-4AD9-B2B9-93B951D7EFCD}" presName="LevelTwoTextNode" presStyleLbl="node3" presStyleIdx="3" presStyleCnt="5">
        <dgm:presLayoutVars>
          <dgm:chPref val="3"/>
        </dgm:presLayoutVars>
      </dgm:prSet>
      <dgm:spPr/>
      <dgm:t>
        <a:bodyPr/>
        <a:lstStyle/>
        <a:p>
          <a:endParaRPr lang="ru-RU"/>
        </a:p>
      </dgm:t>
    </dgm:pt>
    <dgm:pt modelId="{2573F25F-E833-469F-BA8C-FA7B112619DA}" type="pres">
      <dgm:prSet presAssocID="{28F81D36-3BB3-4AD9-B2B9-93B951D7EFCD}" presName="level3hierChild" presStyleCnt="0"/>
      <dgm:spPr/>
      <dgm:t>
        <a:bodyPr/>
        <a:lstStyle/>
        <a:p>
          <a:endParaRPr lang="ru-RU"/>
        </a:p>
      </dgm:t>
    </dgm:pt>
    <dgm:pt modelId="{50B7F057-0B0D-42E3-A49B-03D13EF536F4}" type="pres">
      <dgm:prSet presAssocID="{D3F405AF-9261-48C3-8C0D-100C41AE7BA8}" presName="conn2-1" presStyleLbl="parChTrans1D3" presStyleIdx="4" presStyleCnt="5"/>
      <dgm:spPr/>
      <dgm:t>
        <a:bodyPr/>
        <a:lstStyle/>
        <a:p>
          <a:endParaRPr lang="ru-RU"/>
        </a:p>
      </dgm:t>
    </dgm:pt>
    <dgm:pt modelId="{7305298D-64A9-40FA-A672-38F4F94688E2}" type="pres">
      <dgm:prSet presAssocID="{D3F405AF-9261-48C3-8C0D-100C41AE7BA8}" presName="connTx" presStyleLbl="parChTrans1D3" presStyleIdx="4" presStyleCnt="5"/>
      <dgm:spPr/>
      <dgm:t>
        <a:bodyPr/>
        <a:lstStyle/>
        <a:p>
          <a:endParaRPr lang="ru-RU"/>
        </a:p>
      </dgm:t>
    </dgm:pt>
    <dgm:pt modelId="{27880AAD-E0AF-4046-8F9C-158AF75A29AD}" type="pres">
      <dgm:prSet presAssocID="{6FDC6770-E168-4EA6-8F76-BC959D182E04}" presName="root2" presStyleCnt="0"/>
      <dgm:spPr/>
      <dgm:t>
        <a:bodyPr/>
        <a:lstStyle/>
        <a:p>
          <a:endParaRPr lang="ru-RU"/>
        </a:p>
      </dgm:t>
    </dgm:pt>
    <dgm:pt modelId="{458372D6-DFB2-47DE-B2C3-AF159221C641}" type="pres">
      <dgm:prSet presAssocID="{6FDC6770-E168-4EA6-8F76-BC959D182E04}" presName="LevelTwoTextNode" presStyleLbl="node3" presStyleIdx="4" presStyleCnt="5">
        <dgm:presLayoutVars>
          <dgm:chPref val="3"/>
        </dgm:presLayoutVars>
      </dgm:prSet>
      <dgm:spPr/>
      <dgm:t>
        <a:bodyPr/>
        <a:lstStyle/>
        <a:p>
          <a:endParaRPr lang="ru-RU"/>
        </a:p>
      </dgm:t>
    </dgm:pt>
    <dgm:pt modelId="{994AF7A6-5A39-4C20-98A3-C11F26218D8D}" type="pres">
      <dgm:prSet presAssocID="{6FDC6770-E168-4EA6-8F76-BC959D182E04}" presName="level3hierChild" presStyleCnt="0"/>
      <dgm:spPr/>
      <dgm:t>
        <a:bodyPr/>
        <a:lstStyle/>
        <a:p>
          <a:endParaRPr lang="ru-RU"/>
        </a:p>
      </dgm:t>
    </dgm:pt>
  </dgm:ptLst>
  <dgm:cxnLst>
    <dgm:cxn modelId="{45046BB0-9927-41B1-B36D-A6C6E4E63AD9}" type="presOf" srcId="{10DE5726-2BA7-4FA9-8406-2E484E7D656B}" destId="{DC0C3120-1580-432F-841E-D153690D96D4}" srcOrd="0" destOrd="0" presId="urn:microsoft.com/office/officeart/2008/layout/HorizontalMultiLevelHierarchy"/>
    <dgm:cxn modelId="{05BF79A0-D4D1-405C-A3F8-669F165DB2C8}" srcId="{E5C35233-D21F-4AA0-AD29-DE798860A48C}" destId="{49274187-7F8E-4C47-9223-FAA346148491}" srcOrd="1" destOrd="0" parTransId="{10DE5726-2BA7-4FA9-8406-2E484E7D656B}" sibTransId="{1220D0CF-AA7D-4274-A051-17565FC76A03}"/>
    <dgm:cxn modelId="{A22DDE8A-3C17-4221-862A-97941AA78505}" type="presOf" srcId="{10DE5726-2BA7-4FA9-8406-2E484E7D656B}" destId="{BACD28B6-BBB6-421F-8644-480E32A00F33}" srcOrd="1" destOrd="0" presId="urn:microsoft.com/office/officeart/2008/layout/HorizontalMultiLevelHierarchy"/>
    <dgm:cxn modelId="{E1FAB729-D61F-4392-84AD-9B134F665950}" type="presOf" srcId="{3CB10193-3800-4532-ADC7-9DD5413A780B}" destId="{8B5FCAD0-DFD1-4DD9-A860-5946B50E02FB}" srcOrd="0" destOrd="0" presId="urn:microsoft.com/office/officeart/2008/layout/HorizontalMultiLevelHierarchy"/>
    <dgm:cxn modelId="{71FB39C0-B5F9-4F31-98F6-C50AA3ABB52D}" type="presOf" srcId="{D3F405AF-9261-48C3-8C0D-100C41AE7BA8}" destId="{7305298D-64A9-40FA-A672-38F4F94688E2}" srcOrd="1" destOrd="0" presId="urn:microsoft.com/office/officeart/2008/layout/HorizontalMultiLevelHierarchy"/>
    <dgm:cxn modelId="{5A33013F-5A8A-4169-A58A-701D677E4DB2}" type="presOf" srcId="{64420668-F73E-4D6F-99B4-7941335492F1}" destId="{A0A14031-4D53-4480-8B6A-369174056A9A}" srcOrd="0" destOrd="0" presId="urn:microsoft.com/office/officeart/2008/layout/HorizontalMultiLevelHierarchy"/>
    <dgm:cxn modelId="{3A2036B1-0744-4EAC-9EFC-5F226CD03832}" srcId="{64420668-F73E-4D6F-99B4-7941335492F1}" destId="{28F81D36-3BB3-4AD9-B2B9-93B951D7EFCD}" srcOrd="1" destOrd="0" parTransId="{3CB10193-3800-4532-ADC7-9DD5413A780B}" sibTransId="{9466B416-9D12-46DD-982A-C0DF3C6DC453}"/>
    <dgm:cxn modelId="{84944F65-762D-414A-AFEB-237869CD2132}" type="presOf" srcId="{21885EEC-9439-4504-88E8-EBA8F2437EDF}" destId="{4F176F57-29D6-42B5-B0A5-6F40C048FC72}" srcOrd="0" destOrd="0" presId="urn:microsoft.com/office/officeart/2008/layout/HorizontalMultiLevelHierarchy"/>
    <dgm:cxn modelId="{055C6EB0-0C17-4041-9961-A6BD7E310BE7}" type="presOf" srcId="{1F29C61B-2F46-4886-92ED-D46D1C5096A6}" destId="{2BBB9D52-2EAB-44EA-81E3-115DF6A77420}" srcOrd="0" destOrd="0" presId="urn:microsoft.com/office/officeart/2008/layout/HorizontalMultiLevelHierarchy"/>
    <dgm:cxn modelId="{652D0CCE-D34C-4B4D-B383-5FAA626227CD}" srcId="{64420668-F73E-4D6F-99B4-7941335492F1}" destId="{769D093C-538F-4764-9514-54F289002D86}" srcOrd="0" destOrd="0" parTransId="{1F29C61B-2F46-4886-92ED-D46D1C5096A6}" sibTransId="{CFA4D770-2230-485E-BF8C-7DAC0761095A}"/>
    <dgm:cxn modelId="{1D0A8F19-F594-4D51-956F-2ED5BD34D19D}" type="presOf" srcId="{28F81D36-3BB3-4AD9-B2B9-93B951D7EFCD}" destId="{791053C1-B2C3-4F5F-8B03-62A7F4A018A5}" srcOrd="0" destOrd="0" presId="urn:microsoft.com/office/officeart/2008/layout/HorizontalMultiLevelHierarchy"/>
    <dgm:cxn modelId="{4F2830E8-680F-444A-9886-08DCC81DBF23}" srcId="{64420668-F73E-4D6F-99B4-7941335492F1}" destId="{6FDC6770-E168-4EA6-8F76-BC959D182E04}" srcOrd="2" destOrd="0" parTransId="{D3F405AF-9261-48C3-8C0D-100C41AE7BA8}" sibTransId="{29568A05-9FC5-46DC-ACE1-87EBB99428E7}"/>
    <dgm:cxn modelId="{E5802907-3F8D-4AF7-8A16-8F06197FA9E5}" type="presOf" srcId="{1F29C61B-2F46-4886-92ED-D46D1C5096A6}" destId="{37D27ADA-B3BE-468D-AB24-BE6DD4D4D549}" srcOrd="1" destOrd="0" presId="urn:microsoft.com/office/officeart/2008/layout/HorizontalMultiLevelHierarchy"/>
    <dgm:cxn modelId="{C7A3FD44-EB6C-4BD3-971E-67D868F4FBC8}" type="presOf" srcId="{3CB10193-3800-4532-ADC7-9DD5413A780B}" destId="{AD4FC6B8-3A7A-4C0F-BA64-B9BCD980B8E9}" srcOrd="1" destOrd="0" presId="urn:microsoft.com/office/officeart/2008/layout/HorizontalMultiLevelHierarchy"/>
    <dgm:cxn modelId="{34B20BC8-9333-4CA6-8FD2-9BEE38326607}" srcId="{21885EEC-9439-4504-88E8-EBA8F2437EDF}" destId="{64420668-F73E-4D6F-99B4-7941335492F1}" srcOrd="1" destOrd="0" parTransId="{3209C67E-6D36-4E33-A617-5FF18C272961}" sibTransId="{D959719B-E9DD-42CF-8319-418630E0D058}"/>
    <dgm:cxn modelId="{39D0A5B6-18B2-4838-8D5C-AC45A2963D56}" type="presOf" srcId="{49274187-7F8E-4C47-9223-FAA346148491}" destId="{9A206417-F801-4B1C-84E0-31927EC6AD24}" srcOrd="0" destOrd="0" presId="urn:microsoft.com/office/officeart/2008/layout/HorizontalMultiLevelHierarchy"/>
    <dgm:cxn modelId="{E90F5C9F-8499-43AE-B408-5F66FD07B9B2}" srcId="{E5C35233-D21F-4AA0-AD29-DE798860A48C}" destId="{1D162477-755C-4535-B880-96E6A24068EF}" srcOrd="0" destOrd="0" parTransId="{3FC67776-CD13-4CB0-A55E-710B6361F4AA}" sibTransId="{85FB2D94-5DCC-4AD8-8CDB-492FDFCEE16A}"/>
    <dgm:cxn modelId="{0868011B-545B-4A12-A62B-26A4EA8832D4}" type="presOf" srcId="{D3F405AF-9261-48C3-8C0D-100C41AE7BA8}" destId="{50B7F057-0B0D-42E3-A49B-03D13EF536F4}" srcOrd="0" destOrd="0" presId="urn:microsoft.com/office/officeart/2008/layout/HorizontalMultiLevelHierarchy"/>
    <dgm:cxn modelId="{210DC842-8A11-4190-8BBB-A978465A4BE2}" srcId="{A5BE65F1-75A7-496A-8A48-63273B583100}" destId="{21885EEC-9439-4504-88E8-EBA8F2437EDF}" srcOrd="0" destOrd="0" parTransId="{426827C5-7AE5-4E51-99FB-FE2C3866EE64}" sibTransId="{4348F20F-AC67-47C3-B882-1FDBD135C788}"/>
    <dgm:cxn modelId="{A77048A1-7998-434C-8719-A8A4C904E521}" type="presOf" srcId="{3209C67E-6D36-4E33-A617-5FF18C272961}" destId="{917E1C14-24EB-41DD-969A-7151972FEF01}" srcOrd="0" destOrd="0" presId="urn:microsoft.com/office/officeart/2008/layout/HorizontalMultiLevelHierarchy"/>
    <dgm:cxn modelId="{85383ABC-2C26-4545-B56D-D9CDF5DD8B9A}" type="presOf" srcId="{3209C67E-6D36-4E33-A617-5FF18C272961}" destId="{F6898FA3-DB8B-431A-8ACF-1C69FFFE519A}" srcOrd="1" destOrd="0" presId="urn:microsoft.com/office/officeart/2008/layout/HorizontalMultiLevelHierarchy"/>
    <dgm:cxn modelId="{F67262DD-1AA8-44D5-A4EE-24521D439B0B}" srcId="{21885EEC-9439-4504-88E8-EBA8F2437EDF}" destId="{E5C35233-D21F-4AA0-AD29-DE798860A48C}" srcOrd="0" destOrd="0" parTransId="{FB47B6FD-712E-4B23-91F4-B2A19ADF18C3}" sibTransId="{84E0D7A0-9294-4635-939F-B2B262694A8F}"/>
    <dgm:cxn modelId="{0E953269-F07E-48F4-8201-E28FCBB44AA9}" type="presOf" srcId="{6FDC6770-E168-4EA6-8F76-BC959D182E04}" destId="{458372D6-DFB2-47DE-B2C3-AF159221C641}" srcOrd="0" destOrd="0" presId="urn:microsoft.com/office/officeart/2008/layout/HorizontalMultiLevelHierarchy"/>
    <dgm:cxn modelId="{D13FB344-30FB-422D-ABC5-570A5B377402}" type="presOf" srcId="{3FC67776-CD13-4CB0-A55E-710B6361F4AA}" destId="{DBEB2B2D-EE50-42C4-8F20-B8F111A70D9C}" srcOrd="1" destOrd="0" presId="urn:microsoft.com/office/officeart/2008/layout/HorizontalMultiLevelHierarchy"/>
    <dgm:cxn modelId="{AB025D2E-E4FF-41C2-B185-0F42AF9DAD3B}" type="presOf" srcId="{FB47B6FD-712E-4B23-91F4-B2A19ADF18C3}" destId="{CB2A59B2-CBE1-43CE-BD6B-E4F20CB9DD17}" srcOrd="0" destOrd="0" presId="urn:microsoft.com/office/officeart/2008/layout/HorizontalMultiLevelHierarchy"/>
    <dgm:cxn modelId="{EE8CC4F4-9331-46BA-A33E-8245CBEB40C9}" type="presOf" srcId="{3FC67776-CD13-4CB0-A55E-710B6361F4AA}" destId="{ECE32563-07EF-428B-91C0-9732C85D86CB}" srcOrd="0" destOrd="0" presId="urn:microsoft.com/office/officeart/2008/layout/HorizontalMultiLevelHierarchy"/>
    <dgm:cxn modelId="{26F62BA4-CA06-428A-AB3C-43A57DAF5627}" type="presOf" srcId="{FB47B6FD-712E-4B23-91F4-B2A19ADF18C3}" destId="{485406A4-BEB2-4A0F-AFAA-4485177F42B4}" srcOrd="1" destOrd="0" presId="urn:microsoft.com/office/officeart/2008/layout/HorizontalMultiLevelHierarchy"/>
    <dgm:cxn modelId="{76347691-17CB-4E9D-A9BD-44C764341C6B}" type="presOf" srcId="{E5C35233-D21F-4AA0-AD29-DE798860A48C}" destId="{D37D55EA-1AC9-436D-BEC4-72C2791A582F}" srcOrd="0" destOrd="0" presId="urn:microsoft.com/office/officeart/2008/layout/HorizontalMultiLevelHierarchy"/>
    <dgm:cxn modelId="{C0DA1C03-CAB7-441D-A0E0-52DE9A4BC5A9}" type="presOf" srcId="{A5BE65F1-75A7-496A-8A48-63273B583100}" destId="{53C4C941-10FC-4C17-9CA0-E1AB2FB89219}" srcOrd="0" destOrd="0" presId="urn:microsoft.com/office/officeart/2008/layout/HorizontalMultiLevelHierarchy"/>
    <dgm:cxn modelId="{37511BA3-76F6-4354-A15D-77459B578B84}" type="presOf" srcId="{1D162477-755C-4535-B880-96E6A24068EF}" destId="{219B7ABF-5F71-4FB7-8065-2E2F44D10D53}" srcOrd="0" destOrd="0" presId="urn:microsoft.com/office/officeart/2008/layout/HorizontalMultiLevelHierarchy"/>
    <dgm:cxn modelId="{2D8F8614-3765-4FA8-B09E-BD91F264589C}" type="presOf" srcId="{769D093C-538F-4764-9514-54F289002D86}" destId="{DA853D3E-904D-4D51-AF2A-F4B8719DB09D}" srcOrd="0" destOrd="0" presId="urn:microsoft.com/office/officeart/2008/layout/HorizontalMultiLevelHierarchy"/>
    <dgm:cxn modelId="{A37AC170-AF17-4533-BA1B-58C2BDB9DC00}" type="presParOf" srcId="{53C4C941-10FC-4C17-9CA0-E1AB2FB89219}" destId="{A4D8A370-9FAD-4874-81EC-AB45DC93181E}" srcOrd="0" destOrd="0" presId="urn:microsoft.com/office/officeart/2008/layout/HorizontalMultiLevelHierarchy"/>
    <dgm:cxn modelId="{6769ACA7-7DED-4928-BAD5-C7D1C3E9C321}" type="presParOf" srcId="{A4D8A370-9FAD-4874-81EC-AB45DC93181E}" destId="{4F176F57-29D6-42B5-B0A5-6F40C048FC72}" srcOrd="0" destOrd="0" presId="urn:microsoft.com/office/officeart/2008/layout/HorizontalMultiLevelHierarchy"/>
    <dgm:cxn modelId="{DA46556A-3DD7-453B-AF11-B32CEE0CBDC6}" type="presParOf" srcId="{A4D8A370-9FAD-4874-81EC-AB45DC93181E}" destId="{6C063A85-11EE-4202-9FB3-D4C3151BE417}" srcOrd="1" destOrd="0" presId="urn:microsoft.com/office/officeart/2008/layout/HorizontalMultiLevelHierarchy"/>
    <dgm:cxn modelId="{5F660CC8-40C4-4E8D-9570-BE7800F66EA6}" type="presParOf" srcId="{6C063A85-11EE-4202-9FB3-D4C3151BE417}" destId="{CB2A59B2-CBE1-43CE-BD6B-E4F20CB9DD17}" srcOrd="0" destOrd="0" presId="urn:microsoft.com/office/officeart/2008/layout/HorizontalMultiLevelHierarchy"/>
    <dgm:cxn modelId="{80C2B1E1-B977-44A3-B10C-7C31A4C1A839}" type="presParOf" srcId="{CB2A59B2-CBE1-43CE-BD6B-E4F20CB9DD17}" destId="{485406A4-BEB2-4A0F-AFAA-4485177F42B4}" srcOrd="0" destOrd="0" presId="urn:microsoft.com/office/officeart/2008/layout/HorizontalMultiLevelHierarchy"/>
    <dgm:cxn modelId="{9B15705D-07A5-4807-A9B3-E0C4FAD4632D}" type="presParOf" srcId="{6C063A85-11EE-4202-9FB3-D4C3151BE417}" destId="{63E2E6FB-EC77-457F-A34E-7B21C8E6C1CB}" srcOrd="1" destOrd="0" presId="urn:microsoft.com/office/officeart/2008/layout/HorizontalMultiLevelHierarchy"/>
    <dgm:cxn modelId="{20A4331E-46BA-4511-A9B0-306F7B8CF9ED}" type="presParOf" srcId="{63E2E6FB-EC77-457F-A34E-7B21C8E6C1CB}" destId="{D37D55EA-1AC9-436D-BEC4-72C2791A582F}" srcOrd="0" destOrd="0" presId="urn:microsoft.com/office/officeart/2008/layout/HorizontalMultiLevelHierarchy"/>
    <dgm:cxn modelId="{30BD45CF-767E-45B0-B963-B3759005FC24}" type="presParOf" srcId="{63E2E6FB-EC77-457F-A34E-7B21C8E6C1CB}" destId="{C698C19F-A8A5-43A2-9288-6F648004437E}" srcOrd="1" destOrd="0" presId="urn:microsoft.com/office/officeart/2008/layout/HorizontalMultiLevelHierarchy"/>
    <dgm:cxn modelId="{272BE623-B400-4C43-9EE1-E999A9116FFC}" type="presParOf" srcId="{C698C19F-A8A5-43A2-9288-6F648004437E}" destId="{ECE32563-07EF-428B-91C0-9732C85D86CB}" srcOrd="0" destOrd="0" presId="urn:microsoft.com/office/officeart/2008/layout/HorizontalMultiLevelHierarchy"/>
    <dgm:cxn modelId="{B0A8930B-8218-4ECC-BE9F-17381874B19A}" type="presParOf" srcId="{ECE32563-07EF-428B-91C0-9732C85D86CB}" destId="{DBEB2B2D-EE50-42C4-8F20-B8F111A70D9C}" srcOrd="0" destOrd="0" presId="urn:microsoft.com/office/officeart/2008/layout/HorizontalMultiLevelHierarchy"/>
    <dgm:cxn modelId="{8E73803C-94D1-4989-9D03-0FD3C49CF829}" type="presParOf" srcId="{C698C19F-A8A5-43A2-9288-6F648004437E}" destId="{DEFE3D37-7EF9-4732-B500-B25EA327EE29}" srcOrd="1" destOrd="0" presId="urn:microsoft.com/office/officeart/2008/layout/HorizontalMultiLevelHierarchy"/>
    <dgm:cxn modelId="{9E05DD0F-586B-43CF-9725-3ABBAD76FEEE}" type="presParOf" srcId="{DEFE3D37-7EF9-4732-B500-B25EA327EE29}" destId="{219B7ABF-5F71-4FB7-8065-2E2F44D10D53}" srcOrd="0" destOrd="0" presId="urn:microsoft.com/office/officeart/2008/layout/HorizontalMultiLevelHierarchy"/>
    <dgm:cxn modelId="{9056E516-6B72-4CE0-A209-794D647FF353}" type="presParOf" srcId="{DEFE3D37-7EF9-4732-B500-B25EA327EE29}" destId="{6F7E97F1-6BEC-4C2A-B009-4F0A21096BC1}" srcOrd="1" destOrd="0" presId="urn:microsoft.com/office/officeart/2008/layout/HorizontalMultiLevelHierarchy"/>
    <dgm:cxn modelId="{236FDBBA-4D74-4170-9490-BF762F4CF0E1}" type="presParOf" srcId="{C698C19F-A8A5-43A2-9288-6F648004437E}" destId="{DC0C3120-1580-432F-841E-D153690D96D4}" srcOrd="2" destOrd="0" presId="urn:microsoft.com/office/officeart/2008/layout/HorizontalMultiLevelHierarchy"/>
    <dgm:cxn modelId="{2ECDA709-2C8F-42E8-B211-3CBE14F2A1F1}" type="presParOf" srcId="{DC0C3120-1580-432F-841E-D153690D96D4}" destId="{BACD28B6-BBB6-421F-8644-480E32A00F33}" srcOrd="0" destOrd="0" presId="urn:microsoft.com/office/officeart/2008/layout/HorizontalMultiLevelHierarchy"/>
    <dgm:cxn modelId="{74256527-CCB7-42BA-A70C-1E4AA191F983}" type="presParOf" srcId="{C698C19F-A8A5-43A2-9288-6F648004437E}" destId="{1935C9B2-C333-44C1-8318-7CFE4D2692EF}" srcOrd="3" destOrd="0" presId="urn:microsoft.com/office/officeart/2008/layout/HorizontalMultiLevelHierarchy"/>
    <dgm:cxn modelId="{7C04DB43-2EA6-4805-9E7E-80EBEA1E7F9B}" type="presParOf" srcId="{1935C9B2-C333-44C1-8318-7CFE4D2692EF}" destId="{9A206417-F801-4B1C-84E0-31927EC6AD24}" srcOrd="0" destOrd="0" presId="urn:microsoft.com/office/officeart/2008/layout/HorizontalMultiLevelHierarchy"/>
    <dgm:cxn modelId="{080095BA-F205-4B54-882F-2AB726F1A2EB}" type="presParOf" srcId="{1935C9B2-C333-44C1-8318-7CFE4D2692EF}" destId="{91506286-BA46-4CAB-8282-471C36E7B40C}" srcOrd="1" destOrd="0" presId="urn:microsoft.com/office/officeart/2008/layout/HorizontalMultiLevelHierarchy"/>
    <dgm:cxn modelId="{A42FCF6C-A0C5-446E-9E3B-AC0E3C6E5F9C}" type="presParOf" srcId="{6C063A85-11EE-4202-9FB3-D4C3151BE417}" destId="{917E1C14-24EB-41DD-969A-7151972FEF01}" srcOrd="2" destOrd="0" presId="urn:microsoft.com/office/officeart/2008/layout/HorizontalMultiLevelHierarchy"/>
    <dgm:cxn modelId="{3F6B9414-0301-4AC0-969F-86C11F7B0F2E}" type="presParOf" srcId="{917E1C14-24EB-41DD-969A-7151972FEF01}" destId="{F6898FA3-DB8B-431A-8ACF-1C69FFFE519A}" srcOrd="0" destOrd="0" presId="urn:microsoft.com/office/officeart/2008/layout/HorizontalMultiLevelHierarchy"/>
    <dgm:cxn modelId="{F44C0DDC-C5C3-4720-B891-F2E77126585D}" type="presParOf" srcId="{6C063A85-11EE-4202-9FB3-D4C3151BE417}" destId="{766CC4D7-9CA5-4463-A5D4-C375C8C4B4CC}" srcOrd="3" destOrd="0" presId="urn:microsoft.com/office/officeart/2008/layout/HorizontalMultiLevelHierarchy"/>
    <dgm:cxn modelId="{895DF9BA-1FD6-418F-A147-2D8A9ADC42AF}" type="presParOf" srcId="{766CC4D7-9CA5-4463-A5D4-C375C8C4B4CC}" destId="{A0A14031-4D53-4480-8B6A-369174056A9A}" srcOrd="0" destOrd="0" presId="urn:microsoft.com/office/officeart/2008/layout/HorizontalMultiLevelHierarchy"/>
    <dgm:cxn modelId="{04BB4F73-F89A-44CB-ABAC-992D8D4D1617}" type="presParOf" srcId="{766CC4D7-9CA5-4463-A5D4-C375C8C4B4CC}" destId="{515F22ED-B551-4764-8EB0-0F03AE2EDD72}" srcOrd="1" destOrd="0" presId="urn:microsoft.com/office/officeart/2008/layout/HorizontalMultiLevelHierarchy"/>
    <dgm:cxn modelId="{61CD3E4E-D88C-41BC-B98D-6BB440835535}" type="presParOf" srcId="{515F22ED-B551-4764-8EB0-0F03AE2EDD72}" destId="{2BBB9D52-2EAB-44EA-81E3-115DF6A77420}" srcOrd="0" destOrd="0" presId="urn:microsoft.com/office/officeart/2008/layout/HorizontalMultiLevelHierarchy"/>
    <dgm:cxn modelId="{2EDC8913-1144-4BED-9318-3A68CB3FB5AB}" type="presParOf" srcId="{2BBB9D52-2EAB-44EA-81E3-115DF6A77420}" destId="{37D27ADA-B3BE-468D-AB24-BE6DD4D4D549}" srcOrd="0" destOrd="0" presId="urn:microsoft.com/office/officeart/2008/layout/HorizontalMultiLevelHierarchy"/>
    <dgm:cxn modelId="{BF88E1C4-DD6A-431F-924B-FC061D5A0F0B}" type="presParOf" srcId="{515F22ED-B551-4764-8EB0-0F03AE2EDD72}" destId="{3F3C0B57-DECB-48D7-83AF-A4D4C7E1B7AD}" srcOrd="1" destOrd="0" presId="urn:microsoft.com/office/officeart/2008/layout/HorizontalMultiLevelHierarchy"/>
    <dgm:cxn modelId="{D58DC924-4025-4C71-A20A-873C6AC71A71}" type="presParOf" srcId="{3F3C0B57-DECB-48D7-83AF-A4D4C7E1B7AD}" destId="{DA853D3E-904D-4D51-AF2A-F4B8719DB09D}" srcOrd="0" destOrd="0" presId="urn:microsoft.com/office/officeart/2008/layout/HorizontalMultiLevelHierarchy"/>
    <dgm:cxn modelId="{8B79C68F-FDC9-4A55-8756-7EEC5910AAC2}" type="presParOf" srcId="{3F3C0B57-DECB-48D7-83AF-A4D4C7E1B7AD}" destId="{12083C70-E2FA-4208-841C-7B4B9638797A}" srcOrd="1" destOrd="0" presId="urn:microsoft.com/office/officeart/2008/layout/HorizontalMultiLevelHierarchy"/>
    <dgm:cxn modelId="{349E9E47-4448-44B0-8C33-08BD2E8BD803}" type="presParOf" srcId="{515F22ED-B551-4764-8EB0-0F03AE2EDD72}" destId="{8B5FCAD0-DFD1-4DD9-A860-5946B50E02FB}" srcOrd="2" destOrd="0" presId="urn:microsoft.com/office/officeart/2008/layout/HorizontalMultiLevelHierarchy"/>
    <dgm:cxn modelId="{3C53A7E7-450E-4259-8C96-5B15708401A6}" type="presParOf" srcId="{8B5FCAD0-DFD1-4DD9-A860-5946B50E02FB}" destId="{AD4FC6B8-3A7A-4C0F-BA64-B9BCD980B8E9}" srcOrd="0" destOrd="0" presId="urn:microsoft.com/office/officeart/2008/layout/HorizontalMultiLevelHierarchy"/>
    <dgm:cxn modelId="{ED62A568-0B25-4BE0-BD0A-D5F2E6D879E8}" type="presParOf" srcId="{515F22ED-B551-4764-8EB0-0F03AE2EDD72}" destId="{1218BE0B-2DA4-4A06-9F08-BCE52A31C9A8}" srcOrd="3" destOrd="0" presId="urn:microsoft.com/office/officeart/2008/layout/HorizontalMultiLevelHierarchy"/>
    <dgm:cxn modelId="{1F556B61-C086-4DA7-BB43-7C19F6E551C1}" type="presParOf" srcId="{1218BE0B-2DA4-4A06-9F08-BCE52A31C9A8}" destId="{791053C1-B2C3-4F5F-8B03-62A7F4A018A5}" srcOrd="0" destOrd="0" presId="urn:microsoft.com/office/officeart/2008/layout/HorizontalMultiLevelHierarchy"/>
    <dgm:cxn modelId="{9FBAE361-ACC2-4F8F-BAA7-1561D8299887}" type="presParOf" srcId="{1218BE0B-2DA4-4A06-9F08-BCE52A31C9A8}" destId="{2573F25F-E833-469F-BA8C-FA7B112619DA}" srcOrd="1" destOrd="0" presId="urn:microsoft.com/office/officeart/2008/layout/HorizontalMultiLevelHierarchy"/>
    <dgm:cxn modelId="{382EEE10-D410-495C-88E0-497A0BF19087}" type="presParOf" srcId="{515F22ED-B551-4764-8EB0-0F03AE2EDD72}" destId="{50B7F057-0B0D-42E3-A49B-03D13EF536F4}" srcOrd="4" destOrd="0" presId="urn:microsoft.com/office/officeart/2008/layout/HorizontalMultiLevelHierarchy"/>
    <dgm:cxn modelId="{FFCB93B6-8838-440D-9AEF-C66EF660CBBB}" type="presParOf" srcId="{50B7F057-0B0D-42E3-A49B-03D13EF536F4}" destId="{7305298D-64A9-40FA-A672-38F4F94688E2}" srcOrd="0" destOrd="0" presId="urn:microsoft.com/office/officeart/2008/layout/HorizontalMultiLevelHierarchy"/>
    <dgm:cxn modelId="{C7E20982-635D-47E4-B37F-AEA0D36FA88D}" type="presParOf" srcId="{515F22ED-B551-4764-8EB0-0F03AE2EDD72}" destId="{27880AAD-E0AF-4046-8F9C-158AF75A29AD}" srcOrd="5" destOrd="0" presId="urn:microsoft.com/office/officeart/2008/layout/HorizontalMultiLevelHierarchy"/>
    <dgm:cxn modelId="{2DEAF247-EEC5-44CF-AB17-1B5940709EAD}" type="presParOf" srcId="{27880AAD-E0AF-4046-8F9C-158AF75A29AD}" destId="{458372D6-DFB2-47DE-B2C3-AF159221C641}" srcOrd="0" destOrd="0" presId="urn:microsoft.com/office/officeart/2008/layout/HorizontalMultiLevelHierarchy"/>
    <dgm:cxn modelId="{8F4E1B5A-8F56-489E-8557-18B4B0689DB5}" type="presParOf" srcId="{27880AAD-E0AF-4046-8F9C-158AF75A29AD}" destId="{994AF7A6-5A39-4C20-98A3-C11F26218D8D}"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B7F057-0B0D-42E3-A49B-03D13EF536F4}">
      <dsp:nvSpPr>
        <dsp:cNvPr id="0" name=""/>
        <dsp:cNvSpPr/>
      </dsp:nvSpPr>
      <dsp:spPr>
        <a:xfrm>
          <a:off x="3513987" y="2259237"/>
          <a:ext cx="348652" cy="664353"/>
        </a:xfrm>
        <a:custGeom>
          <a:avLst/>
          <a:gdLst/>
          <a:ahLst/>
          <a:cxnLst/>
          <a:rect l="0" t="0" r="0" b="0"/>
          <a:pathLst>
            <a:path>
              <a:moveTo>
                <a:pt x="0" y="0"/>
              </a:moveTo>
              <a:lnTo>
                <a:pt x="174326" y="0"/>
              </a:lnTo>
              <a:lnTo>
                <a:pt x="174326" y="664353"/>
              </a:lnTo>
              <a:lnTo>
                <a:pt x="348652" y="66435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69557" y="2572656"/>
        <a:ext cx="37514" cy="37514"/>
      </dsp:txXfrm>
    </dsp:sp>
    <dsp:sp modelId="{8B5FCAD0-DFD1-4DD9-A860-5946B50E02FB}">
      <dsp:nvSpPr>
        <dsp:cNvPr id="0" name=""/>
        <dsp:cNvSpPr/>
      </dsp:nvSpPr>
      <dsp:spPr>
        <a:xfrm>
          <a:off x="3513987" y="2213517"/>
          <a:ext cx="348652" cy="91440"/>
        </a:xfrm>
        <a:custGeom>
          <a:avLst/>
          <a:gdLst/>
          <a:ahLst/>
          <a:cxnLst/>
          <a:rect l="0" t="0" r="0" b="0"/>
          <a:pathLst>
            <a:path>
              <a:moveTo>
                <a:pt x="0" y="45720"/>
              </a:moveTo>
              <a:lnTo>
                <a:pt x="348652" y="4572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79597" y="2250520"/>
        <a:ext cx="17432" cy="17432"/>
      </dsp:txXfrm>
    </dsp:sp>
    <dsp:sp modelId="{2BBB9D52-2EAB-44EA-81E3-115DF6A77420}">
      <dsp:nvSpPr>
        <dsp:cNvPr id="0" name=""/>
        <dsp:cNvSpPr/>
      </dsp:nvSpPr>
      <dsp:spPr>
        <a:xfrm>
          <a:off x="3513987" y="1594883"/>
          <a:ext cx="348652" cy="664353"/>
        </a:xfrm>
        <a:custGeom>
          <a:avLst/>
          <a:gdLst/>
          <a:ahLst/>
          <a:cxnLst/>
          <a:rect l="0" t="0" r="0" b="0"/>
          <a:pathLst>
            <a:path>
              <a:moveTo>
                <a:pt x="0" y="664353"/>
              </a:moveTo>
              <a:lnTo>
                <a:pt x="174326" y="664353"/>
              </a:lnTo>
              <a:lnTo>
                <a:pt x="174326" y="0"/>
              </a:lnTo>
              <a:lnTo>
                <a:pt x="348652"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69557" y="1908303"/>
        <a:ext cx="37514" cy="37514"/>
      </dsp:txXfrm>
    </dsp:sp>
    <dsp:sp modelId="{917E1C14-24EB-41DD-969A-7151972FEF01}">
      <dsp:nvSpPr>
        <dsp:cNvPr id="0" name=""/>
        <dsp:cNvSpPr/>
      </dsp:nvSpPr>
      <dsp:spPr>
        <a:xfrm>
          <a:off x="1422072" y="1428795"/>
          <a:ext cx="348652" cy="830441"/>
        </a:xfrm>
        <a:custGeom>
          <a:avLst/>
          <a:gdLst/>
          <a:ahLst/>
          <a:cxnLst/>
          <a:rect l="0" t="0" r="0" b="0"/>
          <a:pathLst>
            <a:path>
              <a:moveTo>
                <a:pt x="0" y="0"/>
              </a:moveTo>
              <a:lnTo>
                <a:pt x="174326" y="0"/>
              </a:lnTo>
              <a:lnTo>
                <a:pt x="174326" y="830441"/>
              </a:lnTo>
              <a:lnTo>
                <a:pt x="348652" y="83044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573881" y="1821499"/>
        <a:ext cx="45033" cy="45033"/>
      </dsp:txXfrm>
    </dsp:sp>
    <dsp:sp modelId="{DC0C3120-1580-432F-841E-D153690D96D4}">
      <dsp:nvSpPr>
        <dsp:cNvPr id="0" name=""/>
        <dsp:cNvSpPr/>
      </dsp:nvSpPr>
      <dsp:spPr>
        <a:xfrm>
          <a:off x="3513987" y="598354"/>
          <a:ext cx="348652" cy="332176"/>
        </a:xfrm>
        <a:custGeom>
          <a:avLst/>
          <a:gdLst/>
          <a:ahLst/>
          <a:cxnLst/>
          <a:rect l="0" t="0" r="0" b="0"/>
          <a:pathLst>
            <a:path>
              <a:moveTo>
                <a:pt x="0" y="0"/>
              </a:moveTo>
              <a:lnTo>
                <a:pt x="174326" y="0"/>
              </a:lnTo>
              <a:lnTo>
                <a:pt x="174326" y="332176"/>
              </a:lnTo>
              <a:lnTo>
                <a:pt x="348652" y="332176"/>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76275" y="752403"/>
        <a:ext cx="24077" cy="24077"/>
      </dsp:txXfrm>
    </dsp:sp>
    <dsp:sp modelId="{ECE32563-07EF-428B-91C0-9732C85D86CB}">
      <dsp:nvSpPr>
        <dsp:cNvPr id="0" name=""/>
        <dsp:cNvSpPr/>
      </dsp:nvSpPr>
      <dsp:spPr>
        <a:xfrm>
          <a:off x="3513987" y="266177"/>
          <a:ext cx="348652" cy="332176"/>
        </a:xfrm>
        <a:custGeom>
          <a:avLst/>
          <a:gdLst/>
          <a:ahLst/>
          <a:cxnLst/>
          <a:rect l="0" t="0" r="0" b="0"/>
          <a:pathLst>
            <a:path>
              <a:moveTo>
                <a:pt x="0" y="332176"/>
              </a:moveTo>
              <a:lnTo>
                <a:pt x="174326" y="332176"/>
              </a:lnTo>
              <a:lnTo>
                <a:pt x="174326" y="0"/>
              </a:lnTo>
              <a:lnTo>
                <a:pt x="348652"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76275" y="420226"/>
        <a:ext cx="24077" cy="24077"/>
      </dsp:txXfrm>
    </dsp:sp>
    <dsp:sp modelId="{CB2A59B2-CBE1-43CE-BD6B-E4F20CB9DD17}">
      <dsp:nvSpPr>
        <dsp:cNvPr id="0" name=""/>
        <dsp:cNvSpPr/>
      </dsp:nvSpPr>
      <dsp:spPr>
        <a:xfrm>
          <a:off x="1422072" y="598354"/>
          <a:ext cx="348652" cy="830441"/>
        </a:xfrm>
        <a:custGeom>
          <a:avLst/>
          <a:gdLst/>
          <a:ahLst/>
          <a:cxnLst/>
          <a:rect l="0" t="0" r="0" b="0"/>
          <a:pathLst>
            <a:path>
              <a:moveTo>
                <a:pt x="0" y="830441"/>
              </a:moveTo>
              <a:lnTo>
                <a:pt x="174326" y="830441"/>
              </a:lnTo>
              <a:lnTo>
                <a:pt x="174326" y="0"/>
              </a:lnTo>
              <a:lnTo>
                <a:pt x="348652" y="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573881" y="991058"/>
        <a:ext cx="45033" cy="45033"/>
      </dsp:txXfrm>
    </dsp:sp>
    <dsp:sp modelId="{4F176F57-29D6-42B5-B0A5-6F40C048FC72}">
      <dsp:nvSpPr>
        <dsp:cNvPr id="0" name=""/>
        <dsp:cNvSpPr/>
      </dsp:nvSpPr>
      <dsp:spPr>
        <a:xfrm rot="16200000">
          <a:off x="-242307" y="1163054"/>
          <a:ext cx="2797277" cy="5314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ru-RU" sz="1900" kern="1200"/>
            <a:t>ИСТОЧНИКИ ИНВЕСТИЦИЙ</a:t>
          </a:r>
        </a:p>
      </dsp:txBody>
      <dsp:txXfrm>
        <a:off x="-242307" y="1163054"/>
        <a:ext cx="2797277" cy="531482"/>
      </dsp:txXfrm>
    </dsp:sp>
    <dsp:sp modelId="{D37D55EA-1AC9-436D-BEC4-72C2791A582F}">
      <dsp:nvSpPr>
        <dsp:cNvPr id="0" name=""/>
        <dsp:cNvSpPr/>
      </dsp:nvSpPr>
      <dsp:spPr>
        <a:xfrm>
          <a:off x="1770724" y="332612"/>
          <a:ext cx="1743263" cy="531482"/>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ПРЕДПРИЯТИЯ</a:t>
          </a:r>
        </a:p>
      </dsp:txBody>
      <dsp:txXfrm>
        <a:off x="1770724" y="332612"/>
        <a:ext cx="1743263" cy="531482"/>
      </dsp:txXfrm>
    </dsp:sp>
    <dsp:sp modelId="{219B7ABF-5F71-4FB7-8065-2E2F44D10D53}">
      <dsp:nvSpPr>
        <dsp:cNvPr id="0" name=""/>
        <dsp:cNvSpPr/>
      </dsp:nvSpPr>
      <dsp:spPr>
        <a:xfrm>
          <a:off x="3862640" y="436"/>
          <a:ext cx="1743263" cy="53148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СОБСТВЕННЫЕ ИСТОЧНИКИ</a:t>
          </a:r>
        </a:p>
      </dsp:txBody>
      <dsp:txXfrm>
        <a:off x="3862640" y="436"/>
        <a:ext cx="1743263" cy="531482"/>
      </dsp:txXfrm>
    </dsp:sp>
    <dsp:sp modelId="{9A206417-F801-4B1C-84E0-31927EC6AD24}">
      <dsp:nvSpPr>
        <dsp:cNvPr id="0" name=""/>
        <dsp:cNvSpPr/>
      </dsp:nvSpPr>
      <dsp:spPr>
        <a:xfrm>
          <a:off x="3862640" y="664789"/>
          <a:ext cx="1743263" cy="53148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ЗАЕМНЫЕ СРЕДСТВА</a:t>
          </a:r>
        </a:p>
      </dsp:txBody>
      <dsp:txXfrm>
        <a:off x="3862640" y="664789"/>
        <a:ext cx="1743263" cy="531482"/>
      </dsp:txXfrm>
    </dsp:sp>
    <dsp:sp modelId="{A0A14031-4D53-4480-8B6A-369174056A9A}">
      <dsp:nvSpPr>
        <dsp:cNvPr id="0" name=""/>
        <dsp:cNvSpPr/>
      </dsp:nvSpPr>
      <dsp:spPr>
        <a:xfrm>
          <a:off x="1770724" y="1993495"/>
          <a:ext cx="1743263" cy="531482"/>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БЮДЖЕТ</a:t>
          </a:r>
        </a:p>
      </dsp:txBody>
      <dsp:txXfrm>
        <a:off x="1770724" y="1993495"/>
        <a:ext cx="1743263" cy="531482"/>
      </dsp:txXfrm>
    </dsp:sp>
    <dsp:sp modelId="{DA853D3E-904D-4D51-AF2A-F4B8719DB09D}">
      <dsp:nvSpPr>
        <dsp:cNvPr id="0" name=""/>
        <dsp:cNvSpPr/>
      </dsp:nvSpPr>
      <dsp:spPr>
        <a:xfrm>
          <a:off x="3862640" y="1329142"/>
          <a:ext cx="1743263" cy="53148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МЕСТНЫЙ</a:t>
          </a:r>
        </a:p>
      </dsp:txBody>
      <dsp:txXfrm>
        <a:off x="3862640" y="1329142"/>
        <a:ext cx="1743263" cy="531482"/>
      </dsp:txXfrm>
    </dsp:sp>
    <dsp:sp modelId="{791053C1-B2C3-4F5F-8B03-62A7F4A018A5}">
      <dsp:nvSpPr>
        <dsp:cNvPr id="0" name=""/>
        <dsp:cNvSpPr/>
      </dsp:nvSpPr>
      <dsp:spPr>
        <a:xfrm>
          <a:off x="3862640" y="1993495"/>
          <a:ext cx="1743263" cy="53148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РЕСПУБЛИКАНСКИЙ </a:t>
          </a:r>
        </a:p>
      </dsp:txBody>
      <dsp:txXfrm>
        <a:off x="3862640" y="1993495"/>
        <a:ext cx="1743263" cy="531482"/>
      </dsp:txXfrm>
    </dsp:sp>
    <dsp:sp modelId="{458372D6-DFB2-47DE-B2C3-AF159221C641}">
      <dsp:nvSpPr>
        <dsp:cNvPr id="0" name=""/>
        <dsp:cNvSpPr/>
      </dsp:nvSpPr>
      <dsp:spPr>
        <a:xfrm>
          <a:off x="3862640" y="2657849"/>
          <a:ext cx="1743263" cy="53148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ФЕДЕРАЛЬНЫЙ</a:t>
          </a:r>
        </a:p>
      </dsp:txBody>
      <dsp:txXfrm>
        <a:off x="3862640" y="2657849"/>
        <a:ext cx="1743263" cy="53148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0B055-C469-4603-AE03-9F1798F4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11817</Words>
  <Characters>67358</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22</cp:revision>
  <cp:lastPrinted>2017-03-21T06:49:00Z</cp:lastPrinted>
  <dcterms:created xsi:type="dcterms:W3CDTF">2016-07-07T11:16:00Z</dcterms:created>
  <dcterms:modified xsi:type="dcterms:W3CDTF">2017-03-22T11:14:00Z</dcterms:modified>
</cp:coreProperties>
</file>