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bin" ContentType="application/vnd.openxmlformats-officedocument.oleObject"/>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07" w:rsidRDefault="00CD592F" w:rsidP="00831C88">
      <w:pPr>
        <w:spacing w:after="0" w:line="240" w:lineRule="auto"/>
        <w:ind w:firstLine="851"/>
        <w:contextualSpacing/>
        <w:jc w:val="both"/>
        <w:rPr>
          <w:rFonts w:ascii="Times New Roman" w:eastAsiaTheme="minorHAnsi" w:hAnsi="Times New Roman"/>
          <w:b/>
          <w:sz w:val="32"/>
          <w:szCs w:val="24"/>
        </w:rPr>
      </w:pPr>
      <w:r w:rsidRPr="00CD592F">
        <w:rPr>
          <w:rFonts w:ascii="Times New Roman" w:hAnsi="Times New Roman"/>
          <w:b/>
          <w:noProof/>
          <w:sz w:val="32"/>
          <w:szCs w:val="24"/>
          <w:lang w:eastAsia="ru-RU"/>
        </w:rPr>
        <w:pict>
          <v:shape id="Полилиния 28" o:spid="_x0000_s1026" style="position:absolute;left:0;text-align:left;margin-left:-3.4pt;margin-top:-11.4pt;width:528.3pt;height:810.7pt;z-index:251659264;visibility:visible;mso-position-horizontal-relative:margin;mso-width-relative:margin;mso-height-relative:margin;v-text-anchor:middle" coordsize="6899275,98101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" adj="0,,0" path="m,l6899275,r,9810115l,9810115,,xm37394,37394r,9735327l6861881,9772721r,-9735327l37394,37394xe" fillcolor="#243f60 [1604]" strokecolor="#243f60 [1604]" strokeweight="1pt">
            <v:stroke joinstyle="miter"/>
            <v:formulas/>
            <v:path arrowok="t" o:connecttype="custom" o:connectlocs="0,0;6709558,0;6709558,10295906;0,10295906;0,0;36366,39246;36366,10256660;6673192,10256660;6673192,39246;36366,39246" o:connectangles="0,0,0,0,0,0,0,0,0,0"/>
            <w10:wrap anchorx="margin"/>
          </v:shape>
        </w:pict>
      </w: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496BDE" w:rsidP="00855950">
      <w:pPr>
        <w:spacing w:after="0" w:line="240" w:lineRule="auto"/>
        <w:contextualSpacing/>
        <w:jc w:val="center"/>
        <w:rPr>
          <w:rFonts w:ascii="Times New Roman" w:eastAsiaTheme="minorHAnsi" w:hAnsi="Times New Roman"/>
          <w:b/>
          <w:sz w:val="32"/>
          <w:szCs w:val="24"/>
        </w:rPr>
      </w:pPr>
      <w:r>
        <w:rPr>
          <w:rFonts w:ascii="Times New Roman" w:eastAsiaTheme="minorHAnsi" w:hAnsi="Times New Roman"/>
          <w:b/>
          <w:noProof/>
          <w:sz w:val="32"/>
          <w:szCs w:val="24"/>
          <w:lang w:eastAsia="ru-RU"/>
        </w:rPr>
        <w:drawing>
          <wp:inline distT="0" distB="0" distL="0" distR="0">
            <wp:extent cx="3582699" cy="4467910"/>
            <wp:effectExtent l="0" t="0" r="0" b="8890"/>
            <wp:docPr id="2" name="Рисунок 2" descr="\\SERVER71\ces\ПКР КИМО\Иглинский р-н\Raion_Iglinsk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71\ces\ПКР КИМО\Иглинский р-н\Raion_Iglinskyi.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2895" cy="4468154"/>
                    </a:xfrm>
                    <a:prstGeom prst="rect">
                      <a:avLst/>
                    </a:prstGeom>
                    <a:noFill/>
                    <a:ln>
                      <a:noFill/>
                    </a:ln>
                  </pic:spPr>
                </pic:pic>
              </a:graphicData>
            </a:graphic>
          </wp:inline>
        </w:drawing>
      </w: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926B07" w:rsidP="00831C88">
      <w:pPr>
        <w:spacing w:after="0" w:line="240" w:lineRule="auto"/>
        <w:ind w:firstLine="851"/>
        <w:contextualSpacing/>
        <w:jc w:val="both"/>
        <w:rPr>
          <w:rFonts w:ascii="Times New Roman" w:eastAsiaTheme="minorHAnsi" w:hAnsi="Times New Roman" w:cstheme="minorBidi"/>
          <w:b/>
          <w:color w:val="244061" w:themeColor="accent1" w:themeShade="80"/>
          <w:sz w:val="32"/>
          <w:szCs w:val="32"/>
        </w:rPr>
      </w:pPr>
    </w:p>
    <w:p w:rsidR="00926B07" w:rsidRPr="00855950"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6"/>
          <w:szCs w:val="36"/>
        </w:rPr>
      </w:pPr>
      <w:r w:rsidRPr="00855950">
        <w:rPr>
          <w:rFonts w:ascii="Times New Roman" w:eastAsiaTheme="minorHAnsi" w:hAnsi="Times New Roman" w:cstheme="minorBidi"/>
          <w:b/>
          <w:color w:val="244061" w:themeColor="accent1" w:themeShade="80"/>
          <w:sz w:val="36"/>
          <w:szCs w:val="36"/>
        </w:rPr>
        <w:t>Программа</w:t>
      </w:r>
    </w:p>
    <w:p w:rsidR="00926B07" w:rsidRPr="001C3613"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комплексного развития систем</w:t>
      </w:r>
    </w:p>
    <w:p w:rsidR="00926B07" w:rsidRPr="001C3613"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коммунальной инфраструктуры</w:t>
      </w:r>
    </w:p>
    <w:p w:rsidR="00855950" w:rsidRDefault="00855950"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Pr>
          <w:rFonts w:ascii="Times New Roman" w:eastAsiaTheme="minorHAnsi" w:hAnsi="Times New Roman" w:cstheme="minorBidi"/>
          <w:b/>
          <w:color w:val="244061" w:themeColor="accent1" w:themeShade="80"/>
          <w:sz w:val="32"/>
          <w:szCs w:val="32"/>
        </w:rPr>
        <w:t xml:space="preserve">сельского поселения </w:t>
      </w:r>
      <w:r w:rsidR="008D44AF">
        <w:rPr>
          <w:rFonts w:ascii="Times New Roman" w:eastAsiaTheme="minorHAnsi" w:hAnsi="Times New Roman" w:cstheme="minorBidi"/>
          <w:b/>
          <w:color w:val="244061" w:themeColor="accent1" w:themeShade="80"/>
          <w:sz w:val="32"/>
          <w:szCs w:val="32"/>
        </w:rPr>
        <w:t>Кальтовский</w:t>
      </w:r>
      <w:r>
        <w:rPr>
          <w:rFonts w:ascii="Times New Roman" w:eastAsiaTheme="minorHAnsi" w:hAnsi="Times New Roman" w:cstheme="minorBidi"/>
          <w:b/>
          <w:color w:val="244061" w:themeColor="accent1" w:themeShade="80"/>
          <w:sz w:val="32"/>
          <w:szCs w:val="32"/>
        </w:rPr>
        <w:t xml:space="preserve"> сельсовет</w:t>
      </w:r>
    </w:p>
    <w:p w:rsidR="00926B07" w:rsidRPr="001C3613" w:rsidRDefault="00855950"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Pr>
          <w:rFonts w:ascii="Times New Roman" w:eastAsiaTheme="minorHAnsi" w:hAnsi="Times New Roman" w:cstheme="minorBidi"/>
          <w:b/>
          <w:color w:val="244061" w:themeColor="accent1" w:themeShade="80"/>
          <w:sz w:val="32"/>
          <w:szCs w:val="32"/>
        </w:rPr>
        <w:t xml:space="preserve"> Муниципального района </w:t>
      </w:r>
      <w:r w:rsidR="00280A8C">
        <w:rPr>
          <w:rFonts w:ascii="Times New Roman" w:eastAsiaTheme="minorHAnsi" w:hAnsi="Times New Roman" w:cstheme="minorBidi"/>
          <w:b/>
          <w:color w:val="244061" w:themeColor="accent1" w:themeShade="80"/>
          <w:sz w:val="32"/>
          <w:szCs w:val="32"/>
        </w:rPr>
        <w:t>Иглинский</w:t>
      </w:r>
      <w:r>
        <w:rPr>
          <w:rFonts w:ascii="Times New Roman" w:eastAsiaTheme="minorHAnsi" w:hAnsi="Times New Roman" w:cstheme="minorBidi"/>
          <w:b/>
          <w:color w:val="244061" w:themeColor="accent1" w:themeShade="80"/>
          <w:sz w:val="32"/>
          <w:szCs w:val="32"/>
        </w:rPr>
        <w:t xml:space="preserve"> район</w:t>
      </w:r>
    </w:p>
    <w:p w:rsidR="00855950"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Республики Башкортостан</w:t>
      </w:r>
    </w:p>
    <w:p w:rsidR="00855950" w:rsidRPr="00855950"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1C3613">
        <w:rPr>
          <w:rFonts w:ascii="Times New Roman" w:eastAsiaTheme="minorHAnsi" w:hAnsi="Times New Roman" w:cstheme="minorBidi"/>
          <w:b/>
          <w:color w:val="244061" w:themeColor="accent1" w:themeShade="80"/>
          <w:sz w:val="32"/>
          <w:szCs w:val="32"/>
        </w:rPr>
        <w:t xml:space="preserve">на </w:t>
      </w:r>
      <w:r w:rsidRPr="00855950">
        <w:rPr>
          <w:rFonts w:ascii="Times New Roman" w:eastAsiaTheme="minorHAnsi" w:hAnsi="Times New Roman" w:cstheme="minorBidi"/>
          <w:b/>
          <w:color w:val="244061" w:themeColor="accent1" w:themeShade="80"/>
          <w:sz w:val="32"/>
          <w:szCs w:val="32"/>
        </w:rPr>
        <w:t>период</w:t>
      </w:r>
      <w:r w:rsidR="004E2AA0">
        <w:rPr>
          <w:rFonts w:ascii="Times New Roman" w:eastAsiaTheme="minorHAnsi" w:hAnsi="Times New Roman" w:cstheme="minorBidi"/>
          <w:b/>
          <w:color w:val="244061" w:themeColor="accent1" w:themeShade="80"/>
          <w:sz w:val="32"/>
          <w:szCs w:val="32"/>
        </w:rPr>
        <w:t xml:space="preserve"> </w:t>
      </w:r>
      <w:r w:rsidRPr="00855950">
        <w:rPr>
          <w:rFonts w:ascii="Times New Roman" w:eastAsiaTheme="minorHAnsi" w:hAnsi="Times New Roman" w:cstheme="minorBidi"/>
          <w:b/>
          <w:color w:val="244061" w:themeColor="accent1" w:themeShade="80"/>
          <w:sz w:val="32"/>
          <w:szCs w:val="32"/>
        </w:rPr>
        <w:t>201</w:t>
      </w:r>
      <w:r w:rsidR="00855950" w:rsidRPr="00855950">
        <w:rPr>
          <w:rFonts w:ascii="Times New Roman" w:eastAsiaTheme="minorHAnsi" w:hAnsi="Times New Roman" w:cstheme="minorBidi"/>
          <w:b/>
          <w:color w:val="244061" w:themeColor="accent1" w:themeShade="80"/>
          <w:sz w:val="32"/>
          <w:szCs w:val="32"/>
        </w:rPr>
        <w:t>6</w:t>
      </w:r>
      <w:r w:rsidRPr="00855950">
        <w:rPr>
          <w:rFonts w:ascii="Times New Roman" w:eastAsiaTheme="minorHAnsi" w:hAnsi="Times New Roman" w:cstheme="minorBidi"/>
          <w:b/>
          <w:color w:val="244061" w:themeColor="accent1" w:themeShade="80"/>
          <w:sz w:val="32"/>
          <w:szCs w:val="32"/>
        </w:rPr>
        <w:t>-202</w:t>
      </w:r>
      <w:r w:rsidR="00855950" w:rsidRPr="00855950">
        <w:rPr>
          <w:rFonts w:ascii="Times New Roman" w:eastAsiaTheme="minorHAnsi" w:hAnsi="Times New Roman" w:cstheme="minorBidi"/>
          <w:b/>
          <w:color w:val="244061" w:themeColor="accent1" w:themeShade="80"/>
          <w:sz w:val="32"/>
          <w:szCs w:val="32"/>
        </w:rPr>
        <w:t>1</w:t>
      </w:r>
      <w:r w:rsidRPr="00855950">
        <w:rPr>
          <w:rFonts w:ascii="Times New Roman" w:eastAsiaTheme="minorHAnsi" w:hAnsi="Times New Roman" w:cstheme="minorBidi"/>
          <w:b/>
          <w:color w:val="244061" w:themeColor="accent1" w:themeShade="80"/>
          <w:sz w:val="32"/>
          <w:szCs w:val="32"/>
        </w:rPr>
        <w:t xml:space="preserve"> годы</w:t>
      </w:r>
    </w:p>
    <w:p w:rsidR="00926B07" w:rsidRPr="001C3613" w:rsidRDefault="00926B07" w:rsidP="00855950">
      <w:pPr>
        <w:spacing w:after="0" w:line="240" w:lineRule="auto"/>
        <w:contextualSpacing/>
        <w:jc w:val="center"/>
        <w:rPr>
          <w:rFonts w:ascii="Times New Roman" w:eastAsiaTheme="minorHAnsi" w:hAnsi="Times New Roman" w:cstheme="minorBidi"/>
          <w:b/>
          <w:color w:val="244061" w:themeColor="accent1" w:themeShade="80"/>
          <w:sz w:val="32"/>
          <w:szCs w:val="32"/>
        </w:rPr>
      </w:pPr>
      <w:r w:rsidRPr="00855950">
        <w:rPr>
          <w:rFonts w:ascii="Times New Roman" w:eastAsiaTheme="minorHAnsi" w:hAnsi="Times New Roman" w:cstheme="minorBidi"/>
          <w:b/>
          <w:color w:val="244061" w:themeColor="accent1" w:themeShade="80"/>
          <w:sz w:val="32"/>
          <w:szCs w:val="32"/>
        </w:rPr>
        <w:t>и на перспективу до 202</w:t>
      </w:r>
      <w:r w:rsidR="00855950" w:rsidRPr="00855950">
        <w:rPr>
          <w:rFonts w:ascii="Times New Roman" w:eastAsiaTheme="minorHAnsi" w:hAnsi="Times New Roman" w:cstheme="minorBidi"/>
          <w:b/>
          <w:color w:val="244061" w:themeColor="accent1" w:themeShade="80"/>
          <w:sz w:val="32"/>
          <w:szCs w:val="32"/>
        </w:rPr>
        <w:t>6</w:t>
      </w:r>
      <w:r w:rsidR="004E2AA0">
        <w:rPr>
          <w:rFonts w:ascii="Times New Roman" w:eastAsiaTheme="minorHAnsi" w:hAnsi="Times New Roman" w:cstheme="minorBidi"/>
          <w:b/>
          <w:color w:val="244061" w:themeColor="accent1" w:themeShade="80"/>
          <w:sz w:val="32"/>
          <w:szCs w:val="32"/>
        </w:rPr>
        <w:t xml:space="preserve"> </w:t>
      </w:r>
      <w:r>
        <w:rPr>
          <w:rFonts w:ascii="Times New Roman" w:eastAsiaTheme="minorHAnsi" w:hAnsi="Times New Roman" w:cstheme="minorBidi"/>
          <w:b/>
          <w:color w:val="244061" w:themeColor="accent1" w:themeShade="80"/>
          <w:sz w:val="32"/>
          <w:szCs w:val="32"/>
        </w:rPr>
        <w:t>года</w:t>
      </w:r>
    </w:p>
    <w:p w:rsidR="00926B07" w:rsidRDefault="00926B07" w:rsidP="00831C88">
      <w:pPr>
        <w:spacing w:after="0" w:line="240" w:lineRule="auto"/>
        <w:ind w:firstLine="851"/>
        <w:contextualSpacing/>
        <w:jc w:val="both"/>
        <w:rPr>
          <w:rFonts w:ascii="Times New Roman" w:eastAsiaTheme="minorHAnsi" w:hAnsi="Times New Roman"/>
          <w:b/>
          <w:sz w:val="32"/>
          <w:szCs w:val="24"/>
        </w:rPr>
      </w:pPr>
    </w:p>
    <w:p w:rsidR="00926B07" w:rsidRDefault="00926B07" w:rsidP="00831C88">
      <w:pPr>
        <w:spacing w:after="0" w:line="240" w:lineRule="auto"/>
        <w:ind w:firstLine="851"/>
        <w:contextualSpacing/>
        <w:jc w:val="both"/>
      </w:pPr>
    </w:p>
    <w:p w:rsidR="00926B07" w:rsidRPr="00926B07" w:rsidRDefault="00926B07" w:rsidP="00831C88">
      <w:pPr>
        <w:spacing w:after="0" w:line="240" w:lineRule="auto"/>
        <w:ind w:firstLine="851"/>
        <w:contextualSpacing/>
        <w:jc w:val="both"/>
      </w:pPr>
    </w:p>
    <w:p w:rsidR="00926B07" w:rsidRP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926B07" w:rsidRDefault="00926B07"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AF1381" w:rsidRDefault="00AF1381" w:rsidP="00831C88">
      <w:pPr>
        <w:spacing w:after="0" w:line="240" w:lineRule="auto"/>
        <w:ind w:firstLine="851"/>
        <w:contextualSpacing/>
        <w:jc w:val="both"/>
      </w:pPr>
    </w:p>
    <w:p w:rsidR="00296841" w:rsidRDefault="00296841" w:rsidP="00831C88">
      <w:pPr>
        <w:spacing w:after="0" w:line="240" w:lineRule="auto"/>
        <w:ind w:firstLine="851"/>
        <w:contextualSpacing/>
        <w:jc w:val="both"/>
      </w:pPr>
    </w:p>
    <w:p w:rsidR="00296841" w:rsidRDefault="00296841" w:rsidP="00831C88">
      <w:pPr>
        <w:spacing w:after="0" w:line="240" w:lineRule="auto"/>
        <w:ind w:firstLine="851"/>
        <w:contextualSpacing/>
        <w:jc w:val="both"/>
      </w:pPr>
    </w:p>
    <w:p w:rsidR="00926B07" w:rsidRPr="006765A7" w:rsidRDefault="00B57FDC" w:rsidP="00831C88">
      <w:pPr>
        <w:spacing w:after="0" w:line="240" w:lineRule="auto"/>
        <w:ind w:firstLine="851"/>
        <w:contextualSpacing/>
        <w:jc w:val="both"/>
        <w:rPr>
          <w:rFonts w:ascii="Times New Roman" w:hAnsi="Times New Roman"/>
          <w:b/>
          <w:sz w:val="32"/>
          <w:szCs w:val="32"/>
        </w:rPr>
      </w:pPr>
      <w:r w:rsidRPr="00296841">
        <w:rPr>
          <w:rFonts w:ascii="Times New Roman" w:hAnsi="Times New Roman"/>
          <w:b/>
          <w:sz w:val="32"/>
          <w:szCs w:val="32"/>
        </w:rPr>
        <w:t>Содержание</w:t>
      </w:r>
    </w:p>
    <w:tbl>
      <w:tblPr>
        <w:tblStyle w:val="ad"/>
        <w:tblW w:w="10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9214"/>
        <w:gridCol w:w="456"/>
      </w:tblGrid>
      <w:tr w:rsidR="00130BDD" w:rsidRPr="00C11727" w:rsidTr="004E0F2F">
        <w:tc>
          <w:tcPr>
            <w:tcW w:w="851" w:type="dxa"/>
          </w:tcPr>
          <w:p w:rsidR="00130BDD" w:rsidRPr="00C11727" w:rsidRDefault="00130BDD" w:rsidP="00130BDD">
            <w:pPr>
              <w:rPr>
                <w:rFonts w:ascii="Times New Roman" w:hAnsi="Times New Roman"/>
                <w:sz w:val="24"/>
                <w:szCs w:val="24"/>
              </w:rPr>
            </w:pPr>
            <w:r w:rsidRPr="00C11727">
              <w:rPr>
                <w:rFonts w:ascii="Times New Roman" w:hAnsi="Times New Roman"/>
                <w:sz w:val="24"/>
                <w:szCs w:val="24"/>
              </w:rPr>
              <w:t>1</w:t>
            </w:r>
          </w:p>
        </w:tc>
        <w:tc>
          <w:tcPr>
            <w:tcW w:w="9214" w:type="dxa"/>
          </w:tcPr>
          <w:p w:rsidR="00130BDD" w:rsidRPr="00C11727" w:rsidRDefault="00130BDD" w:rsidP="00130BDD">
            <w:pPr>
              <w:rPr>
                <w:rFonts w:ascii="Times New Roman" w:hAnsi="Times New Roman"/>
                <w:sz w:val="24"/>
                <w:szCs w:val="24"/>
              </w:rPr>
            </w:pPr>
            <w:r w:rsidRPr="00C11727">
              <w:rPr>
                <w:rFonts w:ascii="Times New Roman" w:hAnsi="Times New Roman"/>
                <w:noProof/>
                <w:color w:val="000000" w:themeColor="text1"/>
                <w:sz w:val="24"/>
                <w:szCs w:val="24"/>
              </w:rPr>
              <w:t>Паспорт программы</w:t>
            </w:r>
            <w:r>
              <w:rPr>
                <w:rFonts w:ascii="Times New Roman" w:hAnsi="Times New Roman"/>
                <w:noProof/>
                <w:color w:val="000000" w:themeColor="text1"/>
                <w:sz w:val="24"/>
                <w:szCs w:val="24"/>
              </w:rPr>
              <w:t>…………………………………………………………………………...</w:t>
            </w:r>
          </w:p>
        </w:tc>
        <w:tc>
          <w:tcPr>
            <w:tcW w:w="456" w:type="dxa"/>
          </w:tcPr>
          <w:p w:rsidR="00130BDD" w:rsidRPr="00C11727" w:rsidRDefault="00130BDD" w:rsidP="00130BDD">
            <w:pPr>
              <w:rPr>
                <w:rFonts w:ascii="Times New Roman" w:hAnsi="Times New Roman"/>
                <w:sz w:val="24"/>
                <w:szCs w:val="24"/>
              </w:rPr>
            </w:pPr>
            <w:r>
              <w:rPr>
                <w:rFonts w:ascii="Times New Roman" w:hAnsi="Times New Roman"/>
                <w:noProof/>
                <w:webHidden/>
                <w:color w:val="000000" w:themeColor="text1"/>
                <w:sz w:val="24"/>
                <w:szCs w:val="24"/>
              </w:rPr>
              <w:t>3</w:t>
            </w:r>
          </w:p>
        </w:tc>
      </w:tr>
      <w:tr w:rsidR="00130BDD" w:rsidRPr="00C11727" w:rsidTr="004E0F2F">
        <w:trPr>
          <w:trHeight w:val="584"/>
        </w:trPr>
        <w:tc>
          <w:tcPr>
            <w:tcW w:w="851" w:type="dxa"/>
          </w:tcPr>
          <w:p w:rsidR="00130BDD" w:rsidRPr="00C11727" w:rsidRDefault="00130BDD" w:rsidP="00130BDD">
            <w:pPr>
              <w:rPr>
                <w:rFonts w:ascii="Times New Roman" w:hAnsi="Times New Roman"/>
                <w:sz w:val="24"/>
                <w:szCs w:val="24"/>
              </w:rPr>
            </w:pPr>
            <w:r w:rsidRPr="00C11727">
              <w:rPr>
                <w:rFonts w:ascii="Times New Roman" w:hAnsi="Times New Roman"/>
                <w:sz w:val="24"/>
                <w:szCs w:val="24"/>
              </w:rPr>
              <w:t>2</w:t>
            </w:r>
          </w:p>
        </w:tc>
        <w:tc>
          <w:tcPr>
            <w:tcW w:w="9214" w:type="dxa"/>
          </w:tcPr>
          <w:p w:rsidR="00130BDD" w:rsidRPr="00C11727" w:rsidRDefault="00130BDD" w:rsidP="00130BDD">
            <w:pPr>
              <w:rPr>
                <w:rFonts w:ascii="Times New Roman" w:hAnsi="Times New Roman"/>
                <w:noProof/>
                <w:color w:val="000000" w:themeColor="text1"/>
                <w:sz w:val="24"/>
                <w:szCs w:val="24"/>
              </w:rPr>
            </w:pPr>
            <w:r w:rsidRPr="00C11727">
              <w:rPr>
                <w:rFonts w:ascii="Times New Roman" w:hAnsi="Times New Roman"/>
                <w:noProof/>
                <w:color w:val="000000" w:themeColor="text1"/>
                <w:sz w:val="24"/>
                <w:szCs w:val="24"/>
              </w:rPr>
              <w:t>Характеристика существующего состояния систем коммунальной инфраструктуры</w:t>
            </w:r>
            <w:r>
              <w:rPr>
                <w:rFonts w:ascii="Times New Roman" w:hAnsi="Times New Roman"/>
                <w:noProof/>
                <w:color w:val="000000" w:themeColor="text1"/>
                <w:sz w:val="24"/>
                <w:szCs w:val="24"/>
              </w:rPr>
              <w:t>…...</w:t>
            </w:r>
          </w:p>
        </w:tc>
        <w:tc>
          <w:tcPr>
            <w:tcW w:w="456" w:type="dxa"/>
          </w:tcPr>
          <w:p w:rsidR="00130BDD" w:rsidRPr="00C11727" w:rsidRDefault="00130BDD" w:rsidP="00130BDD">
            <w:pPr>
              <w:rPr>
                <w:rFonts w:ascii="Times New Roman" w:hAnsi="Times New Roman"/>
                <w:sz w:val="24"/>
                <w:szCs w:val="24"/>
              </w:rPr>
            </w:pPr>
            <w:r>
              <w:rPr>
                <w:rFonts w:ascii="Times New Roman" w:hAnsi="Times New Roman"/>
                <w:sz w:val="24"/>
                <w:szCs w:val="24"/>
              </w:rPr>
              <w:t>5</w:t>
            </w:r>
          </w:p>
        </w:tc>
      </w:tr>
      <w:tr w:rsidR="00130BDD" w:rsidRPr="00C11727" w:rsidTr="004E0F2F">
        <w:trPr>
          <w:trHeight w:val="689"/>
        </w:trPr>
        <w:tc>
          <w:tcPr>
            <w:tcW w:w="851" w:type="dxa"/>
          </w:tcPr>
          <w:p w:rsidR="00130BDD" w:rsidRPr="00C11727" w:rsidRDefault="00130BDD" w:rsidP="00130BDD">
            <w:pPr>
              <w:rPr>
                <w:rFonts w:ascii="Times New Roman" w:hAnsi="Times New Roman"/>
                <w:sz w:val="24"/>
                <w:szCs w:val="24"/>
              </w:rPr>
            </w:pPr>
            <w:r>
              <w:rPr>
                <w:rFonts w:ascii="Times New Roman" w:eastAsiaTheme="minorHAnsi" w:hAnsi="Times New Roman"/>
                <w:sz w:val="24"/>
                <w:szCs w:val="24"/>
              </w:rPr>
              <w:t>3</w:t>
            </w:r>
          </w:p>
        </w:tc>
        <w:tc>
          <w:tcPr>
            <w:tcW w:w="9214" w:type="dxa"/>
          </w:tcPr>
          <w:p w:rsidR="00130BDD" w:rsidRPr="00C11727" w:rsidRDefault="00130BDD" w:rsidP="00130BDD">
            <w:pPr>
              <w:rPr>
                <w:rFonts w:ascii="Times New Roman" w:eastAsiaTheme="minorHAnsi" w:hAnsi="Times New Roman"/>
                <w:sz w:val="24"/>
                <w:szCs w:val="24"/>
              </w:rPr>
            </w:pPr>
            <w:r w:rsidRPr="00D62539">
              <w:rPr>
                <w:rFonts w:ascii="Times New Roman" w:eastAsiaTheme="minorHAnsi" w:hAnsi="Times New Roman"/>
                <w:sz w:val="24"/>
                <w:szCs w:val="24"/>
              </w:rPr>
              <w:t>Перспективы развития муниципального образования и прогноз спроса на коммунальные ресурсы</w:t>
            </w:r>
            <w:r>
              <w:rPr>
                <w:rFonts w:ascii="Times New Roman" w:eastAsiaTheme="minorHAnsi" w:hAnsi="Times New Roman"/>
                <w:sz w:val="24"/>
                <w:szCs w:val="24"/>
              </w:rPr>
              <w:t>……………………………………………………………………….</w:t>
            </w:r>
          </w:p>
        </w:tc>
        <w:tc>
          <w:tcPr>
            <w:tcW w:w="456" w:type="dxa"/>
          </w:tcPr>
          <w:p w:rsidR="00130BDD" w:rsidRPr="00D62539" w:rsidRDefault="00130BDD" w:rsidP="00130BDD">
            <w:pPr>
              <w:rPr>
                <w:rFonts w:ascii="Times New Roman" w:hAnsi="Times New Roman"/>
                <w:sz w:val="16"/>
                <w:szCs w:val="16"/>
              </w:rPr>
            </w:pPr>
          </w:p>
          <w:p w:rsidR="00130BDD" w:rsidRPr="00C11727" w:rsidRDefault="00130BDD" w:rsidP="007165AC">
            <w:pPr>
              <w:rPr>
                <w:rFonts w:ascii="Times New Roman" w:hAnsi="Times New Roman"/>
                <w:sz w:val="24"/>
                <w:szCs w:val="24"/>
              </w:rPr>
            </w:pPr>
            <w:r>
              <w:rPr>
                <w:rFonts w:ascii="Times New Roman" w:hAnsi="Times New Roman"/>
                <w:sz w:val="24"/>
                <w:szCs w:val="24"/>
              </w:rPr>
              <w:t>1</w:t>
            </w:r>
            <w:r w:rsidR="007165AC">
              <w:rPr>
                <w:rFonts w:ascii="Times New Roman" w:hAnsi="Times New Roman"/>
                <w:sz w:val="24"/>
                <w:szCs w:val="24"/>
              </w:rPr>
              <w:t>6</w:t>
            </w:r>
          </w:p>
        </w:tc>
      </w:tr>
      <w:tr w:rsidR="00130BDD" w:rsidRPr="00C11727" w:rsidTr="004E0F2F">
        <w:tc>
          <w:tcPr>
            <w:tcW w:w="851" w:type="dxa"/>
          </w:tcPr>
          <w:p w:rsidR="00130BDD" w:rsidRPr="00C11727" w:rsidRDefault="00130BDD" w:rsidP="00130BDD">
            <w:pPr>
              <w:rPr>
                <w:rFonts w:ascii="Times New Roman" w:hAnsi="Times New Roman"/>
                <w:sz w:val="24"/>
                <w:szCs w:val="24"/>
              </w:rPr>
            </w:pPr>
            <w:r>
              <w:rPr>
                <w:rFonts w:ascii="Times New Roman" w:hAnsi="Times New Roman"/>
                <w:sz w:val="24"/>
                <w:szCs w:val="24"/>
              </w:rPr>
              <w:t>4</w:t>
            </w:r>
          </w:p>
        </w:tc>
        <w:tc>
          <w:tcPr>
            <w:tcW w:w="9214" w:type="dxa"/>
          </w:tcPr>
          <w:p w:rsidR="00130BDD" w:rsidRPr="00C11727" w:rsidRDefault="00130BDD" w:rsidP="00130BDD">
            <w:pPr>
              <w:rPr>
                <w:rFonts w:ascii="Times New Roman" w:hAnsi="Times New Roman"/>
                <w:sz w:val="24"/>
                <w:szCs w:val="24"/>
              </w:rPr>
            </w:pPr>
            <w:r w:rsidRPr="00D62539">
              <w:rPr>
                <w:rFonts w:ascii="Times New Roman" w:hAnsi="Times New Roman"/>
                <w:sz w:val="24"/>
                <w:szCs w:val="24"/>
              </w:rPr>
              <w:t>Целевые показатели развития коммунальной инфраструктуры</w:t>
            </w:r>
            <w:r>
              <w:rPr>
                <w:rFonts w:ascii="Times New Roman" w:hAnsi="Times New Roman"/>
                <w:sz w:val="24"/>
                <w:szCs w:val="24"/>
              </w:rPr>
              <w:t>..………………………….</w:t>
            </w:r>
          </w:p>
        </w:tc>
        <w:tc>
          <w:tcPr>
            <w:tcW w:w="456" w:type="dxa"/>
          </w:tcPr>
          <w:p w:rsidR="00130BDD" w:rsidRPr="00C11727" w:rsidRDefault="00130BDD" w:rsidP="00DD683E">
            <w:pPr>
              <w:rPr>
                <w:rFonts w:ascii="Times New Roman" w:hAnsi="Times New Roman"/>
                <w:sz w:val="24"/>
                <w:szCs w:val="24"/>
              </w:rPr>
            </w:pPr>
            <w:r>
              <w:rPr>
                <w:rFonts w:ascii="Times New Roman" w:hAnsi="Times New Roman"/>
                <w:sz w:val="24"/>
                <w:szCs w:val="24"/>
              </w:rPr>
              <w:t>2</w:t>
            </w:r>
            <w:r w:rsidR="00DD683E">
              <w:rPr>
                <w:rFonts w:ascii="Times New Roman" w:hAnsi="Times New Roman"/>
                <w:sz w:val="24"/>
                <w:szCs w:val="24"/>
              </w:rPr>
              <w:t>3</w:t>
            </w:r>
          </w:p>
        </w:tc>
      </w:tr>
      <w:tr w:rsidR="00130BDD" w:rsidRPr="00C11727" w:rsidTr="004E0F2F">
        <w:trPr>
          <w:trHeight w:val="311"/>
        </w:trPr>
        <w:tc>
          <w:tcPr>
            <w:tcW w:w="851" w:type="dxa"/>
          </w:tcPr>
          <w:p w:rsidR="00130BDD" w:rsidRPr="00C11727" w:rsidRDefault="00130BDD" w:rsidP="00130BDD">
            <w:pPr>
              <w:rPr>
                <w:rFonts w:ascii="Times New Roman" w:hAnsi="Times New Roman"/>
                <w:sz w:val="24"/>
                <w:szCs w:val="24"/>
              </w:rPr>
            </w:pPr>
            <w:r>
              <w:rPr>
                <w:rFonts w:ascii="Times New Roman" w:hAnsi="Times New Roman"/>
                <w:sz w:val="24"/>
                <w:szCs w:val="24"/>
              </w:rPr>
              <w:t>5</w:t>
            </w:r>
          </w:p>
        </w:tc>
        <w:tc>
          <w:tcPr>
            <w:tcW w:w="9214" w:type="dxa"/>
          </w:tcPr>
          <w:p w:rsidR="00130BDD" w:rsidRPr="00C11727" w:rsidRDefault="00130BDD" w:rsidP="00130BDD">
            <w:pPr>
              <w:rPr>
                <w:rFonts w:ascii="Times New Roman" w:hAnsi="Times New Roman"/>
                <w:sz w:val="24"/>
                <w:szCs w:val="24"/>
              </w:rPr>
            </w:pPr>
            <w:r w:rsidRPr="00D62539">
              <w:rPr>
                <w:rFonts w:ascii="Times New Roman" w:hAnsi="Times New Roman"/>
                <w:sz w:val="24"/>
                <w:szCs w:val="24"/>
              </w:rPr>
              <w:t>Программы инвестиционных проектов, обеспечивающих достижение целевых показателей коммунальной инфраструктуры</w:t>
            </w:r>
            <w:r>
              <w:rPr>
                <w:rFonts w:ascii="Times New Roman" w:hAnsi="Times New Roman"/>
                <w:sz w:val="24"/>
                <w:szCs w:val="24"/>
              </w:rPr>
              <w:t>……………………………………………….</w:t>
            </w:r>
          </w:p>
        </w:tc>
        <w:tc>
          <w:tcPr>
            <w:tcW w:w="456" w:type="dxa"/>
          </w:tcPr>
          <w:p w:rsidR="00130BDD" w:rsidRPr="00D62539" w:rsidRDefault="00130BDD" w:rsidP="00130BDD">
            <w:pPr>
              <w:rPr>
                <w:rFonts w:ascii="Times New Roman" w:hAnsi="Times New Roman"/>
                <w:sz w:val="16"/>
                <w:szCs w:val="16"/>
              </w:rPr>
            </w:pPr>
          </w:p>
          <w:p w:rsidR="00130BDD" w:rsidRPr="00C11727" w:rsidRDefault="004E0F2F" w:rsidP="00DD683E">
            <w:pPr>
              <w:rPr>
                <w:rFonts w:ascii="Times New Roman" w:hAnsi="Times New Roman"/>
                <w:sz w:val="24"/>
                <w:szCs w:val="24"/>
              </w:rPr>
            </w:pPr>
            <w:r>
              <w:rPr>
                <w:rFonts w:ascii="Times New Roman" w:hAnsi="Times New Roman"/>
                <w:sz w:val="24"/>
                <w:szCs w:val="24"/>
              </w:rPr>
              <w:t>2</w:t>
            </w:r>
            <w:r w:rsidR="00DD683E">
              <w:rPr>
                <w:rFonts w:ascii="Times New Roman" w:hAnsi="Times New Roman"/>
                <w:sz w:val="24"/>
                <w:szCs w:val="24"/>
              </w:rPr>
              <w:t>5</w:t>
            </w:r>
          </w:p>
        </w:tc>
      </w:tr>
      <w:tr w:rsidR="00130BDD" w:rsidRPr="00C11727" w:rsidTr="004E0F2F">
        <w:tc>
          <w:tcPr>
            <w:tcW w:w="851" w:type="dxa"/>
          </w:tcPr>
          <w:p w:rsidR="00130BDD" w:rsidRPr="00C11727" w:rsidRDefault="00130BDD" w:rsidP="00130BDD">
            <w:pPr>
              <w:rPr>
                <w:rFonts w:ascii="Times New Roman" w:hAnsi="Times New Roman"/>
                <w:sz w:val="24"/>
                <w:szCs w:val="24"/>
              </w:rPr>
            </w:pPr>
            <w:r>
              <w:rPr>
                <w:rFonts w:ascii="Times New Roman" w:hAnsi="Times New Roman"/>
                <w:sz w:val="24"/>
                <w:szCs w:val="24"/>
              </w:rPr>
              <w:t>6</w:t>
            </w:r>
          </w:p>
        </w:tc>
        <w:tc>
          <w:tcPr>
            <w:tcW w:w="9214" w:type="dxa"/>
          </w:tcPr>
          <w:p w:rsidR="00130BDD" w:rsidRPr="00C11727" w:rsidRDefault="00130BDD" w:rsidP="00130BDD">
            <w:pPr>
              <w:rPr>
                <w:rFonts w:ascii="Times New Roman" w:hAnsi="Times New Roman"/>
                <w:sz w:val="24"/>
                <w:szCs w:val="24"/>
              </w:rPr>
            </w:pPr>
            <w:r w:rsidRPr="00D62539">
              <w:rPr>
                <w:rFonts w:ascii="Times New Roman" w:hAnsi="Times New Roman"/>
                <w:sz w:val="24"/>
                <w:szCs w:val="24"/>
              </w:rPr>
              <w:t>Источники инвестиций, тарифы и доступность программы для населения</w:t>
            </w:r>
            <w:r>
              <w:rPr>
                <w:rFonts w:ascii="Times New Roman" w:hAnsi="Times New Roman"/>
                <w:sz w:val="24"/>
                <w:szCs w:val="24"/>
              </w:rPr>
              <w:t>……………..</w:t>
            </w:r>
          </w:p>
        </w:tc>
        <w:tc>
          <w:tcPr>
            <w:tcW w:w="456" w:type="dxa"/>
          </w:tcPr>
          <w:p w:rsidR="00130BDD" w:rsidRPr="00C11727" w:rsidRDefault="004E0F2F" w:rsidP="00DD683E">
            <w:pPr>
              <w:rPr>
                <w:rFonts w:ascii="Times New Roman" w:hAnsi="Times New Roman"/>
                <w:sz w:val="24"/>
                <w:szCs w:val="24"/>
              </w:rPr>
            </w:pPr>
            <w:r>
              <w:rPr>
                <w:rFonts w:ascii="Times New Roman" w:hAnsi="Times New Roman"/>
                <w:sz w:val="24"/>
                <w:szCs w:val="24"/>
              </w:rPr>
              <w:t>3</w:t>
            </w:r>
            <w:r w:rsidR="00DD683E">
              <w:rPr>
                <w:rFonts w:ascii="Times New Roman" w:hAnsi="Times New Roman"/>
                <w:sz w:val="24"/>
                <w:szCs w:val="24"/>
              </w:rPr>
              <w:t>1</w:t>
            </w:r>
          </w:p>
        </w:tc>
      </w:tr>
      <w:tr w:rsidR="00130BDD" w:rsidRPr="00C11727" w:rsidTr="004E0F2F">
        <w:tc>
          <w:tcPr>
            <w:tcW w:w="851" w:type="dxa"/>
          </w:tcPr>
          <w:p w:rsidR="00130BDD" w:rsidRPr="00C11727" w:rsidRDefault="00130BDD" w:rsidP="00130BDD">
            <w:pPr>
              <w:rPr>
                <w:rFonts w:ascii="Times New Roman" w:hAnsi="Times New Roman"/>
                <w:sz w:val="24"/>
                <w:szCs w:val="24"/>
              </w:rPr>
            </w:pPr>
            <w:r>
              <w:rPr>
                <w:rFonts w:ascii="Times New Roman" w:hAnsi="Times New Roman"/>
                <w:color w:val="000000"/>
                <w:sz w:val="24"/>
                <w:szCs w:val="24"/>
              </w:rPr>
              <w:t>7</w:t>
            </w:r>
          </w:p>
        </w:tc>
        <w:tc>
          <w:tcPr>
            <w:tcW w:w="9214" w:type="dxa"/>
          </w:tcPr>
          <w:p w:rsidR="00130BDD" w:rsidRPr="00C11727" w:rsidRDefault="00130BDD" w:rsidP="00130BDD">
            <w:pPr>
              <w:rPr>
                <w:rFonts w:ascii="Times New Roman" w:hAnsi="Times New Roman"/>
                <w:color w:val="000000"/>
                <w:sz w:val="24"/>
                <w:szCs w:val="24"/>
              </w:rPr>
            </w:pPr>
            <w:r w:rsidRPr="00C11727">
              <w:rPr>
                <w:rFonts w:ascii="Times New Roman" w:hAnsi="Times New Roman"/>
                <w:color w:val="000000"/>
                <w:sz w:val="24"/>
                <w:szCs w:val="24"/>
              </w:rPr>
              <w:t>Управление программой</w:t>
            </w:r>
            <w:r>
              <w:rPr>
                <w:rFonts w:ascii="Times New Roman" w:hAnsi="Times New Roman"/>
                <w:color w:val="000000"/>
                <w:sz w:val="24"/>
                <w:szCs w:val="24"/>
              </w:rPr>
              <w:t>……………………………………………………………………...</w:t>
            </w:r>
          </w:p>
        </w:tc>
        <w:tc>
          <w:tcPr>
            <w:tcW w:w="456" w:type="dxa"/>
          </w:tcPr>
          <w:p w:rsidR="00130BDD" w:rsidRPr="00C11727" w:rsidRDefault="004E0F2F" w:rsidP="00DD683E">
            <w:pPr>
              <w:rPr>
                <w:rFonts w:ascii="Times New Roman" w:hAnsi="Times New Roman"/>
                <w:sz w:val="24"/>
                <w:szCs w:val="24"/>
              </w:rPr>
            </w:pPr>
            <w:r>
              <w:rPr>
                <w:rFonts w:ascii="Times New Roman" w:hAnsi="Times New Roman"/>
                <w:sz w:val="24"/>
                <w:szCs w:val="24"/>
              </w:rPr>
              <w:t>3</w:t>
            </w:r>
            <w:r w:rsidR="00DD683E">
              <w:rPr>
                <w:rFonts w:ascii="Times New Roman" w:hAnsi="Times New Roman"/>
                <w:sz w:val="24"/>
                <w:szCs w:val="24"/>
              </w:rPr>
              <w:t>6</w:t>
            </w:r>
          </w:p>
        </w:tc>
      </w:tr>
    </w:tbl>
    <w:p w:rsidR="00B57FDC" w:rsidRDefault="00B57FDC" w:rsidP="00831C88">
      <w:pPr>
        <w:pStyle w:val="a8"/>
        <w:ind w:firstLine="851"/>
        <w:contextualSpacing/>
        <w:jc w:val="both"/>
        <w:rPr>
          <w:rFonts w:ascii="Times New Roman" w:eastAsia="Times New Roman" w:hAnsi="Times New Roman"/>
          <w:b/>
          <w:color w:val="000000" w:themeColor="text1"/>
          <w:lang w:eastAsia="ru-RU"/>
        </w:rPr>
      </w:pPr>
    </w:p>
    <w:p w:rsidR="007201DC" w:rsidRDefault="007201DC" w:rsidP="00831C88">
      <w:pPr>
        <w:pStyle w:val="a8"/>
        <w:ind w:firstLine="851"/>
        <w:contextualSpacing/>
        <w:jc w:val="both"/>
        <w:rPr>
          <w:rFonts w:ascii="Times New Roman" w:eastAsia="Times New Roman" w:hAnsi="Times New Roman"/>
          <w:b/>
          <w:color w:val="000000" w:themeColor="text1"/>
          <w:lang w:eastAsia="ru-RU"/>
        </w:rPr>
      </w:pPr>
    </w:p>
    <w:p w:rsidR="007201DC" w:rsidRDefault="007201DC" w:rsidP="00831C88">
      <w:pPr>
        <w:pStyle w:val="a8"/>
        <w:ind w:firstLine="851"/>
        <w:contextualSpacing/>
        <w:jc w:val="both"/>
        <w:rPr>
          <w:rFonts w:ascii="Times New Roman" w:eastAsia="Times New Roman" w:hAnsi="Times New Roman"/>
          <w:b/>
          <w:color w:val="000000" w:themeColor="text1"/>
          <w:lang w:eastAsia="ru-RU"/>
        </w:rPr>
      </w:pPr>
    </w:p>
    <w:p w:rsidR="007201DC" w:rsidRDefault="007201DC"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130BDD" w:rsidRDefault="00130BDD" w:rsidP="00831C88">
      <w:pPr>
        <w:pStyle w:val="a8"/>
        <w:ind w:firstLine="851"/>
        <w:contextualSpacing/>
        <w:jc w:val="both"/>
        <w:rPr>
          <w:rFonts w:ascii="Times New Roman" w:eastAsia="Times New Roman" w:hAnsi="Times New Roman"/>
          <w:b/>
          <w:color w:val="000000" w:themeColor="text1"/>
          <w:lang w:eastAsia="ru-RU"/>
        </w:rPr>
      </w:pPr>
    </w:p>
    <w:p w:rsidR="007472F0" w:rsidRDefault="007472F0" w:rsidP="00831C88">
      <w:pPr>
        <w:pStyle w:val="a8"/>
        <w:ind w:firstLine="851"/>
        <w:contextualSpacing/>
        <w:jc w:val="both"/>
        <w:rPr>
          <w:rFonts w:ascii="Times New Roman" w:eastAsia="Times New Roman" w:hAnsi="Times New Roman"/>
          <w:b/>
          <w:color w:val="000000" w:themeColor="text1"/>
          <w:lang w:eastAsia="ru-RU"/>
        </w:rPr>
      </w:pPr>
    </w:p>
    <w:p w:rsidR="007472F0" w:rsidRDefault="007472F0" w:rsidP="00831C88">
      <w:pPr>
        <w:pStyle w:val="a8"/>
        <w:ind w:firstLine="851"/>
        <w:contextualSpacing/>
        <w:jc w:val="both"/>
        <w:rPr>
          <w:rFonts w:ascii="Times New Roman" w:eastAsia="Times New Roman" w:hAnsi="Times New Roman"/>
          <w:b/>
          <w:color w:val="000000" w:themeColor="text1"/>
          <w:lang w:eastAsia="ru-RU"/>
        </w:rPr>
      </w:pPr>
    </w:p>
    <w:p w:rsidR="007472F0" w:rsidRDefault="007472F0" w:rsidP="00831C88">
      <w:pPr>
        <w:pStyle w:val="a8"/>
        <w:ind w:firstLine="851"/>
        <w:contextualSpacing/>
        <w:jc w:val="both"/>
        <w:rPr>
          <w:rFonts w:ascii="Times New Roman" w:eastAsia="Times New Roman" w:hAnsi="Times New Roman"/>
          <w:b/>
          <w:color w:val="000000" w:themeColor="text1"/>
          <w:lang w:eastAsia="ru-RU"/>
        </w:rPr>
      </w:pPr>
    </w:p>
    <w:p w:rsidR="00AF1381" w:rsidRDefault="00AF1381" w:rsidP="007472F0">
      <w:pPr>
        <w:pStyle w:val="a8"/>
        <w:contextualSpacing/>
        <w:jc w:val="both"/>
        <w:rPr>
          <w:rFonts w:ascii="Times New Roman" w:eastAsia="Times New Roman" w:hAnsi="Times New Roman"/>
          <w:b/>
          <w:color w:val="000000" w:themeColor="text1"/>
          <w:lang w:eastAsia="ru-RU"/>
        </w:rPr>
      </w:pPr>
    </w:p>
    <w:p w:rsidR="006765A7" w:rsidRDefault="006765A7" w:rsidP="00831C88">
      <w:pPr>
        <w:pStyle w:val="a8"/>
        <w:ind w:firstLine="851"/>
        <w:contextualSpacing/>
        <w:jc w:val="both"/>
        <w:rPr>
          <w:rFonts w:ascii="Times New Roman" w:eastAsia="Times New Roman" w:hAnsi="Times New Roman"/>
          <w:b/>
          <w:color w:val="000000" w:themeColor="text1"/>
          <w:lang w:eastAsia="ru-RU"/>
        </w:rPr>
      </w:pPr>
    </w:p>
    <w:p w:rsidR="00926B07" w:rsidRPr="007201DC" w:rsidRDefault="007201DC" w:rsidP="00831C88">
      <w:pPr>
        <w:pStyle w:val="a3"/>
        <w:spacing w:after="0" w:line="240" w:lineRule="auto"/>
        <w:ind w:left="0" w:firstLine="851"/>
        <w:jc w:val="both"/>
        <w:rPr>
          <w:rFonts w:ascii="Times New Roman" w:hAnsi="Times New Roman"/>
          <w:b/>
          <w:sz w:val="32"/>
          <w:szCs w:val="32"/>
        </w:rPr>
      </w:pPr>
      <w:r>
        <w:rPr>
          <w:rFonts w:ascii="Times New Roman" w:hAnsi="Times New Roman"/>
          <w:b/>
          <w:sz w:val="32"/>
          <w:szCs w:val="32"/>
        </w:rPr>
        <w:t xml:space="preserve">1 </w:t>
      </w:r>
      <w:r w:rsidR="00512FF1" w:rsidRPr="007201DC">
        <w:rPr>
          <w:rFonts w:ascii="Times New Roman" w:hAnsi="Times New Roman"/>
          <w:b/>
          <w:sz w:val="32"/>
          <w:szCs w:val="32"/>
        </w:rPr>
        <w:t>Паспорт программы</w:t>
      </w:r>
    </w:p>
    <w:p w:rsidR="007201DC" w:rsidRPr="00130BDD" w:rsidRDefault="007201DC" w:rsidP="00855950">
      <w:pPr>
        <w:pStyle w:val="a3"/>
        <w:spacing w:after="0" w:line="240" w:lineRule="auto"/>
        <w:ind w:left="0" w:firstLine="851"/>
        <w:jc w:val="right"/>
        <w:rPr>
          <w:rFonts w:ascii="Times New Roman" w:hAnsi="Times New Roman"/>
          <w:sz w:val="28"/>
          <w:szCs w:val="28"/>
        </w:rPr>
      </w:pPr>
      <w:r w:rsidRPr="00130BDD">
        <w:rPr>
          <w:rFonts w:ascii="Times New Roman" w:hAnsi="Times New Roman"/>
          <w:sz w:val="28"/>
          <w:szCs w:val="28"/>
        </w:rPr>
        <w:t>Таблица 1.1</w:t>
      </w:r>
    </w:p>
    <w:tbl>
      <w:tblPr>
        <w:tblStyle w:val="ad"/>
        <w:tblW w:w="0" w:type="auto"/>
        <w:tblLook w:val="04A0"/>
      </w:tblPr>
      <w:tblGrid>
        <w:gridCol w:w="2234"/>
        <w:gridCol w:w="8330"/>
      </w:tblGrid>
      <w:tr w:rsidR="00512FF1" w:rsidTr="004340C9">
        <w:tc>
          <w:tcPr>
            <w:tcW w:w="2235" w:type="dxa"/>
          </w:tcPr>
          <w:p w:rsidR="00512FF1" w:rsidRDefault="00B57FDC" w:rsidP="00855950">
            <w:pPr>
              <w:tabs>
                <w:tab w:val="left" w:pos="540"/>
              </w:tab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Программы</w:t>
            </w:r>
          </w:p>
          <w:p w:rsidR="00512FF1" w:rsidRDefault="00512FF1" w:rsidP="00855950">
            <w:pPr>
              <w:spacing w:after="0" w:line="240" w:lineRule="auto"/>
              <w:contextualSpacing/>
            </w:pPr>
          </w:p>
        </w:tc>
        <w:tc>
          <w:tcPr>
            <w:tcW w:w="8363" w:type="dxa"/>
          </w:tcPr>
          <w:p w:rsidR="00512FF1" w:rsidRPr="00B57FDC" w:rsidRDefault="00512FF1" w:rsidP="00280A8C">
            <w:pPr>
              <w:spacing w:after="0" w:line="240" w:lineRule="auto"/>
              <w:ind w:firstLine="460"/>
              <w:contextualSpacing/>
              <w:jc w:val="both"/>
              <w:rPr>
                <w:rFonts w:ascii="Times New Roman" w:eastAsia="Times New Roman" w:hAnsi="Times New Roman"/>
                <w:color w:val="000000" w:themeColor="text1"/>
                <w:kern w:val="28"/>
                <w:sz w:val="24"/>
                <w:szCs w:val="24"/>
                <w:lang w:eastAsia="ru-RU"/>
              </w:rPr>
            </w:pPr>
            <w:r w:rsidRPr="00D27D74">
              <w:rPr>
                <w:rFonts w:ascii="Times New Roman" w:eastAsia="Times New Roman" w:hAnsi="Times New Roman"/>
                <w:color w:val="000000" w:themeColor="text1"/>
                <w:sz w:val="24"/>
                <w:szCs w:val="24"/>
                <w:lang w:eastAsia="ru-RU"/>
              </w:rPr>
              <w:t xml:space="preserve">Программа комплексного развития систем коммунальной инфраструктуры </w:t>
            </w:r>
            <w:r w:rsidR="00855950" w:rsidRPr="00855950">
              <w:rPr>
                <w:rFonts w:ascii="Times New Roman" w:eastAsiaTheme="minorHAnsi" w:hAnsi="Times New Roman" w:cstheme="minorBidi"/>
                <w:color w:val="000000" w:themeColor="text1"/>
                <w:sz w:val="24"/>
                <w:szCs w:val="24"/>
              </w:rPr>
              <w:t xml:space="preserve">сельского поселения </w:t>
            </w:r>
            <w:r w:rsidR="008D44AF">
              <w:rPr>
                <w:rFonts w:ascii="Times New Roman" w:eastAsiaTheme="minorHAnsi" w:hAnsi="Times New Roman" w:cstheme="minorBidi"/>
                <w:color w:val="000000" w:themeColor="text1"/>
                <w:sz w:val="24"/>
                <w:szCs w:val="24"/>
              </w:rPr>
              <w:t>Кальтовский</w:t>
            </w:r>
            <w:r w:rsidR="00855950" w:rsidRPr="00855950">
              <w:rPr>
                <w:rFonts w:ascii="Times New Roman" w:eastAsiaTheme="minorHAnsi" w:hAnsi="Times New Roman" w:cstheme="minorBidi"/>
                <w:color w:val="000000" w:themeColor="text1"/>
                <w:sz w:val="24"/>
                <w:szCs w:val="24"/>
              </w:rPr>
              <w:t xml:space="preserve"> сельсовет Муниципального района </w:t>
            </w:r>
            <w:r w:rsidR="00280A8C">
              <w:rPr>
                <w:rFonts w:ascii="Times New Roman" w:eastAsiaTheme="minorHAnsi" w:hAnsi="Times New Roman" w:cstheme="minorBidi"/>
                <w:color w:val="000000" w:themeColor="text1"/>
                <w:sz w:val="24"/>
                <w:szCs w:val="24"/>
              </w:rPr>
              <w:t>Иглинский</w:t>
            </w:r>
            <w:r w:rsidR="00855950" w:rsidRPr="00855950">
              <w:rPr>
                <w:rFonts w:ascii="Times New Roman" w:eastAsiaTheme="minorHAnsi" w:hAnsi="Times New Roman" w:cstheme="minorBidi"/>
                <w:color w:val="000000" w:themeColor="text1"/>
                <w:sz w:val="24"/>
                <w:szCs w:val="24"/>
              </w:rPr>
              <w:t xml:space="preserve"> район Республики Башкортостан</w:t>
            </w:r>
            <w:r w:rsidRPr="00855950">
              <w:rPr>
                <w:rFonts w:ascii="Times New Roman" w:eastAsiaTheme="minorHAnsi" w:hAnsi="Times New Roman" w:cstheme="minorBidi"/>
                <w:color w:val="000000" w:themeColor="text1"/>
                <w:sz w:val="24"/>
                <w:szCs w:val="24"/>
              </w:rPr>
              <w:t xml:space="preserve"> на период 201</w:t>
            </w:r>
            <w:r w:rsidR="00855950" w:rsidRPr="00855950">
              <w:rPr>
                <w:rFonts w:ascii="Times New Roman" w:eastAsiaTheme="minorHAnsi" w:hAnsi="Times New Roman" w:cstheme="minorBidi"/>
                <w:color w:val="000000" w:themeColor="text1"/>
                <w:sz w:val="24"/>
                <w:szCs w:val="24"/>
              </w:rPr>
              <w:t>5</w:t>
            </w:r>
            <w:r w:rsidRPr="00855950">
              <w:rPr>
                <w:rFonts w:ascii="Times New Roman" w:eastAsiaTheme="minorHAnsi" w:hAnsi="Times New Roman" w:cstheme="minorBidi"/>
                <w:color w:val="000000" w:themeColor="text1"/>
                <w:sz w:val="24"/>
                <w:szCs w:val="24"/>
              </w:rPr>
              <w:t>-202</w:t>
            </w:r>
            <w:r w:rsidR="00855950" w:rsidRPr="00855950">
              <w:rPr>
                <w:rFonts w:ascii="Times New Roman" w:eastAsiaTheme="minorHAnsi" w:hAnsi="Times New Roman" w:cstheme="minorBidi"/>
                <w:color w:val="000000" w:themeColor="text1"/>
                <w:sz w:val="24"/>
                <w:szCs w:val="24"/>
              </w:rPr>
              <w:t>1</w:t>
            </w:r>
            <w:r w:rsidRPr="00855950">
              <w:rPr>
                <w:rFonts w:ascii="Times New Roman" w:eastAsiaTheme="minorHAnsi" w:hAnsi="Times New Roman" w:cstheme="minorBidi"/>
                <w:color w:val="000000" w:themeColor="text1"/>
                <w:sz w:val="24"/>
                <w:szCs w:val="24"/>
              </w:rPr>
              <w:t xml:space="preserve"> годы и на перспективу до 202</w:t>
            </w:r>
            <w:r w:rsidR="00855950" w:rsidRPr="00855950">
              <w:rPr>
                <w:rFonts w:ascii="Times New Roman" w:eastAsiaTheme="minorHAnsi" w:hAnsi="Times New Roman" w:cstheme="minorBidi"/>
                <w:color w:val="000000" w:themeColor="text1"/>
                <w:sz w:val="24"/>
                <w:szCs w:val="24"/>
              </w:rPr>
              <w:t>6</w:t>
            </w:r>
            <w:r w:rsidRPr="00855950">
              <w:rPr>
                <w:rFonts w:ascii="Times New Roman" w:eastAsiaTheme="minorHAnsi" w:hAnsi="Times New Roman" w:cstheme="minorBidi"/>
                <w:color w:val="000000" w:themeColor="text1"/>
                <w:sz w:val="24"/>
                <w:szCs w:val="24"/>
              </w:rPr>
              <w:t xml:space="preserve"> года</w:t>
            </w:r>
            <w:r w:rsidRPr="00855950">
              <w:rPr>
                <w:rFonts w:ascii="Times New Roman" w:eastAsia="Times New Roman" w:hAnsi="Times New Roman"/>
                <w:color w:val="000000" w:themeColor="text1"/>
                <w:kern w:val="28"/>
                <w:sz w:val="24"/>
                <w:szCs w:val="24"/>
                <w:lang w:eastAsia="ru-RU"/>
              </w:rPr>
              <w:t>(</w:t>
            </w:r>
            <w:r w:rsidRPr="00D27D74">
              <w:rPr>
                <w:rFonts w:ascii="Times New Roman" w:eastAsia="Times New Roman" w:hAnsi="Times New Roman"/>
                <w:color w:val="000000" w:themeColor="text1"/>
                <w:kern w:val="28"/>
                <w:sz w:val="24"/>
                <w:szCs w:val="24"/>
                <w:lang w:eastAsia="ru-RU"/>
              </w:rPr>
              <w:t>далее - Программа)</w:t>
            </w:r>
          </w:p>
        </w:tc>
      </w:tr>
      <w:tr w:rsidR="00512FF1" w:rsidTr="004340C9">
        <w:tc>
          <w:tcPr>
            <w:tcW w:w="2235" w:type="dxa"/>
          </w:tcPr>
          <w:p w:rsidR="00512FF1" w:rsidRDefault="00512FF1" w:rsidP="00855950">
            <w:pPr>
              <w:spacing w:after="0" w:line="240" w:lineRule="auto"/>
              <w:contextualSpacing/>
            </w:pPr>
            <w:r w:rsidRPr="00270A2D">
              <w:rPr>
                <w:rFonts w:ascii="Times New Roman" w:eastAsia="Times New Roman" w:hAnsi="Times New Roman"/>
                <w:b/>
                <w:sz w:val="24"/>
                <w:szCs w:val="24"/>
                <w:lang w:eastAsia="ru-RU"/>
              </w:rPr>
              <w:t>Осн</w:t>
            </w:r>
            <w:r w:rsidR="00B57FDC">
              <w:rPr>
                <w:rFonts w:ascii="Times New Roman" w:eastAsia="Times New Roman" w:hAnsi="Times New Roman"/>
                <w:b/>
                <w:sz w:val="24"/>
                <w:szCs w:val="24"/>
                <w:lang w:eastAsia="ru-RU"/>
              </w:rPr>
              <w:t>ование для разработки Программы</w:t>
            </w:r>
          </w:p>
        </w:tc>
        <w:tc>
          <w:tcPr>
            <w:tcW w:w="8363" w:type="dxa"/>
          </w:tcPr>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30.12.2004г. № 210-ФЗ «Об основах регулирования тарифов организаций коммунального комплекса»;</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07.12.2011г. №416 «О водоснабжении и водоотведении»;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27.07.2010г. № 190-ФЗ «О теплоснабжении»;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26.03.2003г. № 35-ФЗ «Об электроэнергетике»;</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Федеральный закон от 06.10.2003г. № 131-ФЗ «Об общих принципах организации местного самоуправления в Российской Федерации»;</w:t>
            </w:r>
          </w:p>
          <w:p w:rsidR="00512FF1" w:rsidRPr="00270A2D"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Постановление Правительства Российской Федерации от 13.02.2006 г.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270A2D">
              <w:rPr>
                <w:rFonts w:ascii="Times New Roman" w:eastAsia="Times New Roman" w:hAnsi="Times New Roman"/>
                <w:kern w:val="28"/>
                <w:sz w:val="24"/>
                <w:szCs w:val="24"/>
                <w:lang w:eastAsia="ru-RU"/>
              </w:rPr>
              <w:t>Постановление Правительства</w:t>
            </w:r>
            <w:r>
              <w:rPr>
                <w:rFonts w:ascii="Times New Roman" w:eastAsia="Times New Roman" w:hAnsi="Times New Roman"/>
                <w:kern w:val="28"/>
                <w:sz w:val="24"/>
                <w:szCs w:val="24"/>
                <w:lang w:eastAsia="ru-RU"/>
              </w:rPr>
              <w:t xml:space="preserve"> Российской Федерации</w:t>
            </w:r>
            <w:r w:rsidRPr="00270A2D">
              <w:rPr>
                <w:rFonts w:ascii="Times New Roman" w:eastAsia="Times New Roman" w:hAnsi="Times New Roman"/>
                <w:kern w:val="28"/>
                <w:sz w:val="24"/>
                <w:szCs w:val="24"/>
                <w:lang w:eastAsia="ru-RU"/>
              </w:rPr>
              <w:t xml:space="preserve"> от 06.05.2011 г. №354 «О предоставлении коммунальных услуг собственникам и пользователям помещений многоквартирных домах и </w:t>
            </w:r>
            <w:r w:rsidRPr="009623C5">
              <w:rPr>
                <w:rFonts w:ascii="Times New Roman" w:eastAsia="Times New Roman" w:hAnsi="Times New Roman"/>
                <w:kern w:val="28"/>
                <w:sz w:val="24"/>
                <w:szCs w:val="24"/>
                <w:lang w:eastAsia="ru-RU"/>
              </w:rPr>
              <w:t>жилых домов»;</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Постановление Правительства Российской Федерации от 14.06.2013 г. №502 «Об утверждении требований к программам комплексного развития систем коммунальной инфраструктуры поселений, городских округов»;</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Приказ Министерства регионального развития Российской Федерации от 06.05.2011 г. №204 «О разработке программ комплексного развития систем коммунальной инфраструктуры муниципального образования»;</w:t>
            </w:r>
          </w:p>
          <w:p w:rsidR="00512FF1" w:rsidRPr="009623C5"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Градостроительный кодекс Российской Федерации;</w:t>
            </w:r>
          </w:p>
          <w:p w:rsidR="00512FF1" w:rsidRPr="00855950" w:rsidRDefault="00512FF1" w:rsidP="00855950">
            <w:pPr>
              <w:keepNext/>
              <w:tabs>
                <w:tab w:val="left" w:pos="151"/>
              </w:tabs>
              <w:spacing w:after="0" w:line="240" w:lineRule="auto"/>
              <w:ind w:firstLine="460"/>
              <w:contextualSpacing/>
              <w:jc w:val="both"/>
              <w:rPr>
                <w:rFonts w:ascii="Times New Roman" w:eastAsia="Times New Roman" w:hAnsi="Times New Roman"/>
                <w:kern w:val="28"/>
                <w:sz w:val="24"/>
                <w:szCs w:val="24"/>
                <w:lang w:eastAsia="ru-RU"/>
              </w:rPr>
            </w:pPr>
            <w:r w:rsidRPr="009623C5">
              <w:rPr>
                <w:rFonts w:ascii="Times New Roman" w:eastAsia="Times New Roman" w:hAnsi="Times New Roman"/>
                <w:kern w:val="28"/>
                <w:sz w:val="24"/>
                <w:szCs w:val="24"/>
                <w:lang w:eastAsia="ru-RU"/>
              </w:rPr>
              <w:t>Жилищный кодекс Российской Федерации</w:t>
            </w:r>
          </w:p>
        </w:tc>
      </w:tr>
      <w:tr w:rsidR="00512FF1" w:rsidTr="004340C9">
        <w:tc>
          <w:tcPr>
            <w:tcW w:w="2235" w:type="dxa"/>
          </w:tcPr>
          <w:p w:rsidR="00512FF1" w:rsidRDefault="00B57FDC" w:rsidP="00855950">
            <w:pPr>
              <w:spacing w:after="0" w:line="240" w:lineRule="auto"/>
              <w:contextualSpacing/>
            </w:pPr>
            <w:r>
              <w:rPr>
                <w:rFonts w:ascii="Times New Roman" w:eastAsia="Times New Roman" w:hAnsi="Times New Roman"/>
                <w:b/>
                <w:sz w:val="24"/>
                <w:szCs w:val="24"/>
                <w:lang w:eastAsia="ru-RU"/>
              </w:rPr>
              <w:t>Заказчик Программы</w:t>
            </w:r>
          </w:p>
        </w:tc>
        <w:tc>
          <w:tcPr>
            <w:tcW w:w="8363" w:type="dxa"/>
          </w:tcPr>
          <w:p w:rsidR="00512FF1" w:rsidRDefault="00512FF1" w:rsidP="00280A8C">
            <w:pPr>
              <w:spacing w:after="0" w:line="240" w:lineRule="auto"/>
              <w:ind w:firstLine="460"/>
              <w:contextualSpacing/>
              <w:jc w:val="both"/>
            </w:pPr>
            <w:r w:rsidRPr="00855950">
              <w:rPr>
                <w:rFonts w:ascii="Times New Roman" w:eastAsia="Times New Roman" w:hAnsi="Times New Roman"/>
                <w:sz w:val="24"/>
                <w:szCs w:val="24"/>
                <w:lang w:eastAsia="ru-RU"/>
              </w:rPr>
              <w:t xml:space="preserve">Администрация </w:t>
            </w:r>
            <w:r w:rsidR="00855950" w:rsidRPr="00855950">
              <w:rPr>
                <w:rFonts w:ascii="Times New Roman" w:eastAsiaTheme="minorHAnsi" w:hAnsi="Times New Roman" w:cstheme="minorBidi"/>
                <w:color w:val="000000" w:themeColor="text1"/>
                <w:sz w:val="24"/>
                <w:szCs w:val="24"/>
              </w:rPr>
              <w:t xml:space="preserve">сельского поселения </w:t>
            </w:r>
            <w:r w:rsidR="008D44AF">
              <w:rPr>
                <w:rFonts w:ascii="Times New Roman" w:eastAsiaTheme="minorHAnsi" w:hAnsi="Times New Roman" w:cstheme="minorBidi"/>
                <w:color w:val="000000" w:themeColor="text1"/>
                <w:sz w:val="24"/>
                <w:szCs w:val="24"/>
              </w:rPr>
              <w:t>Кальтовский</w:t>
            </w:r>
            <w:r w:rsidR="00855950" w:rsidRPr="00855950">
              <w:rPr>
                <w:rFonts w:ascii="Times New Roman" w:eastAsiaTheme="minorHAnsi" w:hAnsi="Times New Roman" w:cstheme="minorBidi"/>
                <w:color w:val="000000" w:themeColor="text1"/>
                <w:sz w:val="24"/>
                <w:szCs w:val="24"/>
              </w:rPr>
              <w:t xml:space="preserve"> сельсовет Муниципального района </w:t>
            </w:r>
            <w:r w:rsidR="00280A8C">
              <w:rPr>
                <w:rFonts w:ascii="Times New Roman" w:eastAsiaTheme="minorHAnsi" w:hAnsi="Times New Roman" w:cstheme="minorBidi"/>
                <w:color w:val="000000" w:themeColor="text1"/>
                <w:sz w:val="24"/>
                <w:szCs w:val="24"/>
              </w:rPr>
              <w:t>Иглинский</w:t>
            </w:r>
            <w:r w:rsidR="00855950" w:rsidRPr="00855950">
              <w:rPr>
                <w:rFonts w:ascii="Times New Roman" w:eastAsiaTheme="minorHAnsi" w:hAnsi="Times New Roman" w:cstheme="minorBidi"/>
                <w:color w:val="000000" w:themeColor="text1"/>
                <w:sz w:val="24"/>
                <w:szCs w:val="24"/>
              </w:rPr>
              <w:t xml:space="preserve"> район Республики Башкортостан</w:t>
            </w:r>
          </w:p>
        </w:tc>
      </w:tr>
      <w:tr w:rsidR="00512FF1" w:rsidTr="004340C9">
        <w:tc>
          <w:tcPr>
            <w:tcW w:w="2235" w:type="dxa"/>
          </w:tcPr>
          <w:p w:rsidR="00512FF1" w:rsidRPr="00AB6841" w:rsidRDefault="00B57FDC" w:rsidP="00855950">
            <w:pPr>
              <w:tabs>
                <w:tab w:val="left" w:pos="540"/>
              </w:tabs>
              <w:spacing w:after="0" w:line="240" w:lineRule="auto"/>
              <w:contextualSpacing/>
              <w:rPr>
                <w:rFonts w:ascii="Times New Roman" w:eastAsia="Times New Roman" w:hAnsi="Times New Roman"/>
                <w:b/>
                <w:color w:val="FF0000"/>
                <w:sz w:val="24"/>
                <w:szCs w:val="24"/>
                <w:lang w:eastAsia="ru-RU"/>
              </w:rPr>
            </w:pPr>
            <w:r>
              <w:rPr>
                <w:rFonts w:ascii="Times New Roman" w:eastAsia="Times New Roman" w:hAnsi="Times New Roman"/>
                <w:b/>
                <w:color w:val="000000" w:themeColor="text1"/>
                <w:sz w:val="24"/>
                <w:szCs w:val="24"/>
                <w:lang w:eastAsia="ru-RU"/>
              </w:rPr>
              <w:t>Разработчик Программы</w:t>
            </w:r>
          </w:p>
        </w:tc>
        <w:tc>
          <w:tcPr>
            <w:tcW w:w="8363" w:type="dxa"/>
          </w:tcPr>
          <w:p w:rsidR="00512FF1" w:rsidRPr="00C21F5A" w:rsidRDefault="00512FF1" w:rsidP="00855950">
            <w:pPr>
              <w:autoSpaceDE w:val="0"/>
              <w:autoSpaceDN w:val="0"/>
              <w:adjustRightInd w:val="0"/>
              <w:spacing w:after="0" w:line="240" w:lineRule="auto"/>
              <w:ind w:firstLine="460"/>
              <w:contextualSpacing/>
              <w:jc w:val="both"/>
              <w:rPr>
                <w:rFonts w:ascii="Times New Roman" w:eastAsia="Times New Roman" w:hAnsi="Times New Roman"/>
                <w:b/>
                <w:color w:val="FF0000"/>
                <w:sz w:val="24"/>
                <w:szCs w:val="24"/>
                <w:lang w:eastAsia="ru-RU"/>
              </w:rPr>
            </w:pPr>
            <w:r w:rsidRPr="00C21F5A">
              <w:rPr>
                <w:rFonts w:ascii="Times New Roman" w:hAnsi="Times New Roman"/>
                <w:sz w:val="24"/>
                <w:szCs w:val="24"/>
              </w:rPr>
              <w:t>Кумертауский филиал федерального государственного бюджетного</w:t>
            </w:r>
            <w:r w:rsidR="007472F0">
              <w:rPr>
                <w:rFonts w:ascii="Times New Roman" w:hAnsi="Times New Roman"/>
                <w:sz w:val="24"/>
                <w:szCs w:val="24"/>
              </w:rPr>
              <w:t xml:space="preserve"> </w:t>
            </w:r>
            <w:r w:rsidRPr="00C21F5A">
              <w:rPr>
                <w:rFonts w:ascii="Times New Roman" w:hAnsi="Times New Roman"/>
                <w:sz w:val="24"/>
                <w:szCs w:val="24"/>
              </w:rPr>
              <w:t xml:space="preserve"> образовательного учреждения высшего образования «Оренбургский государственный университет»</w:t>
            </w:r>
          </w:p>
        </w:tc>
      </w:tr>
      <w:tr w:rsidR="00512FF1" w:rsidTr="004340C9">
        <w:tc>
          <w:tcPr>
            <w:tcW w:w="2235" w:type="dxa"/>
          </w:tcPr>
          <w:p w:rsidR="00512FF1" w:rsidRPr="00270A2D" w:rsidRDefault="00512FF1" w:rsidP="00855950">
            <w:pPr>
              <w:tabs>
                <w:tab w:val="left" w:pos="540"/>
              </w:tabs>
              <w:spacing w:after="0" w:line="240" w:lineRule="auto"/>
              <w:contextualSpacing/>
              <w:rPr>
                <w:rFonts w:ascii="Times New Roman" w:eastAsia="Times New Roman" w:hAnsi="Times New Roman"/>
                <w:b/>
                <w:sz w:val="24"/>
                <w:szCs w:val="24"/>
                <w:lang w:eastAsia="ru-RU"/>
              </w:rPr>
            </w:pPr>
            <w:r w:rsidRPr="00270A2D">
              <w:rPr>
                <w:rFonts w:ascii="Times New Roman" w:eastAsia="Times New Roman" w:hAnsi="Times New Roman"/>
                <w:b/>
                <w:sz w:val="24"/>
                <w:szCs w:val="24"/>
                <w:lang w:eastAsia="ru-RU"/>
              </w:rPr>
              <w:t>Цель</w:t>
            </w:r>
            <w:r w:rsidR="00B57FDC">
              <w:rPr>
                <w:rFonts w:ascii="Times New Roman" w:eastAsia="Times New Roman" w:hAnsi="Times New Roman"/>
                <w:b/>
                <w:sz w:val="24"/>
                <w:szCs w:val="24"/>
                <w:lang w:eastAsia="ru-RU"/>
              </w:rPr>
              <w:t xml:space="preserve"> Программы</w:t>
            </w:r>
          </w:p>
        </w:tc>
        <w:tc>
          <w:tcPr>
            <w:tcW w:w="8363" w:type="dxa"/>
          </w:tcPr>
          <w:p w:rsidR="001030C8" w:rsidRDefault="00512FF1" w:rsidP="00855950">
            <w:pPr>
              <w:spacing w:after="0" w:line="240" w:lineRule="auto"/>
              <w:ind w:firstLine="460"/>
              <w:contextualSpacing/>
              <w:jc w:val="both"/>
              <w:rPr>
                <w:rFonts w:ascii="Times New Roman" w:eastAsia="Times New Roman" w:hAnsi="Times New Roman"/>
                <w:spacing w:val="-2"/>
                <w:sz w:val="24"/>
                <w:szCs w:val="24"/>
                <w:lang w:eastAsia="ru-RU"/>
              </w:rPr>
            </w:pPr>
            <w:r w:rsidRPr="009623C5">
              <w:rPr>
                <w:rFonts w:ascii="Times New Roman" w:eastAsia="Times New Roman" w:hAnsi="Times New Roman"/>
                <w:bCs/>
                <w:sz w:val="24"/>
                <w:szCs w:val="24"/>
                <w:lang w:eastAsia="ru-RU"/>
              </w:rPr>
              <w:t>Основной целью</w:t>
            </w:r>
            <w:r w:rsidRPr="009623C5">
              <w:rPr>
                <w:rFonts w:ascii="Times New Roman" w:eastAsia="Times New Roman" w:hAnsi="Times New Roman"/>
                <w:sz w:val="24"/>
                <w:szCs w:val="24"/>
                <w:lang w:eastAsia="ru-RU"/>
              </w:rPr>
              <w:t> разработки  Программы комплексного развития систем коммунальной инфраструктурыявляется</w:t>
            </w:r>
            <w:r w:rsidRPr="009623C5">
              <w:rPr>
                <w:rFonts w:ascii="Times New Roman" w:eastAsia="Times New Roman" w:hAnsi="Times New Roman"/>
                <w:spacing w:val="1"/>
                <w:sz w:val="24"/>
                <w:szCs w:val="24"/>
                <w:lang w:eastAsia="ru-RU"/>
              </w:rPr>
              <w:t xml:space="preserve"> качественное и </w:t>
            </w:r>
            <w:r w:rsidRPr="009623C5">
              <w:rPr>
                <w:rFonts w:ascii="Times New Roman" w:eastAsia="Times New Roman" w:hAnsi="Times New Roman"/>
                <w:spacing w:val="-2"/>
                <w:sz w:val="24"/>
                <w:szCs w:val="24"/>
                <w:lang w:eastAsia="ru-RU"/>
              </w:rPr>
              <w:t xml:space="preserve">надежное обеспечение коммунальными услугами потребителей </w:t>
            </w:r>
            <w:r w:rsidR="001030C8">
              <w:rPr>
                <w:rFonts w:ascii="Times New Roman" w:eastAsia="Times New Roman" w:hAnsi="Times New Roman"/>
                <w:spacing w:val="-2"/>
                <w:sz w:val="24"/>
                <w:szCs w:val="24"/>
                <w:lang w:eastAsia="ru-RU"/>
              </w:rPr>
              <w:t xml:space="preserve">и </w:t>
            </w:r>
            <w:r w:rsidR="001030C8" w:rsidRPr="009623C5">
              <w:rPr>
                <w:rFonts w:ascii="Times New Roman" w:eastAsia="Times New Roman" w:hAnsi="Times New Roman"/>
                <w:spacing w:val="-4"/>
                <w:sz w:val="24"/>
                <w:szCs w:val="24"/>
                <w:lang w:eastAsia="ru-RU"/>
              </w:rPr>
              <w:t>улучшение экологической ситуации</w:t>
            </w:r>
            <w:r w:rsidR="00621777">
              <w:rPr>
                <w:rFonts w:ascii="Times New Roman" w:eastAsia="Times New Roman" w:hAnsi="Times New Roman"/>
                <w:spacing w:val="-2"/>
                <w:sz w:val="24"/>
                <w:szCs w:val="24"/>
                <w:lang w:eastAsia="ru-RU"/>
              </w:rPr>
              <w:t xml:space="preserve"> в муниципальном образовании</w:t>
            </w:r>
            <w:r w:rsidR="001030C8">
              <w:rPr>
                <w:rFonts w:ascii="Times New Roman" w:eastAsia="Times New Roman" w:hAnsi="Times New Roman"/>
                <w:spacing w:val="-2"/>
                <w:sz w:val="24"/>
                <w:szCs w:val="24"/>
                <w:lang w:eastAsia="ru-RU"/>
              </w:rPr>
              <w:t>.</w:t>
            </w:r>
          </w:p>
          <w:p w:rsidR="00512FF1" w:rsidRPr="00270A2D" w:rsidRDefault="00512FF1" w:rsidP="00855950">
            <w:pPr>
              <w:spacing w:after="0" w:line="240" w:lineRule="auto"/>
              <w:ind w:firstLine="460"/>
              <w:contextualSpacing/>
              <w:jc w:val="both"/>
              <w:rPr>
                <w:rFonts w:ascii="Times New Roman" w:eastAsia="Times New Roman" w:hAnsi="Times New Roman"/>
                <w:spacing w:val="-4"/>
                <w:sz w:val="24"/>
                <w:szCs w:val="24"/>
                <w:lang w:eastAsia="ru-RU"/>
              </w:rPr>
            </w:pPr>
            <w:r w:rsidRPr="009623C5">
              <w:rPr>
                <w:rFonts w:ascii="Times New Roman" w:eastAsia="Times New Roman" w:hAnsi="Times New Roman"/>
                <w:sz w:val="24"/>
                <w:szCs w:val="24"/>
                <w:lang w:eastAsia="ru-RU"/>
              </w:rPr>
              <w:t>Программа комплексного развития систем коммуналь</w:t>
            </w:r>
            <w:r>
              <w:rPr>
                <w:rFonts w:ascii="Times New Roman" w:eastAsia="Times New Roman" w:hAnsi="Times New Roman"/>
                <w:sz w:val="24"/>
                <w:szCs w:val="24"/>
                <w:lang w:eastAsia="ru-RU"/>
              </w:rPr>
              <w:t>ной</w:t>
            </w:r>
            <w:r w:rsidR="007472F0">
              <w:rPr>
                <w:rFonts w:ascii="Times New Roman" w:eastAsia="Times New Roman" w:hAnsi="Times New Roman"/>
                <w:sz w:val="24"/>
                <w:szCs w:val="24"/>
                <w:lang w:eastAsia="ru-RU"/>
              </w:rPr>
              <w:t xml:space="preserve"> инфраструкту- </w:t>
            </w:r>
            <w:r>
              <w:rPr>
                <w:rFonts w:ascii="Times New Roman" w:eastAsia="Times New Roman" w:hAnsi="Times New Roman"/>
                <w:sz w:val="24"/>
                <w:szCs w:val="24"/>
                <w:lang w:eastAsia="ru-RU"/>
              </w:rPr>
              <w:t xml:space="preserve">ры </w:t>
            </w:r>
            <w:r w:rsidRPr="009623C5">
              <w:rPr>
                <w:rFonts w:ascii="Times New Roman" w:eastAsia="Times New Roman" w:hAnsi="Times New Roman"/>
                <w:sz w:val="24"/>
                <w:szCs w:val="24"/>
                <w:lang w:eastAsia="ru-RU"/>
              </w:rPr>
              <w:t xml:space="preserve">должна </w:t>
            </w:r>
            <w:r w:rsidRPr="009623C5">
              <w:rPr>
                <w:rFonts w:ascii="Times New Roman" w:eastAsia="Times New Roman" w:hAnsi="Times New Roman"/>
                <w:spacing w:val="1"/>
                <w:sz w:val="24"/>
                <w:szCs w:val="24"/>
                <w:lang w:eastAsia="ru-RU"/>
              </w:rPr>
              <w:t xml:space="preserve">являться базовым документом для разработки инвестиционных и производственных </w:t>
            </w:r>
            <w:r w:rsidRPr="009623C5">
              <w:rPr>
                <w:rFonts w:ascii="Times New Roman" w:eastAsia="Times New Roman" w:hAnsi="Times New Roman"/>
                <w:sz w:val="24"/>
                <w:szCs w:val="24"/>
                <w:lang w:eastAsia="ru-RU"/>
              </w:rPr>
              <w:t>программ организаций коммунального комплекса.</w:t>
            </w:r>
          </w:p>
        </w:tc>
      </w:tr>
      <w:tr w:rsidR="00512FF1" w:rsidTr="004340C9">
        <w:tc>
          <w:tcPr>
            <w:tcW w:w="2235" w:type="dxa"/>
          </w:tcPr>
          <w:p w:rsidR="00512FF1" w:rsidRPr="00270A2D" w:rsidRDefault="00B57FDC" w:rsidP="00855950">
            <w:pPr>
              <w:tabs>
                <w:tab w:val="left" w:pos="540"/>
              </w:tab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 Программы</w:t>
            </w:r>
          </w:p>
        </w:tc>
        <w:tc>
          <w:tcPr>
            <w:tcW w:w="8363" w:type="dxa"/>
          </w:tcPr>
          <w:p w:rsidR="00512FF1" w:rsidRPr="00270A2D" w:rsidRDefault="00512FF1" w:rsidP="00855950">
            <w:pPr>
              <w:tabs>
                <w:tab w:val="left" w:pos="54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sz w:val="24"/>
                <w:szCs w:val="24"/>
                <w:lang w:eastAsia="ru-RU"/>
              </w:rPr>
              <w:t xml:space="preserve">Основными задачами Программы </w:t>
            </w:r>
            <w:r w:rsidRPr="00270A2D">
              <w:rPr>
                <w:rFonts w:ascii="Times New Roman" w:eastAsia="Times New Roman" w:hAnsi="Times New Roman"/>
                <w:spacing w:val="-3"/>
                <w:sz w:val="24"/>
                <w:szCs w:val="24"/>
                <w:lang w:eastAsia="ru-RU"/>
              </w:rPr>
              <w:t>являются:</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инженерно-техническая оптимизация систем коммунальной 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перспективное планирование развития систем коммунальной 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разработка мероприятий по комплексной реконструкции и модернизации систем коммунальной 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sidRPr="00270A2D">
              <w:rPr>
                <w:rFonts w:ascii="Times New Roman" w:eastAsia="Times New Roman" w:hAnsi="Times New Roman"/>
                <w:color w:val="000000"/>
                <w:sz w:val="24"/>
                <w:szCs w:val="24"/>
                <w:lang w:eastAsia="ru-RU"/>
              </w:rPr>
              <w:t xml:space="preserve">- повышение инвестиционной привлекательности коммунальной </w:t>
            </w:r>
            <w:r w:rsidRPr="00270A2D">
              <w:rPr>
                <w:rFonts w:ascii="Times New Roman" w:eastAsia="Times New Roman" w:hAnsi="Times New Roman"/>
                <w:color w:val="000000"/>
                <w:sz w:val="24"/>
                <w:szCs w:val="24"/>
                <w:lang w:eastAsia="ru-RU"/>
              </w:rPr>
              <w:lastRenderedPageBreak/>
              <w:t>инфраструктуры;</w:t>
            </w:r>
          </w:p>
          <w:p w:rsidR="00512FF1" w:rsidRPr="00270A2D" w:rsidRDefault="00512FF1" w:rsidP="00855950">
            <w:pPr>
              <w:keepNext/>
              <w:tabs>
                <w:tab w:val="left" w:pos="0"/>
              </w:tabs>
              <w:spacing w:after="0" w:line="240" w:lineRule="auto"/>
              <w:ind w:firstLine="460"/>
              <w:contextualSpacing/>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r w:rsidRPr="00270A2D">
              <w:rPr>
                <w:rFonts w:ascii="Times New Roman" w:eastAsia="Times New Roman" w:hAnsi="Times New Roman"/>
                <w:color w:val="000000"/>
                <w:sz w:val="24"/>
                <w:szCs w:val="24"/>
                <w:lang w:eastAsia="ru-RU"/>
              </w:rPr>
              <w:t>обеспечение сбалансированности интересов субъектов коммунальной инфраструктуры и потребителей.</w:t>
            </w:r>
          </w:p>
        </w:tc>
      </w:tr>
      <w:tr w:rsidR="007201DC" w:rsidTr="004340C9">
        <w:tc>
          <w:tcPr>
            <w:tcW w:w="2235" w:type="dxa"/>
          </w:tcPr>
          <w:p w:rsidR="007201DC" w:rsidRDefault="007201DC" w:rsidP="00855950">
            <w:pPr>
              <w:tabs>
                <w:tab w:val="left" w:pos="540"/>
              </w:tabs>
              <w:spacing w:after="0" w:line="240" w:lineRule="auto"/>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w:t>
            </w:r>
            <w:r w:rsidRPr="007201DC">
              <w:rPr>
                <w:rFonts w:ascii="Times New Roman" w:eastAsia="Times New Roman" w:hAnsi="Times New Roman"/>
                <w:b/>
                <w:sz w:val="24"/>
                <w:szCs w:val="24"/>
                <w:lang w:eastAsia="ru-RU"/>
              </w:rPr>
              <w:t>ажнейшие целевые показатели программы</w:t>
            </w:r>
          </w:p>
        </w:tc>
        <w:tc>
          <w:tcPr>
            <w:tcW w:w="8363" w:type="dxa"/>
          </w:tcPr>
          <w:p w:rsidR="00130BDD" w:rsidRPr="00822FCF" w:rsidRDefault="00130BDD" w:rsidP="00130BDD">
            <w:pPr>
              <w:tabs>
                <w:tab w:val="left" w:pos="540"/>
              </w:tabs>
              <w:spacing w:after="0" w:line="240" w:lineRule="auto"/>
              <w:ind w:firstLine="851"/>
              <w:contextualSpacing/>
              <w:jc w:val="both"/>
              <w:rPr>
                <w:rFonts w:ascii="Times New Roman" w:eastAsia="Times New Roman" w:hAnsi="Times New Roman"/>
                <w:sz w:val="24"/>
                <w:szCs w:val="24"/>
                <w:lang w:eastAsia="ru-RU"/>
              </w:rPr>
            </w:pPr>
            <w:r w:rsidRPr="00822FCF">
              <w:rPr>
                <w:rFonts w:ascii="Times New Roman" w:eastAsia="Times New Roman" w:hAnsi="Times New Roman"/>
                <w:sz w:val="24"/>
                <w:szCs w:val="24"/>
                <w:lang w:eastAsia="ru-RU"/>
              </w:rPr>
              <w:t>Показатели перспективн</w:t>
            </w:r>
            <w:r>
              <w:rPr>
                <w:rFonts w:ascii="Times New Roman" w:eastAsia="Times New Roman" w:hAnsi="Times New Roman"/>
                <w:sz w:val="24"/>
                <w:szCs w:val="24"/>
                <w:lang w:eastAsia="ru-RU"/>
              </w:rPr>
              <w:t xml:space="preserve">ой обеспеченности и потребности </w:t>
            </w:r>
            <w:r w:rsidRPr="00822FCF">
              <w:rPr>
                <w:rFonts w:ascii="Times New Roman" w:eastAsia="Times New Roman" w:hAnsi="Times New Roman"/>
                <w:sz w:val="24"/>
                <w:szCs w:val="24"/>
                <w:lang w:eastAsia="ru-RU"/>
              </w:rPr>
              <w:t xml:space="preserve">застройки </w:t>
            </w:r>
            <w:r>
              <w:rPr>
                <w:rFonts w:ascii="Times New Roman" w:eastAsia="Times New Roman" w:hAnsi="Times New Roman"/>
                <w:sz w:val="24"/>
                <w:szCs w:val="24"/>
                <w:lang w:eastAsia="ru-RU"/>
              </w:rPr>
              <w:t>поселения</w:t>
            </w:r>
            <w:r w:rsidRPr="00822FCF">
              <w:rPr>
                <w:rFonts w:ascii="Times New Roman" w:eastAsia="Times New Roman" w:hAnsi="Times New Roman"/>
                <w:sz w:val="24"/>
                <w:szCs w:val="24"/>
                <w:lang w:eastAsia="ru-RU"/>
              </w:rPr>
              <w:t>.</w:t>
            </w:r>
          </w:p>
          <w:p w:rsidR="00130BDD" w:rsidRPr="00822FCF" w:rsidRDefault="00130BDD" w:rsidP="00130BDD">
            <w:pPr>
              <w:tabs>
                <w:tab w:val="left" w:pos="540"/>
              </w:tabs>
              <w:spacing w:after="0" w:line="240" w:lineRule="auto"/>
              <w:ind w:firstLine="851"/>
              <w:contextualSpacing/>
              <w:jc w:val="both"/>
              <w:rPr>
                <w:rFonts w:ascii="Times New Roman" w:eastAsia="Times New Roman" w:hAnsi="Times New Roman"/>
                <w:sz w:val="24"/>
                <w:szCs w:val="24"/>
                <w:lang w:eastAsia="ru-RU"/>
              </w:rPr>
            </w:pPr>
            <w:r w:rsidRPr="00822FCF">
              <w:rPr>
                <w:rFonts w:ascii="Times New Roman" w:eastAsia="Times New Roman" w:hAnsi="Times New Roman"/>
                <w:sz w:val="24"/>
                <w:szCs w:val="24"/>
                <w:lang w:eastAsia="ru-RU"/>
              </w:rPr>
              <w:t>Показатели надежности,</w:t>
            </w:r>
            <w:r>
              <w:rPr>
                <w:rFonts w:ascii="Times New Roman" w:eastAsia="Times New Roman" w:hAnsi="Times New Roman"/>
                <w:sz w:val="24"/>
                <w:szCs w:val="24"/>
                <w:lang w:eastAsia="ru-RU"/>
              </w:rPr>
              <w:t xml:space="preserve"> энергоэффективности и развития </w:t>
            </w:r>
            <w:r w:rsidRPr="00822FCF">
              <w:rPr>
                <w:rFonts w:ascii="Times New Roman" w:eastAsia="Times New Roman" w:hAnsi="Times New Roman"/>
                <w:sz w:val="24"/>
                <w:szCs w:val="24"/>
                <w:lang w:eastAsia="ru-RU"/>
              </w:rPr>
              <w:t xml:space="preserve">соответствующей системы </w:t>
            </w:r>
            <w:r>
              <w:rPr>
                <w:rFonts w:ascii="Times New Roman" w:eastAsia="Times New Roman" w:hAnsi="Times New Roman"/>
                <w:sz w:val="24"/>
                <w:szCs w:val="24"/>
                <w:lang w:eastAsia="ru-RU"/>
              </w:rPr>
              <w:t xml:space="preserve">коммунальной инфраструктуры, </w:t>
            </w:r>
            <w:r w:rsidRPr="00822FCF">
              <w:rPr>
                <w:rFonts w:ascii="Times New Roman" w:eastAsia="Times New Roman" w:hAnsi="Times New Roman"/>
                <w:sz w:val="24"/>
                <w:szCs w:val="24"/>
                <w:lang w:eastAsia="ru-RU"/>
              </w:rPr>
              <w:t>объектов, используемых д</w:t>
            </w:r>
            <w:r>
              <w:rPr>
                <w:rFonts w:ascii="Times New Roman" w:eastAsia="Times New Roman" w:hAnsi="Times New Roman"/>
                <w:sz w:val="24"/>
                <w:szCs w:val="24"/>
                <w:lang w:eastAsia="ru-RU"/>
              </w:rPr>
              <w:t xml:space="preserve">ля утилизации, обезвреживания и </w:t>
            </w:r>
            <w:r w:rsidRPr="00822FCF">
              <w:rPr>
                <w:rFonts w:ascii="Times New Roman" w:eastAsia="Times New Roman" w:hAnsi="Times New Roman"/>
                <w:sz w:val="24"/>
                <w:szCs w:val="24"/>
                <w:lang w:eastAsia="ru-RU"/>
              </w:rPr>
              <w:t>захоронения твердых коммунальных отходов.</w:t>
            </w:r>
          </w:p>
          <w:p w:rsidR="007201DC" w:rsidRPr="00270A2D" w:rsidRDefault="00130BDD" w:rsidP="00130BDD">
            <w:pPr>
              <w:tabs>
                <w:tab w:val="left" w:pos="540"/>
              </w:tabs>
              <w:spacing w:after="0" w:line="240" w:lineRule="auto"/>
              <w:ind w:firstLine="460"/>
              <w:contextualSpacing/>
              <w:jc w:val="both"/>
              <w:rPr>
                <w:rFonts w:ascii="Times New Roman" w:eastAsia="Times New Roman" w:hAnsi="Times New Roman"/>
                <w:sz w:val="24"/>
                <w:szCs w:val="24"/>
                <w:lang w:eastAsia="ru-RU"/>
              </w:rPr>
            </w:pPr>
            <w:r w:rsidRPr="00822FCF">
              <w:rPr>
                <w:rFonts w:ascii="Times New Roman" w:eastAsia="Times New Roman" w:hAnsi="Times New Roman"/>
                <w:sz w:val="24"/>
                <w:szCs w:val="24"/>
                <w:lang w:eastAsia="ru-RU"/>
              </w:rPr>
              <w:t>Показатели качества коммунальных услуг.</w:t>
            </w:r>
          </w:p>
        </w:tc>
      </w:tr>
      <w:tr w:rsidR="00512FF1" w:rsidTr="004340C9">
        <w:tc>
          <w:tcPr>
            <w:tcW w:w="2235" w:type="dxa"/>
          </w:tcPr>
          <w:p w:rsidR="00512FF1" w:rsidRPr="00270A2D" w:rsidRDefault="00512FF1" w:rsidP="00855950">
            <w:pPr>
              <w:tabs>
                <w:tab w:val="left" w:pos="540"/>
              </w:tabs>
              <w:spacing w:after="0" w:line="240" w:lineRule="auto"/>
              <w:contextualSpacing/>
              <w:rPr>
                <w:rFonts w:ascii="Times New Roman" w:eastAsia="Times New Roman" w:hAnsi="Times New Roman"/>
                <w:b/>
                <w:sz w:val="24"/>
                <w:szCs w:val="24"/>
                <w:lang w:eastAsia="ru-RU"/>
              </w:rPr>
            </w:pPr>
            <w:r w:rsidRPr="00270A2D">
              <w:rPr>
                <w:rFonts w:ascii="Times New Roman" w:eastAsia="Times New Roman" w:hAnsi="Times New Roman"/>
                <w:b/>
                <w:sz w:val="24"/>
                <w:szCs w:val="24"/>
                <w:lang w:eastAsia="ru-RU"/>
              </w:rPr>
              <w:t>Сроки и эт</w:t>
            </w:r>
            <w:r w:rsidR="007201DC">
              <w:rPr>
                <w:rFonts w:ascii="Times New Roman" w:eastAsia="Times New Roman" w:hAnsi="Times New Roman"/>
                <w:b/>
                <w:sz w:val="24"/>
                <w:szCs w:val="24"/>
                <w:lang w:eastAsia="ru-RU"/>
              </w:rPr>
              <w:t>апы реализации Программы</w:t>
            </w:r>
          </w:p>
        </w:tc>
        <w:tc>
          <w:tcPr>
            <w:tcW w:w="8363" w:type="dxa"/>
            <w:vAlign w:val="center"/>
          </w:tcPr>
          <w:p w:rsidR="00512FF1" w:rsidRPr="00D27D74" w:rsidRDefault="00512FF1" w:rsidP="00130BDD">
            <w:pPr>
              <w:spacing w:after="0" w:line="240" w:lineRule="auto"/>
              <w:ind w:firstLine="460"/>
              <w:contextualSpacing/>
              <w:jc w:val="both"/>
              <w:rPr>
                <w:rFonts w:ascii="Times New Roman" w:hAnsi="Times New Roman"/>
                <w:color w:val="000000" w:themeColor="text1"/>
                <w:spacing w:val="-5"/>
                <w:kern w:val="28"/>
                <w:sz w:val="24"/>
                <w:szCs w:val="24"/>
              </w:rPr>
            </w:pPr>
            <w:r w:rsidRPr="00D27D74">
              <w:rPr>
                <w:rFonts w:ascii="Times New Roman" w:hAnsi="Times New Roman"/>
                <w:color w:val="000000" w:themeColor="text1"/>
                <w:spacing w:val="-5"/>
                <w:kern w:val="28"/>
                <w:sz w:val="24"/>
                <w:szCs w:val="24"/>
              </w:rPr>
              <w:t>Сроки реализации программы: 201</w:t>
            </w:r>
            <w:r w:rsidR="00130BDD">
              <w:rPr>
                <w:rFonts w:ascii="Times New Roman" w:hAnsi="Times New Roman"/>
                <w:color w:val="000000" w:themeColor="text1"/>
                <w:spacing w:val="-5"/>
                <w:kern w:val="28"/>
                <w:sz w:val="24"/>
                <w:szCs w:val="24"/>
              </w:rPr>
              <w:t>6</w:t>
            </w:r>
            <w:r w:rsidRPr="00D27D74">
              <w:rPr>
                <w:rFonts w:ascii="Times New Roman" w:hAnsi="Times New Roman"/>
                <w:color w:val="000000" w:themeColor="text1"/>
                <w:spacing w:val="-5"/>
                <w:kern w:val="28"/>
                <w:sz w:val="24"/>
                <w:szCs w:val="24"/>
              </w:rPr>
              <w:t>-</w:t>
            </w:r>
            <w:r w:rsidRPr="00026E0B">
              <w:rPr>
                <w:rFonts w:ascii="Times New Roman" w:hAnsi="Times New Roman"/>
                <w:color w:val="000000" w:themeColor="text1"/>
                <w:spacing w:val="-5"/>
                <w:kern w:val="28"/>
                <w:sz w:val="24"/>
                <w:szCs w:val="24"/>
              </w:rPr>
              <w:t>202</w:t>
            </w:r>
            <w:r w:rsidR="00130BDD">
              <w:rPr>
                <w:rFonts w:ascii="Times New Roman" w:hAnsi="Times New Roman"/>
                <w:color w:val="000000" w:themeColor="text1"/>
                <w:spacing w:val="-5"/>
                <w:kern w:val="28"/>
                <w:sz w:val="24"/>
                <w:szCs w:val="24"/>
              </w:rPr>
              <w:t>1</w:t>
            </w:r>
            <w:r>
              <w:rPr>
                <w:rFonts w:ascii="Times New Roman" w:hAnsi="Times New Roman"/>
                <w:color w:val="000000" w:themeColor="text1"/>
                <w:spacing w:val="-5"/>
                <w:kern w:val="28"/>
                <w:sz w:val="24"/>
                <w:szCs w:val="24"/>
              </w:rPr>
              <w:t xml:space="preserve"> гг. и на перспективу до 202</w:t>
            </w:r>
            <w:r w:rsidR="00130BDD">
              <w:rPr>
                <w:rFonts w:ascii="Times New Roman" w:hAnsi="Times New Roman"/>
                <w:color w:val="000000" w:themeColor="text1"/>
                <w:spacing w:val="-5"/>
                <w:kern w:val="28"/>
                <w:sz w:val="24"/>
                <w:szCs w:val="24"/>
              </w:rPr>
              <w:t>6</w:t>
            </w:r>
            <w:r>
              <w:rPr>
                <w:rFonts w:ascii="Times New Roman" w:hAnsi="Times New Roman"/>
                <w:color w:val="000000" w:themeColor="text1"/>
                <w:spacing w:val="-5"/>
                <w:kern w:val="28"/>
                <w:sz w:val="24"/>
                <w:szCs w:val="24"/>
              </w:rPr>
              <w:t xml:space="preserve"> год.</w:t>
            </w:r>
          </w:p>
        </w:tc>
      </w:tr>
      <w:tr w:rsidR="001030C8" w:rsidTr="004340C9">
        <w:tc>
          <w:tcPr>
            <w:tcW w:w="2235" w:type="dxa"/>
          </w:tcPr>
          <w:p w:rsidR="001030C8" w:rsidRPr="00270A2D" w:rsidRDefault="007201DC" w:rsidP="00855950">
            <w:pPr>
              <w:tabs>
                <w:tab w:val="left" w:pos="540"/>
              </w:tabs>
              <w:spacing w:after="0" w:line="240" w:lineRule="auto"/>
              <w:contextualSpacing/>
              <w:rPr>
                <w:rFonts w:ascii="Times New Roman" w:eastAsia="Times New Roman" w:hAnsi="Times New Roman"/>
                <w:b/>
                <w:sz w:val="24"/>
                <w:szCs w:val="24"/>
                <w:lang w:eastAsia="ru-RU"/>
              </w:rPr>
            </w:pPr>
            <w:r w:rsidRPr="007201DC">
              <w:rPr>
                <w:rFonts w:ascii="Times New Roman" w:eastAsia="Times New Roman" w:hAnsi="Times New Roman"/>
                <w:b/>
                <w:sz w:val="24"/>
                <w:szCs w:val="24"/>
                <w:lang w:eastAsia="ru-RU"/>
              </w:rPr>
              <w:t xml:space="preserve">Объем и источники финансирования </w:t>
            </w:r>
            <w:r>
              <w:rPr>
                <w:rFonts w:ascii="Times New Roman" w:eastAsia="Times New Roman" w:hAnsi="Times New Roman"/>
                <w:b/>
                <w:sz w:val="24"/>
                <w:szCs w:val="24"/>
                <w:lang w:eastAsia="ru-RU"/>
              </w:rPr>
              <w:t>Программы</w:t>
            </w:r>
          </w:p>
        </w:tc>
        <w:tc>
          <w:tcPr>
            <w:tcW w:w="8363" w:type="dxa"/>
            <w:vAlign w:val="center"/>
          </w:tcPr>
          <w:p w:rsidR="007201DC" w:rsidRPr="00B57F8E"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 xml:space="preserve">Необходимый объем финансирования Программы – </w:t>
            </w:r>
            <w:r w:rsidR="008D44AF">
              <w:rPr>
                <w:rFonts w:ascii="Times New Roman" w:hAnsi="Times New Roman"/>
                <w:color w:val="000000" w:themeColor="text1"/>
                <w:spacing w:val="-5"/>
                <w:kern w:val="28"/>
                <w:sz w:val="24"/>
                <w:szCs w:val="24"/>
              </w:rPr>
              <w:t>12</w:t>
            </w:r>
            <w:r w:rsidR="00392AC5" w:rsidRPr="00B57F8E">
              <w:rPr>
                <w:rFonts w:ascii="Times New Roman" w:hAnsi="Times New Roman"/>
                <w:color w:val="000000" w:themeColor="text1"/>
                <w:spacing w:val="-5"/>
                <w:kern w:val="28"/>
                <w:sz w:val="24"/>
                <w:szCs w:val="24"/>
              </w:rPr>
              <w:t>10</w:t>
            </w:r>
            <w:r w:rsidR="00296841" w:rsidRPr="00B57F8E">
              <w:rPr>
                <w:rFonts w:ascii="Times New Roman" w:hAnsi="Times New Roman"/>
                <w:color w:val="000000" w:themeColor="text1"/>
                <w:spacing w:val="-5"/>
                <w:kern w:val="28"/>
                <w:sz w:val="24"/>
                <w:szCs w:val="24"/>
              </w:rPr>
              <w:t>15</w:t>
            </w:r>
            <w:r w:rsidRPr="00B57F8E">
              <w:rPr>
                <w:rFonts w:ascii="Times New Roman" w:hAnsi="Times New Roman"/>
                <w:color w:val="000000" w:themeColor="text1"/>
                <w:spacing w:val="-5"/>
                <w:kern w:val="28"/>
                <w:sz w:val="24"/>
                <w:szCs w:val="24"/>
              </w:rPr>
              <w:t xml:space="preserve"> тыс. руб., в том числе: </w:t>
            </w:r>
          </w:p>
          <w:p w:rsidR="007201DC" w:rsidRPr="00B57F8E"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 xml:space="preserve">-средства из бюджета Республики Башкортостан – </w:t>
            </w:r>
            <w:r w:rsidR="008D44AF">
              <w:rPr>
                <w:rFonts w:ascii="Times New Roman" w:hAnsi="Times New Roman"/>
                <w:color w:val="000000" w:themeColor="text1"/>
                <w:spacing w:val="-5"/>
                <w:kern w:val="28"/>
                <w:sz w:val="24"/>
                <w:szCs w:val="24"/>
              </w:rPr>
              <w:t>11</w:t>
            </w:r>
            <w:r w:rsidR="00B57F8E" w:rsidRPr="00B57F8E">
              <w:rPr>
                <w:rFonts w:ascii="Times New Roman" w:hAnsi="Times New Roman"/>
                <w:color w:val="000000" w:themeColor="text1"/>
                <w:spacing w:val="-5"/>
                <w:kern w:val="28"/>
                <w:sz w:val="24"/>
                <w:szCs w:val="24"/>
              </w:rPr>
              <w:t>5645</w:t>
            </w:r>
            <w:r w:rsidRPr="00B57F8E">
              <w:rPr>
                <w:rFonts w:ascii="Times New Roman" w:hAnsi="Times New Roman"/>
                <w:color w:val="000000" w:themeColor="text1"/>
                <w:spacing w:val="-5"/>
                <w:kern w:val="28"/>
                <w:sz w:val="24"/>
                <w:szCs w:val="24"/>
              </w:rPr>
              <w:t>тыс . руб.;</w:t>
            </w:r>
          </w:p>
          <w:p w:rsidR="007201DC" w:rsidRPr="00B57F8E"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 xml:space="preserve">-средства бюджета сельского поселения </w:t>
            </w:r>
            <w:r w:rsidR="008D44AF">
              <w:rPr>
                <w:rFonts w:ascii="Times New Roman" w:hAnsi="Times New Roman"/>
                <w:color w:val="000000" w:themeColor="text1"/>
                <w:spacing w:val="-5"/>
                <w:kern w:val="28"/>
                <w:sz w:val="24"/>
                <w:szCs w:val="24"/>
              </w:rPr>
              <w:t>Кальтовский</w:t>
            </w:r>
            <w:r w:rsidRPr="00B57F8E">
              <w:rPr>
                <w:rFonts w:ascii="Times New Roman" w:hAnsi="Times New Roman"/>
                <w:color w:val="000000" w:themeColor="text1"/>
                <w:spacing w:val="-5"/>
                <w:kern w:val="28"/>
                <w:sz w:val="24"/>
                <w:szCs w:val="24"/>
              </w:rPr>
              <w:t xml:space="preserve"> сельсовет муниципального района </w:t>
            </w:r>
            <w:r w:rsidR="00B57F8E">
              <w:rPr>
                <w:rFonts w:ascii="Times New Roman" w:hAnsi="Times New Roman"/>
                <w:color w:val="000000" w:themeColor="text1"/>
                <w:spacing w:val="-5"/>
                <w:kern w:val="28"/>
                <w:sz w:val="24"/>
                <w:szCs w:val="24"/>
              </w:rPr>
              <w:t>Иглинский</w:t>
            </w:r>
            <w:r w:rsidRPr="00B57F8E">
              <w:rPr>
                <w:rFonts w:ascii="Times New Roman" w:hAnsi="Times New Roman"/>
                <w:color w:val="000000" w:themeColor="text1"/>
                <w:spacing w:val="-5"/>
                <w:kern w:val="28"/>
                <w:sz w:val="24"/>
                <w:szCs w:val="24"/>
              </w:rPr>
              <w:t xml:space="preserve"> район –  </w:t>
            </w:r>
            <w:r w:rsidR="00296841" w:rsidRPr="00B57F8E">
              <w:rPr>
                <w:rFonts w:ascii="Times New Roman" w:hAnsi="Times New Roman"/>
                <w:color w:val="000000" w:themeColor="text1"/>
                <w:spacing w:val="-5"/>
                <w:kern w:val="28"/>
                <w:sz w:val="24"/>
                <w:szCs w:val="24"/>
              </w:rPr>
              <w:t>5370</w:t>
            </w:r>
            <w:r w:rsidRPr="00B57F8E">
              <w:rPr>
                <w:rFonts w:ascii="Times New Roman" w:hAnsi="Times New Roman"/>
                <w:color w:val="000000" w:themeColor="text1"/>
                <w:spacing w:val="-5"/>
                <w:kern w:val="28"/>
                <w:sz w:val="24"/>
                <w:szCs w:val="24"/>
              </w:rPr>
              <w:t xml:space="preserve"> тыс. руб.</w:t>
            </w:r>
          </w:p>
          <w:p w:rsidR="001030C8" w:rsidRPr="00D27D74" w:rsidRDefault="007201DC" w:rsidP="00855950">
            <w:pPr>
              <w:spacing w:after="0" w:line="240" w:lineRule="auto"/>
              <w:ind w:firstLine="460"/>
              <w:contextualSpacing/>
              <w:jc w:val="both"/>
              <w:rPr>
                <w:rFonts w:ascii="Times New Roman" w:hAnsi="Times New Roman"/>
                <w:color w:val="000000" w:themeColor="text1"/>
                <w:spacing w:val="-5"/>
                <w:kern w:val="28"/>
                <w:sz w:val="24"/>
                <w:szCs w:val="24"/>
              </w:rPr>
            </w:pPr>
            <w:r w:rsidRPr="00B57F8E">
              <w:rPr>
                <w:rFonts w:ascii="Times New Roman" w:hAnsi="Times New Roman"/>
                <w:color w:val="000000" w:themeColor="text1"/>
                <w:spacing w:val="-5"/>
                <w:kern w:val="28"/>
                <w:sz w:val="24"/>
                <w:szCs w:val="24"/>
              </w:rPr>
              <w:t>Объем финансирования предусмотренный за счет бюджетных средств будет уточняться с учетом возможностей на очередной финансовый год.</w:t>
            </w:r>
          </w:p>
        </w:tc>
      </w:tr>
    </w:tbl>
    <w:p w:rsidR="00AF1381" w:rsidRDefault="00AF1381" w:rsidP="00771214">
      <w:pPr>
        <w:tabs>
          <w:tab w:val="left" w:pos="540"/>
        </w:tabs>
        <w:spacing w:after="0" w:line="240" w:lineRule="auto"/>
        <w:contextualSpacing/>
        <w:jc w:val="both"/>
        <w:outlineLvl w:val="1"/>
        <w:rPr>
          <w:rFonts w:ascii="Times New Roman" w:eastAsia="Times New Roman" w:hAnsi="Times New Roman"/>
          <w:b/>
          <w:sz w:val="32"/>
          <w:szCs w:val="32"/>
          <w:lang w:eastAsia="ru-RU"/>
        </w:rPr>
      </w:pPr>
      <w:bookmarkStart w:id="0" w:name="_GoBack"/>
      <w:bookmarkStart w:id="1" w:name="_Toc432890826"/>
      <w:bookmarkEnd w:id="0"/>
    </w:p>
    <w:p w:rsidR="001F67DC" w:rsidRPr="004340C9" w:rsidRDefault="007201DC" w:rsidP="007472F0">
      <w:pPr>
        <w:tabs>
          <w:tab w:val="left" w:pos="540"/>
        </w:tabs>
        <w:spacing w:after="0" w:line="240" w:lineRule="auto"/>
        <w:ind w:firstLine="851"/>
        <w:contextualSpacing/>
        <w:jc w:val="both"/>
        <w:outlineLvl w:val="1"/>
        <w:rPr>
          <w:rFonts w:ascii="Times New Roman" w:eastAsia="Times New Roman" w:hAnsi="Times New Roman"/>
          <w:b/>
          <w:sz w:val="32"/>
          <w:szCs w:val="32"/>
          <w:lang w:eastAsia="ru-RU"/>
        </w:rPr>
      </w:pPr>
      <w:r w:rsidRPr="004340C9">
        <w:rPr>
          <w:rFonts w:ascii="Times New Roman" w:eastAsia="Times New Roman" w:hAnsi="Times New Roman"/>
          <w:b/>
          <w:sz w:val="32"/>
          <w:szCs w:val="32"/>
          <w:lang w:eastAsia="ru-RU"/>
        </w:rPr>
        <w:t>2</w:t>
      </w:r>
      <w:r w:rsidR="00926B07" w:rsidRPr="004340C9">
        <w:rPr>
          <w:rFonts w:ascii="Times New Roman" w:eastAsia="Times New Roman" w:hAnsi="Times New Roman"/>
          <w:b/>
          <w:sz w:val="32"/>
          <w:szCs w:val="32"/>
          <w:lang w:eastAsia="ru-RU"/>
        </w:rPr>
        <w:t xml:space="preserve"> Характеристика существующего состояния коммунальной инфраструктуры</w:t>
      </w:r>
    </w:p>
    <w:p w:rsidR="001F67DC" w:rsidRPr="004340C9" w:rsidRDefault="006765A7" w:rsidP="007472F0">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sidRPr="004340C9">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.1 Анализ существующего состояния системы водоснабжения</w:t>
      </w:r>
      <w:bookmarkEnd w:id="1"/>
    </w:p>
    <w:p w:rsidR="00926B07" w:rsidRDefault="006765A7" w:rsidP="00831C88">
      <w:pPr>
        <w:tabs>
          <w:tab w:val="left" w:pos="1134"/>
        </w:tabs>
        <w:autoSpaceDE w:val="0"/>
        <w:autoSpaceDN w:val="0"/>
        <w:adjustRightInd w:val="0"/>
        <w:spacing w:after="0" w:line="240" w:lineRule="auto"/>
        <w:ind w:firstLine="851"/>
        <w:contextualSpacing/>
        <w:jc w:val="both"/>
        <w:outlineLvl w:val="2"/>
        <w:rPr>
          <w:rFonts w:ascii="Times New Roman" w:hAnsi="Times New Roman"/>
          <w:b/>
          <w:sz w:val="28"/>
          <w:szCs w:val="28"/>
        </w:rPr>
      </w:pPr>
      <w:bookmarkStart w:id="2" w:name="_Toc363135293"/>
      <w:bookmarkStart w:id="3" w:name="_Toc375839387"/>
      <w:r w:rsidRPr="004340C9">
        <w:rPr>
          <w:rFonts w:ascii="Times New Roman" w:hAnsi="Times New Roman"/>
          <w:b/>
          <w:sz w:val="28"/>
          <w:szCs w:val="28"/>
        </w:rPr>
        <w:t>2</w:t>
      </w:r>
      <w:r w:rsidR="003E18DA">
        <w:rPr>
          <w:rFonts w:ascii="Times New Roman" w:hAnsi="Times New Roman"/>
          <w:b/>
          <w:sz w:val="28"/>
          <w:szCs w:val="28"/>
        </w:rPr>
        <w:t>.1.1</w:t>
      </w:r>
      <w:r w:rsidR="00926B07" w:rsidRPr="004340C9">
        <w:rPr>
          <w:rFonts w:ascii="Times New Roman" w:hAnsi="Times New Roman"/>
          <w:b/>
          <w:sz w:val="28"/>
          <w:szCs w:val="28"/>
        </w:rPr>
        <w:t xml:space="preserve"> Институциональная структура водоснабжения</w:t>
      </w:r>
      <w:bookmarkEnd w:id="2"/>
      <w:bookmarkEnd w:id="3"/>
    </w:p>
    <w:p w:rsidR="00CC4269" w:rsidRDefault="00CC4269" w:rsidP="00831C88">
      <w:pPr>
        <w:tabs>
          <w:tab w:val="left" w:pos="1134"/>
        </w:tabs>
        <w:autoSpaceDE w:val="0"/>
        <w:autoSpaceDN w:val="0"/>
        <w:adjustRightInd w:val="0"/>
        <w:spacing w:after="0" w:line="240" w:lineRule="auto"/>
        <w:ind w:firstLine="851"/>
        <w:contextualSpacing/>
        <w:jc w:val="both"/>
        <w:outlineLvl w:val="2"/>
        <w:rPr>
          <w:rFonts w:ascii="Times New Roman" w:hAnsi="Times New Roman"/>
          <w:b/>
          <w:sz w:val="28"/>
          <w:szCs w:val="28"/>
        </w:rPr>
      </w:pPr>
    </w:p>
    <w:p w:rsidR="000B4791" w:rsidRPr="007472F0" w:rsidRDefault="000B4791" w:rsidP="007472F0">
      <w:pPr>
        <w:spacing w:after="0"/>
        <w:jc w:val="both"/>
        <w:rPr>
          <w:rFonts w:ascii="Times New Roman" w:hAnsi="Times New Roman"/>
          <w:sz w:val="28"/>
          <w:szCs w:val="28"/>
        </w:rPr>
      </w:pPr>
      <w:r w:rsidRPr="000B4791">
        <w:rPr>
          <w:rFonts w:ascii="Times New Roman" w:hAnsi="Times New Roman"/>
          <w:sz w:val="28"/>
          <w:szCs w:val="28"/>
        </w:rPr>
        <w:t xml:space="preserve">Назначение системы водоснабжения </w:t>
      </w:r>
      <w:r w:rsidR="00496BDE">
        <w:rPr>
          <w:rFonts w:ascii="Times New Roman" w:hAnsi="Times New Roman"/>
          <w:sz w:val="28"/>
          <w:szCs w:val="28"/>
        </w:rPr>
        <w:t>поселения</w:t>
      </w:r>
      <w:r w:rsidRPr="000B4791">
        <w:rPr>
          <w:rFonts w:ascii="Times New Roman" w:hAnsi="Times New Roman"/>
          <w:sz w:val="28"/>
          <w:szCs w:val="28"/>
        </w:rPr>
        <w:t xml:space="preserve"> - обеспечение хозяйственно-питьевых нужд населения, технологических нужд промышленных предприятий водой питьевого качества, а так же обеспечение необходимого противопожарного расхода воды.</w:t>
      </w:r>
    </w:p>
    <w:p w:rsidR="00CC4269" w:rsidRPr="00CC4269" w:rsidRDefault="004340C9" w:rsidP="00771214">
      <w:pPr>
        <w:keepNext/>
        <w:spacing w:after="0" w:line="240" w:lineRule="auto"/>
        <w:ind w:firstLine="851"/>
        <w:contextualSpacing/>
        <w:jc w:val="both"/>
        <w:outlineLvl w:val="1"/>
        <w:rPr>
          <w:rFonts w:ascii="Times New Roman" w:eastAsia="Times New Roman" w:hAnsi="Times New Roman"/>
          <w:b/>
          <w:sz w:val="28"/>
          <w:szCs w:val="28"/>
          <w:lang w:eastAsia="ru-RU"/>
        </w:rPr>
      </w:pPr>
      <w:bookmarkStart w:id="4" w:name="_Toc432890827"/>
      <w:r w:rsidRPr="00CC4269">
        <w:rPr>
          <w:rFonts w:ascii="Times New Roman" w:eastAsia="Times New Roman" w:hAnsi="Times New Roman"/>
          <w:b/>
          <w:sz w:val="28"/>
          <w:szCs w:val="28"/>
          <w:lang w:eastAsia="ru-RU"/>
        </w:rPr>
        <w:t>2</w:t>
      </w:r>
      <w:r w:rsidR="00926B07" w:rsidRPr="00CC4269">
        <w:rPr>
          <w:rFonts w:ascii="Times New Roman" w:eastAsia="Times New Roman" w:hAnsi="Times New Roman"/>
          <w:b/>
          <w:sz w:val="28"/>
          <w:szCs w:val="28"/>
          <w:lang w:eastAsia="ru-RU"/>
        </w:rPr>
        <w:t>.1.2 Характеристика системы водоснабжения</w:t>
      </w:r>
      <w:bookmarkEnd w:id="4"/>
    </w:p>
    <w:p w:rsidR="00280A8C" w:rsidRPr="00B12A6D" w:rsidRDefault="00280A8C" w:rsidP="00B12A6D">
      <w:pPr>
        <w:keepNext/>
        <w:spacing w:after="0" w:line="240" w:lineRule="auto"/>
        <w:ind w:firstLine="851"/>
        <w:contextualSpacing/>
        <w:jc w:val="both"/>
        <w:outlineLvl w:val="1"/>
        <w:rPr>
          <w:rFonts w:ascii="Times New Roman" w:hAnsi="Times New Roman"/>
          <w:sz w:val="28"/>
          <w:szCs w:val="28"/>
        </w:rPr>
      </w:pPr>
      <w:bookmarkStart w:id="5" w:name="_Toc432890828"/>
      <w:r w:rsidRPr="00B12A6D">
        <w:rPr>
          <w:rFonts w:ascii="Times New Roman" w:hAnsi="Times New Roman"/>
          <w:sz w:val="28"/>
          <w:szCs w:val="28"/>
        </w:rPr>
        <w:t xml:space="preserve">Основными целями при развитии системы </w:t>
      </w:r>
      <w:r w:rsidR="00B12A6D" w:rsidRPr="00B12A6D">
        <w:rPr>
          <w:rFonts w:ascii="Times New Roman" w:hAnsi="Times New Roman"/>
          <w:sz w:val="28"/>
          <w:szCs w:val="28"/>
        </w:rPr>
        <w:t xml:space="preserve">централизованного </w:t>
      </w:r>
      <w:r w:rsidRPr="00B12A6D">
        <w:rPr>
          <w:rFonts w:ascii="Times New Roman" w:hAnsi="Times New Roman"/>
          <w:sz w:val="28"/>
          <w:szCs w:val="28"/>
        </w:rPr>
        <w:t>водоснабжения</w:t>
      </w:r>
      <w:r w:rsidR="00B12A6D" w:rsidRPr="00B12A6D">
        <w:rPr>
          <w:rFonts w:ascii="Times New Roman" w:hAnsi="Times New Roman"/>
          <w:sz w:val="28"/>
          <w:szCs w:val="28"/>
        </w:rPr>
        <w:t xml:space="preserve"> сельских поселений являются:</w:t>
      </w:r>
    </w:p>
    <w:p w:rsidR="00280A8C" w:rsidRPr="00B12A6D" w:rsidRDefault="00280A8C" w:rsidP="008D44AF">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развитие систем централизованного водоснабжения длясуществующего и нового строительства жилищного фонда в период до 2026г.</w:t>
      </w:r>
    </w:p>
    <w:p w:rsidR="00280A8C" w:rsidRPr="00B12A6D" w:rsidRDefault="00280A8C" w:rsidP="00B12A6D">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увеличение объёмов произво</w:t>
      </w:r>
      <w:r w:rsidR="00B12A6D">
        <w:rPr>
          <w:rFonts w:ascii="Times New Roman" w:hAnsi="Times New Roman" w:cs="Times New Roman"/>
          <w:sz w:val="28"/>
          <w:szCs w:val="28"/>
        </w:rPr>
        <w:t xml:space="preserve">дства коммунальной продукции, в </w:t>
      </w:r>
      <w:r w:rsidRPr="00B12A6D">
        <w:rPr>
          <w:rFonts w:ascii="Times New Roman" w:hAnsi="Times New Roman" w:cs="Times New Roman"/>
          <w:sz w:val="28"/>
          <w:szCs w:val="28"/>
        </w:rPr>
        <w:t>частности, оказания услуг по водоснабжению при повышении качества оказанияуслуг, а также сохранение действующей ценовой политики;</w:t>
      </w:r>
    </w:p>
    <w:p w:rsidR="00280A8C" w:rsidRPr="00B12A6D" w:rsidRDefault="00280A8C" w:rsidP="00B12A6D">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улучшение работы систем водоснабжения;</w:t>
      </w:r>
    </w:p>
    <w:p w:rsidR="00B12A6D" w:rsidRDefault="00280A8C" w:rsidP="00B12A6D">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 xml:space="preserve">- повышение качества питьевой воды; </w:t>
      </w:r>
    </w:p>
    <w:p w:rsidR="003E18DA" w:rsidRPr="007472F0" w:rsidRDefault="002B1069" w:rsidP="007472F0">
      <w:pPr>
        <w:pStyle w:val="a8"/>
        <w:ind w:firstLine="851"/>
        <w:jc w:val="both"/>
        <w:rPr>
          <w:rFonts w:ascii="Times New Roman" w:hAnsi="Times New Roman" w:cs="Times New Roman"/>
          <w:sz w:val="28"/>
          <w:szCs w:val="28"/>
        </w:rPr>
      </w:pPr>
      <w:r w:rsidRPr="00B12A6D">
        <w:rPr>
          <w:rFonts w:ascii="Times New Roman" w:hAnsi="Times New Roman" w:cs="Times New Roman"/>
          <w:sz w:val="28"/>
          <w:szCs w:val="28"/>
        </w:rPr>
        <w:t>Система водоснабжения сельского поселения предусмотрена централизованная. Источником водоснабжения приняты подземные воды, предусматривается строительство системы водоснабжения.</w:t>
      </w:r>
      <w:bookmarkStart w:id="6" w:name="_Toc432890829"/>
      <w:bookmarkEnd w:id="5"/>
    </w:p>
    <w:bookmarkEnd w:id="6"/>
    <w:p w:rsidR="00D560EB" w:rsidRPr="00D560EB" w:rsidRDefault="00685891" w:rsidP="007472F0">
      <w:pPr>
        <w:keepNext/>
        <w:spacing w:after="0" w:line="240" w:lineRule="auto"/>
        <w:ind w:firstLine="851"/>
        <w:contextualSpacing/>
        <w:jc w:val="both"/>
        <w:outlineLvl w:val="1"/>
        <w:rPr>
          <w:rFonts w:ascii="Times New Roman" w:eastAsia="Times New Roman" w:hAnsi="Times New Roman"/>
          <w:b/>
          <w:sz w:val="28"/>
          <w:szCs w:val="28"/>
          <w:lang w:eastAsia="ru-RU"/>
        </w:rPr>
      </w:pPr>
      <w:r w:rsidRPr="00587527">
        <w:rPr>
          <w:rFonts w:ascii="Times New Roman" w:eastAsia="Times New Roman" w:hAnsi="Times New Roman"/>
          <w:b/>
          <w:sz w:val="28"/>
          <w:szCs w:val="28"/>
          <w:lang w:eastAsia="ru-RU"/>
        </w:rPr>
        <w:t>2.1.</w:t>
      </w:r>
      <w:r w:rsidR="00140845">
        <w:rPr>
          <w:rFonts w:ascii="Times New Roman" w:eastAsia="Times New Roman" w:hAnsi="Times New Roman"/>
          <w:b/>
          <w:sz w:val="28"/>
          <w:szCs w:val="28"/>
          <w:lang w:eastAsia="ru-RU"/>
        </w:rPr>
        <w:t>3</w:t>
      </w:r>
      <w:r w:rsidR="00D560EB" w:rsidRPr="00587527">
        <w:rPr>
          <w:rFonts w:ascii="Times New Roman" w:eastAsia="Times New Roman" w:hAnsi="Times New Roman"/>
          <w:b/>
          <w:sz w:val="28"/>
          <w:szCs w:val="28"/>
          <w:lang w:eastAsia="ru-RU"/>
        </w:rPr>
        <w:t>Надёжность</w:t>
      </w:r>
      <w:r w:rsidRPr="00587527">
        <w:rPr>
          <w:rFonts w:ascii="Times New Roman" w:eastAsia="Times New Roman" w:hAnsi="Times New Roman"/>
          <w:b/>
          <w:sz w:val="28"/>
          <w:szCs w:val="28"/>
          <w:lang w:eastAsia="ru-RU"/>
        </w:rPr>
        <w:t xml:space="preserve"> работы системы</w:t>
      </w:r>
    </w:p>
    <w:p w:rsidR="00771214" w:rsidRDefault="00D560EB" w:rsidP="00831C88">
      <w:pPr>
        <w:tabs>
          <w:tab w:val="left" w:pos="567"/>
          <w:tab w:val="left" w:pos="709"/>
        </w:tabs>
        <w:spacing w:after="0" w:line="240" w:lineRule="auto"/>
        <w:ind w:firstLine="851"/>
        <w:contextualSpacing/>
        <w:jc w:val="both"/>
        <w:rPr>
          <w:rFonts w:ascii="Times New Roman" w:hAnsi="Times New Roman"/>
          <w:sz w:val="28"/>
          <w:szCs w:val="28"/>
        </w:rPr>
      </w:pPr>
      <w:r w:rsidRPr="00D560EB">
        <w:rPr>
          <w:rFonts w:ascii="Times New Roman" w:eastAsia="Times New Roman" w:hAnsi="Times New Roman"/>
          <w:sz w:val="28"/>
          <w:szCs w:val="24"/>
          <w:lang w:eastAsia="ru-RU"/>
        </w:rPr>
        <w:t xml:space="preserve">Система водоснабжения предназначена для добычи, очистки и транспортировки воды потребителям. </w:t>
      </w:r>
      <w:r w:rsidRPr="00D560EB">
        <w:rPr>
          <w:rFonts w:ascii="Times New Roman" w:hAnsi="Times New Roman"/>
          <w:sz w:val="28"/>
          <w:szCs w:val="28"/>
        </w:rPr>
        <w:t xml:space="preserve">В зависимости от количества подаваемой воды выбирают систему водоводов.Трубопроводы делают стальными, чугунными, железобетонными и пластмассовыми, из поливинилхлорида и полиэтилена. При прокладке водопроводных сетей очень важно предусмотреть сохранение в трубах необходимой температуры воды. Следовательно, она не должна чрезмерно </w:t>
      </w:r>
    </w:p>
    <w:p w:rsidR="00771214" w:rsidRDefault="00771214" w:rsidP="00771214">
      <w:pPr>
        <w:tabs>
          <w:tab w:val="left" w:pos="567"/>
          <w:tab w:val="left" w:pos="709"/>
        </w:tabs>
        <w:spacing w:after="0" w:line="240" w:lineRule="auto"/>
        <w:contextualSpacing/>
        <w:jc w:val="both"/>
        <w:rPr>
          <w:rFonts w:ascii="Times New Roman" w:hAnsi="Times New Roman"/>
          <w:sz w:val="28"/>
          <w:szCs w:val="28"/>
        </w:rPr>
      </w:pPr>
    </w:p>
    <w:p w:rsidR="00771214" w:rsidRDefault="00771214" w:rsidP="00771214">
      <w:pPr>
        <w:tabs>
          <w:tab w:val="left" w:pos="567"/>
          <w:tab w:val="left" w:pos="709"/>
        </w:tabs>
        <w:spacing w:after="0" w:line="240" w:lineRule="auto"/>
        <w:contextualSpacing/>
        <w:jc w:val="both"/>
        <w:rPr>
          <w:rFonts w:ascii="Times New Roman" w:hAnsi="Times New Roman"/>
          <w:sz w:val="28"/>
          <w:szCs w:val="28"/>
        </w:rPr>
      </w:pPr>
    </w:p>
    <w:p w:rsidR="00D560EB" w:rsidRPr="00D560EB" w:rsidRDefault="00D560EB" w:rsidP="00771214">
      <w:pPr>
        <w:tabs>
          <w:tab w:val="left" w:pos="567"/>
          <w:tab w:val="left" w:pos="709"/>
        </w:tabs>
        <w:spacing w:after="0" w:line="240" w:lineRule="auto"/>
        <w:contextualSpacing/>
        <w:jc w:val="both"/>
        <w:rPr>
          <w:rFonts w:ascii="Times New Roman" w:hAnsi="Times New Roman"/>
          <w:sz w:val="28"/>
          <w:szCs w:val="28"/>
        </w:rPr>
      </w:pPr>
      <w:r w:rsidRPr="00D560EB">
        <w:rPr>
          <w:rFonts w:ascii="Times New Roman" w:hAnsi="Times New Roman"/>
          <w:sz w:val="28"/>
          <w:szCs w:val="28"/>
        </w:rPr>
        <w:t>охлаждаться и нагреваться. Поэтому принято, что водопроводные сети, как правило, укладывают под землей. Но при технологическом и технико-экономическом обосновании допускаются и другие виды размещения.</w:t>
      </w:r>
    </w:p>
    <w:p w:rsidR="00AF1381" w:rsidRDefault="00D560EB" w:rsidP="007472F0">
      <w:pPr>
        <w:tabs>
          <w:tab w:val="left" w:pos="567"/>
          <w:tab w:val="left" w:pos="709"/>
        </w:tabs>
        <w:spacing w:after="0" w:line="240" w:lineRule="auto"/>
        <w:ind w:firstLine="851"/>
        <w:contextualSpacing/>
        <w:jc w:val="both"/>
        <w:rPr>
          <w:rFonts w:ascii="Times New Roman" w:hAnsi="Times New Roman"/>
          <w:sz w:val="28"/>
          <w:szCs w:val="28"/>
        </w:rPr>
      </w:pPr>
      <w:r w:rsidRPr="00D560EB">
        <w:rPr>
          <w:rFonts w:ascii="Times New Roman" w:hAnsi="Times New Roman"/>
          <w:sz w:val="28"/>
          <w:szCs w:val="28"/>
        </w:rPr>
        <w:t>Чтобы исключить переохлаждение и промерзание водопроводных труб, глубина их заложения, считая до низа, должна быть на 0,5 м больше расчетной глубины проникания в грунт нулевой температуры, т. е. глубины промерзания грунта. Для предупреждения нагревания воды в летнее время года глубину заложения трубопроводов следует принимать не менее 0,5 м, считая до верха труб. Глубину заложения производственных трубопроводов необходимо проверять из условия</w:t>
      </w:r>
    </w:p>
    <w:p w:rsidR="00D560EB" w:rsidRPr="00D560EB" w:rsidRDefault="00D560EB" w:rsidP="00AF1381">
      <w:pPr>
        <w:tabs>
          <w:tab w:val="left" w:pos="567"/>
          <w:tab w:val="left" w:pos="709"/>
        </w:tabs>
        <w:spacing w:after="0" w:line="240" w:lineRule="auto"/>
        <w:contextualSpacing/>
        <w:jc w:val="both"/>
        <w:rPr>
          <w:rFonts w:ascii="Times New Roman" w:hAnsi="Times New Roman"/>
          <w:sz w:val="28"/>
          <w:szCs w:val="28"/>
        </w:rPr>
      </w:pPr>
      <w:r w:rsidRPr="00D560EB">
        <w:rPr>
          <w:rFonts w:ascii="Times New Roman" w:hAnsi="Times New Roman"/>
          <w:sz w:val="28"/>
          <w:szCs w:val="28"/>
        </w:rPr>
        <w:t>предупреждения нагревания воды лишь в том случае, если оно недопустимо по технологическим соображениям.</w:t>
      </w:r>
    </w:p>
    <w:p w:rsidR="00D560EB" w:rsidRPr="00D560EB" w:rsidRDefault="00D560EB" w:rsidP="00831C88">
      <w:pPr>
        <w:tabs>
          <w:tab w:val="left" w:pos="567"/>
          <w:tab w:val="left" w:pos="709"/>
        </w:tabs>
        <w:spacing w:after="0" w:line="240" w:lineRule="auto"/>
        <w:ind w:firstLine="851"/>
        <w:contextualSpacing/>
        <w:jc w:val="both"/>
        <w:rPr>
          <w:rFonts w:ascii="Times New Roman" w:eastAsia="Times New Roman" w:hAnsi="Times New Roman"/>
          <w:sz w:val="28"/>
          <w:szCs w:val="24"/>
          <w:lang w:eastAsia="ru-RU"/>
        </w:rPr>
      </w:pPr>
      <w:r w:rsidRPr="00D560EB">
        <w:rPr>
          <w:rFonts w:ascii="Times New Roman" w:hAnsi="Times New Roman"/>
          <w:sz w:val="28"/>
          <w:szCs w:val="28"/>
        </w:rPr>
        <w:t>Водопроводные сети делают кольцевыми и в редких случаях тупиковыми, так как они менее удобны при ремонте и эксплуатации, и в них может застаиваться вода.</w:t>
      </w:r>
    </w:p>
    <w:p w:rsidR="007472F0" w:rsidRDefault="00D560EB" w:rsidP="00771214">
      <w:pPr>
        <w:tabs>
          <w:tab w:val="left" w:pos="567"/>
          <w:tab w:val="left" w:pos="709"/>
        </w:tabs>
        <w:spacing w:after="0" w:line="240" w:lineRule="auto"/>
        <w:ind w:firstLine="851"/>
        <w:contextualSpacing/>
        <w:jc w:val="both"/>
        <w:rPr>
          <w:rFonts w:ascii="Times New Roman" w:hAnsi="Times New Roman"/>
          <w:sz w:val="28"/>
          <w:szCs w:val="28"/>
        </w:rPr>
      </w:pPr>
      <w:r w:rsidRPr="00D560EB">
        <w:rPr>
          <w:rFonts w:ascii="Times New Roman" w:eastAsia="Times New Roman" w:hAnsi="Times New Roman"/>
          <w:color w:val="000000"/>
          <w:sz w:val="28"/>
          <w:szCs w:val="24"/>
          <w:lang w:eastAsia="ru-RU"/>
        </w:rPr>
        <w:t xml:space="preserve">Износ сетей водоснабжения является неблагоприятным фактором, снижающим надежность водоснабжения потребителей. </w:t>
      </w:r>
      <w:r w:rsidRPr="00D560EB">
        <w:rPr>
          <w:rFonts w:ascii="Times New Roman" w:hAnsi="Times New Roman"/>
          <w:sz w:val="28"/>
          <w:szCs w:val="28"/>
        </w:rPr>
        <w:t>В результате серии</w:t>
      </w:r>
      <w:r w:rsidR="00771214">
        <w:rPr>
          <w:rFonts w:ascii="Times New Roman" w:hAnsi="Times New Roman"/>
          <w:sz w:val="28"/>
          <w:szCs w:val="28"/>
        </w:rPr>
        <w:t xml:space="preserve"> гидравли-</w:t>
      </w:r>
    </w:p>
    <w:p w:rsidR="00591403" w:rsidRDefault="00D560EB" w:rsidP="007472F0">
      <w:pPr>
        <w:tabs>
          <w:tab w:val="left" w:pos="567"/>
          <w:tab w:val="left" w:pos="709"/>
        </w:tabs>
        <w:spacing w:after="0" w:line="240" w:lineRule="auto"/>
        <w:contextualSpacing/>
        <w:jc w:val="both"/>
        <w:rPr>
          <w:sz w:val="28"/>
          <w:szCs w:val="28"/>
        </w:rPr>
      </w:pPr>
      <w:r w:rsidRPr="00D560EB">
        <w:rPr>
          <w:rFonts w:ascii="Times New Roman" w:hAnsi="Times New Roman"/>
          <w:sz w:val="28"/>
          <w:szCs w:val="28"/>
        </w:rPr>
        <w:t>ческих расчетов и анализа литературных данных было установлено, что износ сетей на каждые 12% (в среднем через каждые 4 года) приводит к увеличению затрат на их эксплуатацию более чем на 50% относительно проектных значений. Спустя уже 3-5 лет после начала эксплуатации толщина отложений на стенках металлических труб составляет величину 10-15 % от диаметра, что сокращает пропускную способность магистралей в 1.5-2 раза. Через 10-15 лет гидравлическое сопротивление магистралей увеличивается в 3-5 раза. Это обстоятельство вынуждает повышать давление в главных магистралях больших диаметров и, соответственно, кратно увеличивать расходы электроэнергии на насосных станциях.</w:t>
      </w:r>
    </w:p>
    <w:p w:rsidR="00D560EB" w:rsidRPr="00D560EB" w:rsidRDefault="00D560EB" w:rsidP="00831C88">
      <w:pPr>
        <w:tabs>
          <w:tab w:val="left" w:pos="567"/>
          <w:tab w:val="left" w:pos="709"/>
        </w:tabs>
        <w:spacing w:after="0" w:line="240" w:lineRule="auto"/>
        <w:ind w:firstLine="851"/>
        <w:contextualSpacing/>
        <w:jc w:val="both"/>
        <w:rPr>
          <w:rFonts w:ascii="Times New Roman" w:eastAsia="Times New Roman" w:hAnsi="Times New Roman"/>
          <w:sz w:val="28"/>
          <w:szCs w:val="24"/>
          <w:lang w:eastAsia="ru-RU"/>
        </w:rPr>
      </w:pPr>
      <w:r w:rsidRPr="00D560EB">
        <w:rPr>
          <w:rFonts w:ascii="Times New Roman" w:eastAsia="Times New Roman" w:hAnsi="Times New Roman"/>
          <w:color w:val="000000"/>
          <w:sz w:val="28"/>
          <w:szCs w:val="24"/>
          <w:lang w:eastAsia="ru-RU"/>
        </w:rPr>
        <w:t>Необходима поэтапная реконструкция сетей водоснабжения, срок эксплуатации которых превышает нормативный.</w:t>
      </w:r>
      <w:r w:rsidRPr="00D560EB">
        <w:rPr>
          <w:rFonts w:ascii="Times New Roman" w:eastAsia="Times New Roman" w:hAnsi="Times New Roman"/>
          <w:sz w:val="28"/>
          <w:szCs w:val="24"/>
          <w:lang w:eastAsia="ru-RU"/>
        </w:rPr>
        <w:t xml:space="preserve"> На этапе водоподготовки имеется превышение норм СанПиН 2.1.4. 1074-2001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по содержанию марганца, железа.</w:t>
      </w:r>
    </w:p>
    <w:p w:rsidR="00D560EB" w:rsidRPr="00D560EB" w:rsidRDefault="00D560EB" w:rsidP="00831C88">
      <w:pPr>
        <w:autoSpaceDE w:val="0"/>
        <w:autoSpaceDN w:val="0"/>
        <w:adjustRightInd w:val="0"/>
        <w:spacing w:after="0" w:line="240" w:lineRule="auto"/>
        <w:ind w:firstLine="851"/>
        <w:contextualSpacing/>
        <w:jc w:val="both"/>
        <w:rPr>
          <w:rFonts w:ascii="Times New Roman" w:hAnsi="Times New Roman"/>
          <w:color w:val="000000"/>
          <w:sz w:val="28"/>
          <w:szCs w:val="28"/>
        </w:rPr>
      </w:pPr>
      <w:r w:rsidRPr="00D560EB">
        <w:rPr>
          <w:rFonts w:ascii="Times New Roman" w:hAnsi="Times New Roman"/>
          <w:color w:val="000000"/>
          <w:sz w:val="28"/>
          <w:szCs w:val="28"/>
        </w:rPr>
        <w:t xml:space="preserve">Металлическая конструкция водонапорной башни Рожновского до сих пор используются в работе системы водоснабжения во многих поселках и садовых товариществах, для централизованного водоснабжения. Невзирая на громоздкость конструкции башни Рожновского, устройство ее отличается простотой и высокой надежностью работы. При определенных условиях работы, металлическая конструкция обладает рядом преимуществ и долгим сроком службы. </w:t>
      </w:r>
    </w:p>
    <w:p w:rsidR="00D560EB" w:rsidRPr="00AF1381" w:rsidRDefault="00D560EB" w:rsidP="00AF1381">
      <w:pPr>
        <w:tabs>
          <w:tab w:val="left" w:pos="567"/>
          <w:tab w:val="left" w:pos="709"/>
        </w:tabs>
        <w:spacing w:after="0" w:line="240" w:lineRule="auto"/>
        <w:ind w:firstLine="851"/>
        <w:contextualSpacing/>
        <w:jc w:val="both"/>
        <w:rPr>
          <w:rFonts w:ascii="Times New Roman" w:eastAsia="Times New Roman" w:hAnsi="Times New Roman"/>
          <w:sz w:val="28"/>
          <w:szCs w:val="24"/>
          <w:lang w:eastAsia="ru-RU"/>
        </w:rPr>
      </w:pPr>
      <w:r w:rsidRPr="00D560EB">
        <w:rPr>
          <w:rFonts w:ascii="Times New Roman" w:hAnsi="Times New Roman"/>
          <w:sz w:val="28"/>
          <w:szCs w:val="28"/>
        </w:rPr>
        <w:t>Водонапорные башни системы Рожновского начали применяться в сельском водоснабжении с 1954 года. С тех пор водонапорные БР, срок службы которых составляет 12 лет (при возобновления внутреннего антикоррозионного покрытия срок службы может быть увеличен), повсеместно работают и применяются в системах водоснабжения села.</w:t>
      </w:r>
    </w:p>
    <w:p w:rsidR="00685891" w:rsidRDefault="00AF1381" w:rsidP="00831C88">
      <w:pPr>
        <w:keepNext/>
        <w:spacing w:after="0" w:line="240" w:lineRule="auto"/>
        <w:ind w:firstLine="851"/>
        <w:contextualSpacing/>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85891" w:rsidRPr="00587527">
        <w:rPr>
          <w:rFonts w:ascii="Times New Roman" w:eastAsia="Times New Roman" w:hAnsi="Times New Roman"/>
          <w:b/>
          <w:sz w:val="28"/>
          <w:szCs w:val="28"/>
          <w:lang w:eastAsia="ru-RU"/>
        </w:rPr>
        <w:t>2.1.</w:t>
      </w:r>
      <w:r w:rsidR="00140845">
        <w:rPr>
          <w:rFonts w:ascii="Times New Roman" w:eastAsia="Times New Roman" w:hAnsi="Times New Roman"/>
          <w:b/>
          <w:sz w:val="28"/>
          <w:szCs w:val="28"/>
          <w:lang w:eastAsia="ru-RU"/>
        </w:rPr>
        <w:t>4</w:t>
      </w:r>
      <w:r w:rsidR="00685891" w:rsidRPr="00587527">
        <w:rPr>
          <w:rFonts w:ascii="Times New Roman" w:eastAsia="Times New Roman" w:hAnsi="Times New Roman"/>
          <w:b/>
          <w:sz w:val="28"/>
          <w:szCs w:val="28"/>
          <w:lang w:eastAsia="ru-RU"/>
        </w:rPr>
        <w:t xml:space="preserve"> Качество поставляемого ресурса</w:t>
      </w:r>
    </w:p>
    <w:p w:rsidR="00591403" w:rsidRPr="00591403" w:rsidRDefault="00591403" w:rsidP="00831C88">
      <w:pPr>
        <w:keepNext/>
        <w:spacing w:after="0" w:line="240" w:lineRule="auto"/>
        <w:ind w:firstLine="851"/>
        <w:contextualSpacing/>
        <w:jc w:val="both"/>
        <w:outlineLvl w:val="1"/>
        <w:rPr>
          <w:rFonts w:ascii="Times New Roman" w:eastAsia="Times New Roman" w:hAnsi="Times New Roman"/>
          <w:b/>
          <w:sz w:val="28"/>
          <w:szCs w:val="28"/>
          <w:lang w:eastAsia="ru-RU"/>
        </w:rPr>
      </w:pPr>
    </w:p>
    <w:p w:rsidR="00771214" w:rsidRDefault="00926B07" w:rsidP="00831C88">
      <w:pPr>
        <w:pStyle w:val="TableParagraph"/>
        <w:ind w:firstLine="851"/>
        <w:contextualSpacing/>
        <w:jc w:val="both"/>
        <w:rPr>
          <w:rFonts w:ascii="Times New Roman" w:eastAsia="Times New Roman" w:hAnsi="Times New Roman"/>
          <w:sz w:val="28"/>
          <w:szCs w:val="28"/>
          <w:lang w:val="ru-RU" w:eastAsia="ru-RU"/>
        </w:rPr>
      </w:pPr>
      <w:r w:rsidRPr="004340C9">
        <w:rPr>
          <w:rFonts w:ascii="Times New Roman" w:eastAsia="Times New Roman" w:hAnsi="Times New Roman"/>
          <w:sz w:val="28"/>
          <w:szCs w:val="28"/>
          <w:lang w:val="ru-RU" w:eastAsia="ru-RU"/>
        </w:rPr>
        <w:t xml:space="preserve">По бактериологическим и химическим показателям </w:t>
      </w:r>
      <w:r w:rsidRPr="00587527">
        <w:rPr>
          <w:rFonts w:ascii="Times New Roman" w:eastAsia="Times New Roman" w:hAnsi="Times New Roman"/>
          <w:sz w:val="28"/>
          <w:szCs w:val="28"/>
          <w:lang w:val="ru-RU" w:eastAsia="ru-RU"/>
        </w:rPr>
        <w:t>воды отвечают</w:t>
      </w:r>
      <w:r w:rsidRPr="004340C9">
        <w:rPr>
          <w:rFonts w:ascii="Times New Roman" w:eastAsia="Times New Roman" w:hAnsi="Times New Roman"/>
          <w:sz w:val="28"/>
          <w:szCs w:val="28"/>
          <w:lang w:val="ru-RU" w:eastAsia="ru-RU"/>
        </w:rPr>
        <w:t xml:space="preserve"> требованиям ГОСТа 2874-82, «Вода питьевая» и СанПиН 2.1.4.1074-2001 «Питьевая вода. Гигиенические требования к качеству воды централизованных систем</w:t>
      </w:r>
      <w:r w:rsidR="004E2AA0">
        <w:rPr>
          <w:rFonts w:ascii="Times New Roman" w:eastAsia="Times New Roman" w:hAnsi="Times New Roman"/>
          <w:sz w:val="28"/>
          <w:szCs w:val="28"/>
          <w:lang w:val="ru-RU" w:eastAsia="ru-RU"/>
        </w:rPr>
        <w:t xml:space="preserve"> питьево- </w:t>
      </w:r>
    </w:p>
    <w:p w:rsidR="00771214" w:rsidRDefault="00771214" w:rsidP="00771214">
      <w:pPr>
        <w:pStyle w:val="TableParagraph"/>
        <w:contextualSpacing/>
        <w:jc w:val="both"/>
        <w:rPr>
          <w:rFonts w:ascii="Times New Roman" w:eastAsia="Times New Roman" w:hAnsi="Times New Roman"/>
          <w:sz w:val="28"/>
          <w:szCs w:val="28"/>
          <w:lang w:val="ru-RU" w:eastAsia="ru-RU"/>
        </w:rPr>
      </w:pPr>
    </w:p>
    <w:p w:rsidR="00771214" w:rsidRDefault="00771214" w:rsidP="00771214">
      <w:pPr>
        <w:pStyle w:val="TableParagraph"/>
        <w:contextualSpacing/>
        <w:jc w:val="both"/>
        <w:rPr>
          <w:rFonts w:ascii="Times New Roman" w:eastAsia="Times New Roman" w:hAnsi="Times New Roman"/>
          <w:sz w:val="28"/>
          <w:szCs w:val="28"/>
          <w:lang w:val="ru-RU" w:eastAsia="ru-RU"/>
        </w:rPr>
      </w:pPr>
    </w:p>
    <w:p w:rsidR="00926B07" w:rsidRPr="004340C9" w:rsidRDefault="00926B07" w:rsidP="00771214">
      <w:pPr>
        <w:pStyle w:val="TableParagraph"/>
        <w:contextualSpacing/>
        <w:jc w:val="both"/>
        <w:rPr>
          <w:rFonts w:ascii="Times New Roman" w:hAnsi="Times New Roman"/>
          <w:sz w:val="28"/>
          <w:szCs w:val="28"/>
          <w:lang w:val="ru-RU"/>
        </w:rPr>
      </w:pPr>
      <w:r w:rsidRPr="004340C9">
        <w:rPr>
          <w:rFonts w:ascii="Times New Roman" w:eastAsia="Times New Roman" w:hAnsi="Times New Roman"/>
          <w:sz w:val="28"/>
          <w:szCs w:val="28"/>
          <w:lang w:val="ru-RU" w:eastAsia="ru-RU"/>
        </w:rPr>
        <w:t>го водоснабжения. Контроль качества». Обеспечение питьевой водой населения осуществляется со специальной водоподготовкой, очисткой и обеззараживанием воды из скважин.</w:t>
      </w:r>
    </w:p>
    <w:p w:rsidR="00591403" w:rsidRDefault="00926B07" w:rsidP="007472F0">
      <w:pPr>
        <w:pStyle w:val="TableParagraph"/>
        <w:contextualSpacing/>
        <w:jc w:val="both"/>
        <w:rPr>
          <w:rFonts w:ascii="Times New Roman" w:hAnsi="Times New Roman"/>
          <w:spacing w:val="-1"/>
          <w:sz w:val="28"/>
          <w:szCs w:val="28"/>
          <w:lang w:val="ru-RU"/>
        </w:rPr>
      </w:pPr>
      <w:r w:rsidRPr="004340C9">
        <w:rPr>
          <w:rFonts w:ascii="Times New Roman" w:hAnsi="Times New Roman"/>
          <w:sz w:val="28"/>
          <w:szCs w:val="28"/>
          <w:lang w:val="ru-RU"/>
        </w:rPr>
        <w:t xml:space="preserve">В </w:t>
      </w:r>
      <w:r w:rsidR="004E2AA0">
        <w:rPr>
          <w:rFonts w:ascii="Times New Roman" w:hAnsi="Times New Roman"/>
          <w:spacing w:val="-1"/>
          <w:sz w:val="28"/>
          <w:szCs w:val="28"/>
          <w:lang w:val="ru-RU"/>
        </w:rPr>
        <w:t xml:space="preserve">процессе </w:t>
      </w:r>
      <w:r w:rsidRPr="004340C9">
        <w:rPr>
          <w:rFonts w:ascii="Times New Roman" w:hAnsi="Times New Roman"/>
          <w:spacing w:val="-1"/>
          <w:sz w:val="28"/>
          <w:szCs w:val="28"/>
          <w:lang w:val="ru-RU"/>
        </w:rPr>
        <w:t>постоянной</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эксплуатации</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скважин</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необходимо</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один</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раз</w:t>
      </w:r>
      <w:r w:rsidR="004E2AA0">
        <w:rPr>
          <w:rFonts w:ascii="Times New Roman" w:hAnsi="Times New Roman"/>
          <w:sz w:val="28"/>
          <w:szCs w:val="28"/>
          <w:lang w:val="ru-RU"/>
        </w:rPr>
        <w:t xml:space="preserve"> </w:t>
      </w:r>
      <w:r w:rsidRPr="004340C9">
        <w:rPr>
          <w:rFonts w:ascii="Times New Roman" w:hAnsi="Times New Roman"/>
          <w:sz w:val="28"/>
          <w:szCs w:val="28"/>
          <w:lang w:val="ru-RU"/>
        </w:rPr>
        <w:t>в</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квартал</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производить</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химические</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 xml:space="preserve">и </w:t>
      </w:r>
      <w:r w:rsidRPr="004340C9">
        <w:rPr>
          <w:rFonts w:ascii="Times New Roman" w:hAnsi="Times New Roman"/>
          <w:spacing w:val="-1"/>
          <w:sz w:val="28"/>
          <w:szCs w:val="28"/>
          <w:lang w:val="ru-RU"/>
        </w:rPr>
        <w:t>бактериологические</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анализы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воды</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для</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контроля</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за</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качеством</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согласно</w:t>
      </w:r>
      <w:r w:rsidRPr="004340C9">
        <w:rPr>
          <w:rFonts w:ascii="Times New Roman" w:hAnsi="Times New Roman"/>
          <w:spacing w:val="-2"/>
          <w:sz w:val="28"/>
          <w:szCs w:val="28"/>
          <w:lang w:val="ru-RU"/>
        </w:rPr>
        <w:t>СанПиН</w:t>
      </w:r>
      <w:r w:rsidRPr="004340C9">
        <w:rPr>
          <w:rFonts w:ascii="Times New Roman" w:hAnsi="Times New Roman"/>
          <w:spacing w:val="-1"/>
          <w:sz w:val="28"/>
          <w:szCs w:val="28"/>
          <w:lang w:val="ru-RU"/>
        </w:rPr>
        <w:t>2.1.4.1074-01</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«Питьеваявода.</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Гигиенические</w:t>
      </w:r>
      <w:r w:rsidR="004E2AA0">
        <w:rPr>
          <w:rFonts w:ascii="Times New Roman" w:hAnsi="Times New Roman"/>
          <w:spacing w:val="-1"/>
          <w:sz w:val="28"/>
          <w:szCs w:val="28"/>
          <w:lang w:val="ru-RU"/>
        </w:rPr>
        <w:t xml:space="preserve"> </w:t>
      </w:r>
      <w:r w:rsidRPr="004340C9">
        <w:rPr>
          <w:rFonts w:ascii="Times New Roman" w:hAnsi="Times New Roman"/>
          <w:spacing w:val="-2"/>
          <w:sz w:val="28"/>
          <w:szCs w:val="28"/>
          <w:lang w:val="ru-RU"/>
        </w:rPr>
        <w:t>требования</w:t>
      </w:r>
      <w:r w:rsidR="004E2AA0">
        <w:rPr>
          <w:rFonts w:ascii="Times New Roman" w:hAnsi="Times New Roman"/>
          <w:spacing w:val="-2"/>
          <w:sz w:val="28"/>
          <w:szCs w:val="28"/>
          <w:lang w:val="ru-RU"/>
        </w:rPr>
        <w:t xml:space="preserve"> </w:t>
      </w:r>
      <w:r w:rsidRPr="004340C9">
        <w:rPr>
          <w:rFonts w:ascii="Times New Roman" w:hAnsi="Times New Roman"/>
          <w:sz w:val="28"/>
          <w:szCs w:val="28"/>
          <w:lang w:val="ru-RU"/>
        </w:rPr>
        <w:t>к</w:t>
      </w:r>
      <w:r w:rsidR="004E2AA0">
        <w:rPr>
          <w:rFonts w:ascii="Times New Roman" w:hAnsi="Times New Roman"/>
          <w:sz w:val="28"/>
          <w:szCs w:val="28"/>
          <w:lang w:val="ru-RU"/>
        </w:rPr>
        <w:t xml:space="preserve"> </w:t>
      </w:r>
      <w:r w:rsidRPr="004340C9">
        <w:rPr>
          <w:rFonts w:ascii="Times New Roman" w:hAnsi="Times New Roman"/>
          <w:sz w:val="28"/>
          <w:szCs w:val="28"/>
          <w:lang w:val="ru-RU"/>
        </w:rPr>
        <w:t xml:space="preserve">качеству </w:t>
      </w:r>
      <w:r w:rsidRPr="004340C9">
        <w:rPr>
          <w:rFonts w:ascii="Times New Roman" w:hAnsi="Times New Roman"/>
          <w:spacing w:val="-1"/>
          <w:sz w:val="28"/>
          <w:szCs w:val="28"/>
          <w:lang w:val="ru-RU"/>
        </w:rPr>
        <w:t>воды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централизованных</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систем</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питьевого</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водоснабжения.</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Контроль</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качества».</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В</w:t>
      </w:r>
      <w:r w:rsidR="004E2AA0">
        <w:rPr>
          <w:rFonts w:ascii="Times New Roman" w:hAnsi="Times New Roman"/>
          <w:sz w:val="28"/>
          <w:szCs w:val="28"/>
          <w:lang w:val="ru-RU"/>
        </w:rPr>
        <w:t xml:space="preserve"> </w:t>
      </w:r>
      <w:r w:rsidRPr="004340C9">
        <w:rPr>
          <w:rFonts w:ascii="Times New Roman" w:hAnsi="Times New Roman"/>
          <w:spacing w:val="-1"/>
          <w:sz w:val="28"/>
          <w:szCs w:val="28"/>
          <w:lang w:val="ru-RU"/>
        </w:rPr>
        <w:t>случае</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непостоянной</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эксплуатации</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скважины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должны</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прокачиваться</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каждый</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месяц</w:t>
      </w:r>
      <w:r w:rsidR="004E2AA0">
        <w:rPr>
          <w:rFonts w:ascii="Times New Roman" w:hAnsi="Times New Roman"/>
          <w:spacing w:val="-1"/>
          <w:sz w:val="28"/>
          <w:szCs w:val="28"/>
          <w:lang w:val="ru-RU"/>
        </w:rPr>
        <w:t xml:space="preserve"> </w:t>
      </w:r>
      <w:r w:rsidRPr="004340C9">
        <w:rPr>
          <w:rFonts w:ascii="Times New Roman" w:hAnsi="Times New Roman"/>
          <w:spacing w:val="-1"/>
          <w:sz w:val="28"/>
          <w:szCs w:val="28"/>
          <w:lang w:val="ru-RU"/>
        </w:rPr>
        <w:t>продолжительностью</w:t>
      </w:r>
      <w:r w:rsidR="004E2AA0">
        <w:rPr>
          <w:rFonts w:ascii="Times New Roman" w:hAnsi="Times New Roman"/>
          <w:spacing w:val="-1"/>
          <w:sz w:val="28"/>
          <w:szCs w:val="28"/>
          <w:lang w:val="ru-RU"/>
        </w:rPr>
        <w:t xml:space="preserve"> </w:t>
      </w:r>
      <w:r w:rsidRPr="004340C9">
        <w:rPr>
          <w:rFonts w:ascii="Times New Roman" w:hAnsi="Times New Roman"/>
          <w:sz w:val="28"/>
          <w:szCs w:val="28"/>
          <w:lang w:val="ru-RU"/>
        </w:rPr>
        <w:t>не менее 3</w:t>
      </w:r>
      <w:r w:rsidRPr="004340C9">
        <w:rPr>
          <w:rFonts w:ascii="Times New Roman" w:hAnsi="Times New Roman"/>
          <w:spacing w:val="-1"/>
          <w:sz w:val="28"/>
          <w:szCs w:val="28"/>
          <w:lang w:val="ru-RU"/>
        </w:rPr>
        <w:t>суток.</w:t>
      </w:r>
    </w:p>
    <w:p w:rsidR="0094769F" w:rsidRDefault="00D51DAB" w:rsidP="00831C88">
      <w:pPr>
        <w:pStyle w:val="2"/>
        <w:spacing w:before="0" w:line="240" w:lineRule="auto"/>
        <w:ind w:firstLine="851"/>
        <w:contextualSpacing/>
        <w:jc w:val="both"/>
        <w:rPr>
          <w:rFonts w:ascii="Times New Roman" w:hAnsi="Times New Roman" w:cs="Times New Roman"/>
          <w:b/>
          <w:color w:val="000000" w:themeColor="text1"/>
          <w:sz w:val="28"/>
          <w:szCs w:val="28"/>
        </w:rPr>
      </w:pPr>
      <w:bookmarkStart w:id="7" w:name="_Toc432890831"/>
      <w:r w:rsidRPr="00CB6F0B">
        <w:rPr>
          <w:rFonts w:ascii="Times New Roman" w:hAnsi="Times New Roman" w:cs="Times New Roman"/>
          <w:b/>
          <w:color w:val="000000" w:themeColor="text1"/>
          <w:sz w:val="28"/>
          <w:szCs w:val="28"/>
          <w:lang w:eastAsia="ru-RU"/>
        </w:rPr>
        <w:t>2</w:t>
      </w:r>
      <w:r w:rsidRPr="00CB6F0B">
        <w:rPr>
          <w:rFonts w:ascii="Times New Roman" w:hAnsi="Times New Roman" w:cs="Times New Roman"/>
          <w:b/>
          <w:color w:val="000000" w:themeColor="text1"/>
          <w:sz w:val="28"/>
          <w:szCs w:val="28"/>
        </w:rPr>
        <w:t>.1.</w:t>
      </w:r>
      <w:r w:rsidR="00140845">
        <w:rPr>
          <w:rFonts w:ascii="Times New Roman" w:hAnsi="Times New Roman" w:cs="Times New Roman"/>
          <w:b/>
          <w:color w:val="000000" w:themeColor="text1"/>
          <w:sz w:val="28"/>
          <w:szCs w:val="28"/>
        </w:rPr>
        <w:t>5</w:t>
      </w:r>
      <w:r w:rsidRPr="00CB6F0B">
        <w:rPr>
          <w:rFonts w:ascii="Times New Roman" w:hAnsi="Times New Roman" w:cs="Times New Roman"/>
          <w:b/>
          <w:color w:val="000000" w:themeColor="text1"/>
          <w:sz w:val="28"/>
          <w:szCs w:val="28"/>
        </w:rPr>
        <w:t xml:space="preserve"> Воздействие на окружающую среду</w:t>
      </w:r>
    </w:p>
    <w:p w:rsidR="00591403" w:rsidRPr="00591403" w:rsidRDefault="00591403" w:rsidP="00831C88">
      <w:pPr>
        <w:spacing w:after="0" w:line="240" w:lineRule="auto"/>
        <w:ind w:firstLine="851"/>
        <w:contextualSpacing/>
        <w:jc w:val="both"/>
      </w:pPr>
    </w:p>
    <w:p w:rsidR="00591403" w:rsidRPr="004340C9" w:rsidRDefault="00591403" w:rsidP="00831C88">
      <w:pPr>
        <w:tabs>
          <w:tab w:val="left" w:pos="567"/>
        </w:tabs>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xml:space="preserve">Водопровод является экологически чистым сооружением – ввод его в действие не окажет существенного влияния на окружающую среду. </w:t>
      </w:r>
    </w:p>
    <w:p w:rsidR="007472F0" w:rsidRDefault="00591403" w:rsidP="00831C88">
      <w:pPr>
        <w:tabs>
          <w:tab w:val="left" w:pos="567"/>
        </w:tabs>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 xml:space="preserve">Для сохранения природного состава и качества вод, исключения возможных поступлений загрязняющих веществ в источники водоснабжения, вокруг водозабора </w:t>
      </w:r>
    </w:p>
    <w:p w:rsidR="00591403" w:rsidRPr="004340C9" w:rsidRDefault="00591403" w:rsidP="007472F0">
      <w:pPr>
        <w:tabs>
          <w:tab w:val="left" w:pos="567"/>
        </w:tabs>
        <w:spacing w:after="0" w:line="240" w:lineRule="auto"/>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 xml:space="preserve">должны быть установлены зоны санитарной охраны в составе трех поясов. Зоны санитарной охраны водопроводных сооружений должны соответствовать требованиям СанПиН 2.1.4. 1110-02 п.2.4. «Зоны санитарной охраны источников водоснабжения и водопроводов питьевого назначения». </w:t>
      </w:r>
    </w:p>
    <w:p w:rsidR="00591403" w:rsidRPr="004340C9" w:rsidRDefault="00591403" w:rsidP="00831C88">
      <w:pPr>
        <w:tabs>
          <w:tab w:val="left" w:pos="567"/>
        </w:tabs>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Водоводы – ширина санитарно-защитной полосы для водовода диаметром до 1000 мм составляет 10 м.</w:t>
      </w:r>
    </w:p>
    <w:p w:rsidR="009054A8" w:rsidRPr="00AF1381" w:rsidRDefault="00591403" w:rsidP="00AF1381">
      <w:pPr>
        <w:tabs>
          <w:tab w:val="left" w:pos="567"/>
        </w:tabs>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Соблюдение специального режима на территории охранных зон является составной частью комплекса природоохранных мер по улучшению санитарного и экологического состояния территории.</w:t>
      </w:r>
      <w:bookmarkStart w:id="8" w:name="_Toc432890834"/>
      <w:bookmarkEnd w:id="7"/>
    </w:p>
    <w:bookmarkEnd w:id="8"/>
    <w:p w:rsidR="00926B07" w:rsidRPr="004340C9" w:rsidRDefault="00B65F85" w:rsidP="00831C88">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.2 Анализ существующего состояния системы водоотведения</w:t>
      </w:r>
    </w:p>
    <w:p w:rsidR="00CB6F0B" w:rsidRPr="00AF1381" w:rsidRDefault="00B65F85" w:rsidP="00AF1381">
      <w:pPr>
        <w:pStyle w:val="2"/>
        <w:spacing w:before="0" w:line="240" w:lineRule="auto"/>
        <w:ind w:firstLine="851"/>
        <w:contextualSpacing/>
        <w:jc w:val="both"/>
        <w:rPr>
          <w:rFonts w:ascii="Times New Roman" w:hAnsi="Times New Roman" w:cs="Times New Roman"/>
          <w:b/>
          <w:color w:val="auto"/>
          <w:sz w:val="28"/>
          <w:szCs w:val="28"/>
        </w:rPr>
      </w:pPr>
      <w:bookmarkStart w:id="9" w:name="_Toc432890836"/>
      <w:r>
        <w:rPr>
          <w:rFonts w:ascii="Times New Roman" w:hAnsi="Times New Roman" w:cs="Times New Roman"/>
          <w:b/>
          <w:color w:val="000000" w:themeColor="text1"/>
          <w:sz w:val="28"/>
          <w:szCs w:val="28"/>
          <w:lang w:eastAsia="ru-RU"/>
        </w:rPr>
        <w:t>2</w:t>
      </w:r>
      <w:r w:rsidR="00926B07" w:rsidRPr="004340C9">
        <w:rPr>
          <w:rFonts w:ascii="Times New Roman" w:hAnsi="Times New Roman" w:cs="Times New Roman"/>
          <w:b/>
          <w:color w:val="000000" w:themeColor="text1"/>
          <w:sz w:val="28"/>
          <w:szCs w:val="28"/>
          <w:lang w:eastAsia="ru-RU"/>
        </w:rPr>
        <w:t xml:space="preserve">.2.1 </w:t>
      </w:r>
      <w:r w:rsidR="00CB6F0B" w:rsidRPr="00CB6F0B">
        <w:rPr>
          <w:rFonts w:ascii="Times New Roman" w:eastAsia="Times New Roman" w:hAnsi="Times New Roman"/>
          <w:b/>
          <w:color w:val="auto"/>
          <w:sz w:val="28"/>
          <w:szCs w:val="28"/>
        </w:rPr>
        <w:t xml:space="preserve">Характеристика системы водоотведения </w:t>
      </w:r>
      <w:bookmarkEnd w:id="9"/>
    </w:p>
    <w:p w:rsidR="00ED135A" w:rsidRPr="00BC16A1" w:rsidRDefault="00B12A6D" w:rsidP="00AF1381">
      <w:pPr>
        <w:spacing w:after="0"/>
        <w:ind w:firstLine="567"/>
        <w:jc w:val="both"/>
        <w:rPr>
          <w:rFonts w:ascii="Times New Roman" w:hAnsi="Times New Roman"/>
          <w:sz w:val="28"/>
          <w:szCs w:val="28"/>
        </w:rPr>
      </w:pPr>
      <w:bookmarkStart w:id="10" w:name="_Toc432890844"/>
      <w:bookmarkStart w:id="11" w:name="_Toc432890843"/>
      <w:r>
        <w:rPr>
          <w:rFonts w:ascii="Times New Roman" w:hAnsi="Times New Roman"/>
          <w:sz w:val="28"/>
          <w:szCs w:val="28"/>
        </w:rPr>
        <w:t>Проектом предлагается обеспечение населенных пунктов централизованной системой водоотведения.</w:t>
      </w:r>
    </w:p>
    <w:p w:rsidR="00ED135A" w:rsidRPr="00AF1381" w:rsidRDefault="000B666F" w:rsidP="00AF1381">
      <w:pPr>
        <w:pStyle w:val="2"/>
        <w:spacing w:before="0" w:line="240" w:lineRule="auto"/>
        <w:ind w:firstLine="851"/>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eastAsia="ru-RU"/>
        </w:rPr>
        <w:t>2</w:t>
      </w:r>
      <w:r w:rsidRPr="004340C9">
        <w:rPr>
          <w:rFonts w:ascii="Times New Roman" w:hAnsi="Times New Roman" w:cs="Times New Roman"/>
          <w:b/>
          <w:color w:val="000000" w:themeColor="text1"/>
          <w:sz w:val="28"/>
          <w:szCs w:val="28"/>
        </w:rPr>
        <w:t>.2.</w:t>
      </w:r>
      <w:r w:rsidR="00CB6F0B">
        <w:rPr>
          <w:rFonts w:ascii="Times New Roman" w:hAnsi="Times New Roman" w:cs="Times New Roman"/>
          <w:b/>
          <w:color w:val="000000" w:themeColor="text1"/>
          <w:sz w:val="28"/>
          <w:szCs w:val="28"/>
        </w:rPr>
        <w:t>2</w:t>
      </w:r>
      <w:r w:rsidRPr="004340C9">
        <w:rPr>
          <w:rFonts w:ascii="Times New Roman" w:hAnsi="Times New Roman" w:cs="Times New Roman"/>
          <w:b/>
          <w:color w:val="000000" w:themeColor="text1"/>
          <w:sz w:val="28"/>
          <w:szCs w:val="28"/>
        </w:rPr>
        <w:t xml:space="preserve"> Воздействие на окружающую среду</w:t>
      </w:r>
      <w:bookmarkEnd w:id="10"/>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Объекты, являющиеся источниками негативного воздействия на окружающую среду и здоровье человека это выгребные ямы. Население, проживающее в частном секторе, имеющие выгребные ямы по мере заполнения откачивают их ассенизаторскими машинами.</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При устройстве системы канализирования данным способом, нужно понимать какой вред и опасность данное сооружение может нанести человеку и окружающей среде. Это:</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возможность нарушения герметичности конструкции и протекания сточных вод (в случае нарушения технологии устройства выгребных ям);</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подтопление ям грунтовыми водами;</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неприятный запах;</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ограниченное место расположения на участке;</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при большом объеме потребления воды – быстрая наполняемость и большие затраты на обслуживание;</w:t>
      </w:r>
    </w:p>
    <w:p w:rsidR="004E2AA0" w:rsidRDefault="00CB6F0B" w:rsidP="004E2AA0">
      <w:pPr>
        <w:spacing w:after="0"/>
        <w:ind w:firstLine="851"/>
        <w:contextualSpacing/>
        <w:jc w:val="both"/>
        <w:rPr>
          <w:rFonts w:ascii="Times New Roman" w:hAnsi="Times New Roman"/>
          <w:sz w:val="28"/>
          <w:szCs w:val="28"/>
        </w:rPr>
      </w:pPr>
      <w:r w:rsidRPr="003F1453">
        <w:rPr>
          <w:rFonts w:ascii="Times New Roman" w:hAnsi="Times New Roman"/>
          <w:sz w:val="28"/>
          <w:szCs w:val="28"/>
        </w:rPr>
        <w:t>- невозможность организации выгребной ямы при близком залегании грунтовых вод к поверхности почвы.</w:t>
      </w:r>
    </w:p>
    <w:p w:rsidR="00771214" w:rsidRDefault="00771214" w:rsidP="00AF1381">
      <w:pPr>
        <w:spacing w:after="0"/>
        <w:ind w:firstLine="851"/>
        <w:contextualSpacing/>
        <w:jc w:val="both"/>
        <w:rPr>
          <w:rFonts w:ascii="Times New Roman" w:hAnsi="Times New Roman"/>
          <w:sz w:val="28"/>
          <w:szCs w:val="28"/>
        </w:rPr>
      </w:pPr>
    </w:p>
    <w:p w:rsidR="00771214" w:rsidRDefault="00771214" w:rsidP="00AF1381">
      <w:pPr>
        <w:spacing w:after="0"/>
        <w:ind w:firstLine="851"/>
        <w:contextualSpacing/>
        <w:jc w:val="both"/>
        <w:rPr>
          <w:rFonts w:ascii="Times New Roman" w:hAnsi="Times New Roman"/>
          <w:sz w:val="28"/>
          <w:szCs w:val="28"/>
        </w:rPr>
      </w:pPr>
    </w:p>
    <w:p w:rsidR="000B666F" w:rsidRPr="00AF1381" w:rsidRDefault="00CB6F0B" w:rsidP="00AF1381">
      <w:pPr>
        <w:spacing w:after="0"/>
        <w:ind w:firstLine="851"/>
        <w:contextualSpacing/>
        <w:jc w:val="both"/>
        <w:rPr>
          <w:rFonts w:ascii="Times New Roman" w:hAnsi="Times New Roman"/>
          <w:sz w:val="28"/>
          <w:szCs w:val="28"/>
        </w:rPr>
      </w:pPr>
      <w:r w:rsidRPr="003F1453">
        <w:rPr>
          <w:rFonts w:ascii="Times New Roman" w:hAnsi="Times New Roman"/>
          <w:sz w:val="28"/>
          <w:szCs w:val="28"/>
        </w:rPr>
        <w:t>В настоящее время нет организованного поверхностного водоотвода, отсутствуют очистные сооружения поверхностных сточных вод, нет дождевой канализации.</w:t>
      </w:r>
    </w:p>
    <w:p w:rsidR="00926B07" w:rsidRPr="004340C9" w:rsidRDefault="000B666F" w:rsidP="009A48E0">
      <w:pPr>
        <w:pStyle w:val="2"/>
        <w:spacing w:before="0" w:line="240" w:lineRule="auto"/>
        <w:ind w:firstLine="851"/>
        <w:contextualSpacing/>
        <w:jc w:val="both"/>
        <w:rPr>
          <w:rFonts w:ascii="Times New Roman" w:hAnsi="Times New Roman" w:cs="Times New Roman"/>
          <w:b/>
          <w:color w:val="auto"/>
          <w:sz w:val="28"/>
          <w:szCs w:val="28"/>
          <w:lang w:eastAsia="ru-RU"/>
        </w:rPr>
      </w:pPr>
      <w:bookmarkStart w:id="12" w:name="_Toc434588839"/>
      <w:bookmarkEnd w:id="11"/>
      <w:r>
        <w:rPr>
          <w:rFonts w:ascii="Times New Roman" w:hAnsi="Times New Roman" w:cs="Times New Roman"/>
          <w:b/>
          <w:color w:val="auto"/>
          <w:sz w:val="28"/>
          <w:szCs w:val="28"/>
          <w:lang w:eastAsia="ru-RU"/>
        </w:rPr>
        <w:t>2</w:t>
      </w:r>
      <w:r w:rsidR="00926B07" w:rsidRPr="004340C9">
        <w:rPr>
          <w:rFonts w:ascii="Times New Roman" w:hAnsi="Times New Roman" w:cs="Times New Roman"/>
          <w:b/>
          <w:color w:val="auto"/>
          <w:sz w:val="28"/>
          <w:szCs w:val="28"/>
          <w:lang w:eastAsia="ru-RU"/>
        </w:rPr>
        <w:t>.3 Анализ существующего состояния системы теплоснабжения</w:t>
      </w:r>
      <w:bookmarkEnd w:id="12"/>
    </w:p>
    <w:p w:rsidR="00926B07" w:rsidRDefault="000B666F" w:rsidP="009A48E0">
      <w:pPr>
        <w:pStyle w:val="2"/>
        <w:spacing w:before="0" w:line="240" w:lineRule="auto"/>
        <w:ind w:firstLine="851"/>
        <w:contextualSpacing/>
        <w:jc w:val="both"/>
        <w:rPr>
          <w:rFonts w:ascii="Times New Roman" w:hAnsi="Times New Roman" w:cs="Times New Roman"/>
          <w:b/>
          <w:color w:val="auto"/>
          <w:sz w:val="28"/>
          <w:szCs w:val="28"/>
        </w:rPr>
      </w:pPr>
      <w:bookmarkStart w:id="13" w:name="_Toc434588840"/>
      <w:r>
        <w:rPr>
          <w:rFonts w:ascii="Times New Roman" w:hAnsi="Times New Roman" w:cs="Times New Roman"/>
          <w:b/>
          <w:color w:val="auto"/>
          <w:sz w:val="28"/>
          <w:szCs w:val="28"/>
          <w:lang w:eastAsia="ru-RU"/>
        </w:rPr>
        <w:t>2</w:t>
      </w:r>
      <w:r w:rsidR="00926B07" w:rsidRPr="004340C9">
        <w:rPr>
          <w:rFonts w:ascii="Times New Roman" w:hAnsi="Times New Roman" w:cs="Times New Roman"/>
          <w:b/>
          <w:color w:val="auto"/>
          <w:sz w:val="28"/>
          <w:szCs w:val="28"/>
        </w:rPr>
        <w:t>.3.1</w:t>
      </w:r>
      <w:r w:rsidR="00926B07" w:rsidRPr="00DE1392">
        <w:rPr>
          <w:rFonts w:ascii="Times New Roman" w:hAnsi="Times New Roman" w:cs="Times New Roman"/>
          <w:b/>
          <w:color w:val="auto"/>
          <w:sz w:val="28"/>
          <w:szCs w:val="28"/>
        </w:rPr>
        <w:t xml:space="preserve">. </w:t>
      </w:r>
      <w:r w:rsidR="00DE1392" w:rsidRPr="00DE1392">
        <w:rPr>
          <w:rFonts w:ascii="Times New Roman" w:hAnsi="Times New Roman" w:cs="Times New Roman"/>
          <w:b/>
          <w:color w:val="auto"/>
          <w:sz w:val="28"/>
          <w:szCs w:val="28"/>
        </w:rPr>
        <w:t>Характеристика системы теплоснабжения</w:t>
      </w:r>
      <w:bookmarkEnd w:id="13"/>
    </w:p>
    <w:p w:rsidR="000B666F" w:rsidRPr="000B666F" w:rsidRDefault="000B666F" w:rsidP="009A48E0">
      <w:pPr>
        <w:spacing w:after="0" w:line="240" w:lineRule="auto"/>
        <w:ind w:firstLine="851"/>
        <w:contextualSpacing/>
        <w:jc w:val="both"/>
      </w:pPr>
    </w:p>
    <w:p w:rsidR="00AF1381" w:rsidRPr="00B12A6D" w:rsidRDefault="00B12A6D" w:rsidP="007472F0">
      <w:pPr>
        <w:spacing w:after="0"/>
        <w:ind w:firstLine="851"/>
        <w:contextualSpacing/>
        <w:jc w:val="both"/>
        <w:rPr>
          <w:rFonts w:ascii="Times New Roman" w:hAnsi="Times New Roman"/>
          <w:sz w:val="28"/>
          <w:szCs w:val="28"/>
        </w:rPr>
      </w:pPr>
      <w:bookmarkStart w:id="14" w:name="_Toc434588841"/>
      <w:r w:rsidRPr="00B12A6D">
        <w:rPr>
          <w:rFonts w:ascii="Times New Roman" w:hAnsi="Times New Roman"/>
          <w:sz w:val="28"/>
          <w:szCs w:val="28"/>
        </w:rPr>
        <w:t>Отдельно стоящие общественные и промышленные здания отапливаются от индивидуальных котельных, в которых установлены котлы различных марок.</w:t>
      </w:r>
    </w:p>
    <w:p w:rsidR="00B12A6D" w:rsidRPr="00B12A6D" w:rsidRDefault="00B12A6D" w:rsidP="00B12A6D">
      <w:pPr>
        <w:spacing w:after="0"/>
        <w:ind w:firstLine="851"/>
        <w:contextualSpacing/>
        <w:jc w:val="both"/>
        <w:rPr>
          <w:rFonts w:ascii="Times New Roman" w:hAnsi="Times New Roman"/>
          <w:sz w:val="28"/>
          <w:szCs w:val="28"/>
        </w:rPr>
      </w:pPr>
      <w:r w:rsidRPr="00B12A6D">
        <w:rPr>
          <w:rFonts w:ascii="Times New Roman" w:hAnsi="Times New Roman"/>
          <w:sz w:val="28"/>
          <w:szCs w:val="28"/>
        </w:rPr>
        <w:t>Отопление индивидуальной застройки в основном газовое от индивидуальных источников тепла (АОГВ), частично – печное.</w:t>
      </w:r>
    </w:p>
    <w:p w:rsidR="00B12A6D" w:rsidRDefault="00B12A6D" w:rsidP="00B12A6D">
      <w:pPr>
        <w:spacing w:after="0"/>
        <w:ind w:firstLine="851"/>
        <w:contextualSpacing/>
        <w:jc w:val="both"/>
        <w:rPr>
          <w:rFonts w:ascii="Times New Roman" w:hAnsi="Times New Roman"/>
          <w:sz w:val="28"/>
          <w:szCs w:val="28"/>
        </w:rPr>
      </w:pPr>
      <w:r w:rsidRPr="00B12A6D">
        <w:rPr>
          <w:rFonts w:ascii="Times New Roman" w:hAnsi="Times New Roman"/>
          <w:sz w:val="28"/>
          <w:szCs w:val="28"/>
        </w:rPr>
        <w:t>Основными потребителями являются общественные здания, объекты здравоохранения, культуры и промпредприятия.</w:t>
      </w:r>
    </w:p>
    <w:p w:rsidR="00ED135A" w:rsidRDefault="00ED135A" w:rsidP="00771214">
      <w:pPr>
        <w:spacing w:after="0"/>
        <w:ind w:firstLine="851"/>
        <w:contextualSpacing/>
        <w:jc w:val="both"/>
        <w:rPr>
          <w:rFonts w:ascii="Times New Roman" w:hAnsi="Times New Roman"/>
          <w:sz w:val="28"/>
          <w:szCs w:val="28"/>
        </w:rPr>
      </w:pPr>
      <w:r w:rsidRPr="00ED135A">
        <w:rPr>
          <w:rFonts w:ascii="Times New Roman" w:hAnsi="Times New Roman"/>
          <w:sz w:val="28"/>
          <w:szCs w:val="28"/>
        </w:rPr>
        <w:t>Проектные мероприятия будут проводиться в соответствии с генеральной схемой теплоснабжения.</w:t>
      </w:r>
    </w:p>
    <w:p w:rsidR="00926B07" w:rsidRPr="004340C9" w:rsidRDefault="00351A8E" w:rsidP="009A48E0">
      <w:pPr>
        <w:pStyle w:val="2"/>
        <w:spacing w:before="0" w:line="240" w:lineRule="auto"/>
        <w:ind w:firstLine="851"/>
        <w:contextualSpacing/>
        <w:jc w:val="both"/>
        <w:rPr>
          <w:rFonts w:ascii="Times New Roman" w:hAnsi="Times New Roman" w:cs="Times New Roman"/>
          <w:b/>
          <w:color w:val="auto"/>
          <w:sz w:val="28"/>
          <w:szCs w:val="28"/>
          <w:shd w:val="clear" w:color="auto" w:fill="FFFFFF"/>
        </w:rPr>
      </w:pPr>
      <w:bookmarkStart w:id="15" w:name="_Toc434588849"/>
      <w:bookmarkEnd w:id="14"/>
      <w:r>
        <w:rPr>
          <w:rFonts w:ascii="Times New Roman" w:hAnsi="Times New Roman" w:cs="Times New Roman"/>
          <w:b/>
          <w:color w:val="auto"/>
          <w:sz w:val="28"/>
          <w:szCs w:val="28"/>
          <w:shd w:val="clear" w:color="auto" w:fill="FFFFFF"/>
        </w:rPr>
        <w:t>2</w:t>
      </w:r>
      <w:r w:rsidR="00926B07" w:rsidRPr="004340C9">
        <w:rPr>
          <w:rFonts w:ascii="Times New Roman" w:hAnsi="Times New Roman" w:cs="Times New Roman"/>
          <w:b/>
          <w:color w:val="auto"/>
          <w:sz w:val="28"/>
          <w:szCs w:val="28"/>
          <w:shd w:val="clear" w:color="auto" w:fill="FFFFFF"/>
        </w:rPr>
        <w:t>.4 Анализ существующего состояния системы в газоснабжении</w:t>
      </w:r>
      <w:bookmarkEnd w:id="15"/>
    </w:p>
    <w:p w:rsidR="00926B07" w:rsidRDefault="00351A8E" w:rsidP="009A48E0">
      <w:pPr>
        <w:pStyle w:val="2"/>
        <w:spacing w:before="0" w:line="240" w:lineRule="auto"/>
        <w:ind w:firstLine="851"/>
        <w:contextualSpacing/>
        <w:jc w:val="both"/>
        <w:rPr>
          <w:rFonts w:ascii="Times New Roman" w:hAnsi="Times New Roman" w:cs="Times New Roman"/>
          <w:b/>
          <w:color w:val="auto"/>
          <w:sz w:val="28"/>
          <w:szCs w:val="28"/>
        </w:rPr>
      </w:pPr>
      <w:bookmarkStart w:id="16" w:name="_Toc434588850"/>
      <w:r w:rsidRPr="00705A89">
        <w:rPr>
          <w:rFonts w:ascii="Times New Roman" w:hAnsi="Times New Roman" w:cs="Times New Roman"/>
          <w:b/>
          <w:color w:val="auto"/>
          <w:sz w:val="28"/>
          <w:szCs w:val="28"/>
          <w:lang w:eastAsia="ru-RU"/>
        </w:rPr>
        <w:t>2</w:t>
      </w:r>
      <w:r w:rsidR="00926B07" w:rsidRPr="00705A89">
        <w:rPr>
          <w:rFonts w:ascii="Times New Roman" w:hAnsi="Times New Roman" w:cs="Times New Roman"/>
          <w:b/>
          <w:color w:val="auto"/>
          <w:sz w:val="28"/>
          <w:szCs w:val="28"/>
        </w:rPr>
        <w:t>.4.1 Институциональная структура газоснабжения</w:t>
      </w:r>
      <w:bookmarkEnd w:id="16"/>
    </w:p>
    <w:p w:rsidR="00351A8E" w:rsidRPr="00351A8E" w:rsidRDefault="00351A8E" w:rsidP="009A48E0">
      <w:pPr>
        <w:spacing w:after="0" w:line="240" w:lineRule="auto"/>
        <w:ind w:firstLine="851"/>
        <w:contextualSpacing/>
        <w:jc w:val="both"/>
      </w:pPr>
    </w:p>
    <w:p w:rsidR="004E2AA0" w:rsidRPr="00DE32A8" w:rsidRDefault="00705A89" w:rsidP="00AF1381">
      <w:pPr>
        <w:tabs>
          <w:tab w:val="left" w:pos="0"/>
        </w:tabs>
        <w:suppressAutoHyphens/>
        <w:spacing w:after="0" w:line="240" w:lineRule="auto"/>
        <w:ind w:firstLine="851"/>
        <w:contextualSpacing/>
        <w:jc w:val="both"/>
        <w:rPr>
          <w:rFonts w:ascii="Times New Roman" w:eastAsia="SimSun" w:hAnsi="Times New Roman"/>
          <w:sz w:val="28"/>
          <w:szCs w:val="28"/>
          <w:lang w:eastAsia="ru-RU"/>
        </w:rPr>
      </w:pPr>
      <w:bookmarkStart w:id="17" w:name="_Toc434588851"/>
      <w:r w:rsidRPr="00DE32A8">
        <w:rPr>
          <w:rFonts w:ascii="Times New Roman" w:eastAsia="SimSun" w:hAnsi="Times New Roman"/>
          <w:sz w:val="28"/>
          <w:szCs w:val="28"/>
          <w:lang w:eastAsia="ru-RU"/>
        </w:rPr>
        <w:t xml:space="preserve">Газоснабжением района занимается </w:t>
      </w:r>
      <w:r w:rsidR="00BC16A1">
        <w:rPr>
          <w:rFonts w:ascii="Times New Roman" w:eastAsia="SimSun" w:hAnsi="Times New Roman"/>
          <w:sz w:val="28"/>
          <w:szCs w:val="28"/>
          <w:lang w:eastAsia="ru-RU"/>
        </w:rPr>
        <w:t>ООО «Газпром Межрегионгаз Уфа».</w:t>
      </w:r>
    </w:p>
    <w:p w:rsidR="00705A89" w:rsidRPr="00DE32A8" w:rsidRDefault="00705A89" w:rsidP="009A48E0">
      <w:pPr>
        <w:tabs>
          <w:tab w:val="num" w:pos="709"/>
        </w:tabs>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sidRPr="00DE32A8">
        <w:rPr>
          <w:rFonts w:ascii="Times New Roman" w:eastAsia="Times New Roman" w:hAnsi="Times New Roman"/>
          <w:b/>
          <w:sz w:val="28"/>
          <w:szCs w:val="28"/>
          <w:lang w:eastAsia="ru-RU"/>
        </w:rPr>
        <w:t>Порядок расчетов за коммунальные услуги:</w:t>
      </w:r>
      <w:r w:rsidRPr="00DE32A8">
        <w:rPr>
          <w:rFonts w:ascii="Times New Roman" w:eastAsia="Times New Roman" w:hAnsi="Times New Roman"/>
          <w:sz w:val="28"/>
          <w:szCs w:val="28"/>
          <w:lang w:eastAsia="ru-RU"/>
        </w:rPr>
        <w:t xml:space="preserve"> Расчеты по договорам с юридическими лицами и индивидуальными предпринимателями осуществляются напряму</w:t>
      </w:r>
      <w:r>
        <w:rPr>
          <w:rFonts w:ascii="Times New Roman" w:eastAsia="Times New Roman" w:hAnsi="Times New Roman"/>
          <w:sz w:val="28"/>
          <w:szCs w:val="28"/>
          <w:lang w:eastAsia="ru-RU"/>
        </w:rPr>
        <w:t>ю на расчетный счет организации</w:t>
      </w:r>
      <w:r w:rsidRPr="00DE32A8">
        <w:rPr>
          <w:rFonts w:ascii="Times New Roman" w:eastAsia="Times New Roman" w:hAnsi="Times New Roman"/>
          <w:sz w:val="28"/>
          <w:szCs w:val="28"/>
          <w:lang w:eastAsia="ru-RU"/>
        </w:rPr>
        <w:t>. Расчеты с населением осуществляются следующими способами оплаты:</w:t>
      </w:r>
    </w:p>
    <w:p w:rsidR="00705A89" w:rsidRDefault="00705A89" w:rsidP="009A48E0">
      <w:pPr>
        <w:pStyle w:val="a3"/>
        <w:numPr>
          <w:ilvl w:val="0"/>
          <w:numId w:val="5"/>
        </w:numPr>
        <w:tabs>
          <w:tab w:val="num" w:pos="709"/>
        </w:tabs>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551047">
        <w:rPr>
          <w:rFonts w:ascii="Times New Roman" w:eastAsia="Times New Roman" w:hAnsi="Times New Roman"/>
          <w:sz w:val="28"/>
          <w:szCs w:val="28"/>
          <w:lang w:eastAsia="ru-RU"/>
        </w:rPr>
        <w:t>через отделения Почты России;</w:t>
      </w:r>
    </w:p>
    <w:p w:rsidR="00705A89" w:rsidRPr="007472F0" w:rsidRDefault="00705A89" w:rsidP="007472F0">
      <w:pPr>
        <w:pStyle w:val="a3"/>
        <w:numPr>
          <w:ilvl w:val="0"/>
          <w:numId w:val="5"/>
        </w:numPr>
        <w:tabs>
          <w:tab w:val="left" w:pos="540"/>
        </w:tabs>
        <w:spacing w:after="0" w:line="240" w:lineRule="auto"/>
        <w:ind w:left="0" w:firstLine="851"/>
        <w:jc w:val="both"/>
        <w:outlineLvl w:val="1"/>
        <w:rPr>
          <w:rFonts w:ascii="Times New Roman" w:eastAsia="Times New Roman" w:hAnsi="Times New Roman"/>
          <w:sz w:val="28"/>
          <w:szCs w:val="28"/>
          <w:lang w:eastAsia="ru-RU"/>
        </w:rPr>
      </w:pPr>
      <w:r w:rsidRPr="00705A89">
        <w:rPr>
          <w:rFonts w:ascii="Times New Roman" w:eastAsia="Times New Roman" w:hAnsi="Times New Roman"/>
          <w:sz w:val="28"/>
          <w:szCs w:val="28"/>
          <w:lang w:eastAsia="ru-RU"/>
        </w:rPr>
        <w:t>через отделения и банкоматы Сбербанка.</w:t>
      </w:r>
    </w:p>
    <w:p w:rsidR="00BC16A1" w:rsidRDefault="00351A8E" w:rsidP="00BC16A1">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sidRPr="009A48E0">
        <w:rPr>
          <w:rFonts w:ascii="Times New Roman" w:eastAsia="Times New Roman" w:hAnsi="Times New Roman"/>
          <w:b/>
          <w:sz w:val="28"/>
          <w:szCs w:val="28"/>
          <w:lang w:eastAsia="ru-RU"/>
        </w:rPr>
        <w:t>2</w:t>
      </w:r>
      <w:r w:rsidR="00926B07" w:rsidRPr="009A48E0">
        <w:rPr>
          <w:rFonts w:ascii="Times New Roman" w:eastAsia="Times New Roman" w:hAnsi="Times New Roman"/>
          <w:b/>
          <w:sz w:val="28"/>
          <w:szCs w:val="28"/>
          <w:lang w:eastAsia="ru-RU"/>
        </w:rPr>
        <w:t>.4.2 Характеристика системы газоснабжения</w:t>
      </w:r>
      <w:bookmarkStart w:id="18" w:name="_Toc434588852"/>
      <w:bookmarkEnd w:id="17"/>
    </w:p>
    <w:p w:rsidR="00BC16A1" w:rsidRDefault="00BC16A1" w:rsidP="00BC16A1">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 xml:space="preserve">Газоснабжение существующего жилого массива </w:t>
      </w:r>
      <w:r>
        <w:rPr>
          <w:rFonts w:ascii="Times New Roman" w:hAnsi="Times New Roman"/>
          <w:sz w:val="28"/>
          <w:szCs w:val="28"/>
        </w:rPr>
        <w:t>и организаций сельского поселения</w:t>
      </w:r>
      <w:r w:rsidRPr="004160A8">
        <w:rPr>
          <w:rFonts w:ascii="Times New Roman" w:hAnsi="Times New Roman"/>
          <w:sz w:val="28"/>
          <w:szCs w:val="28"/>
        </w:rPr>
        <w:t xml:space="preserve"> осуществляется от АГРС. </w:t>
      </w: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Газ высокого давления подается в ГРП.</w:t>
      </w: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Газ низкого давления подается в жилые дома после понижения давления в ГРП (ШРП).</w:t>
      </w:r>
    </w:p>
    <w:p w:rsidR="00060B2C" w:rsidRPr="004160A8" w:rsidRDefault="00060B2C" w:rsidP="00060B2C">
      <w:pPr>
        <w:ind w:firstLine="851"/>
        <w:contextualSpacing/>
        <w:jc w:val="both"/>
        <w:rPr>
          <w:rFonts w:ascii="Times New Roman" w:hAnsi="Times New Roman"/>
          <w:sz w:val="28"/>
          <w:szCs w:val="28"/>
        </w:rPr>
      </w:pPr>
      <w:r w:rsidRPr="004160A8">
        <w:rPr>
          <w:rFonts w:ascii="Times New Roman" w:hAnsi="Times New Roman"/>
          <w:sz w:val="28"/>
          <w:szCs w:val="28"/>
        </w:rPr>
        <w:t>Газ подается на хозяйственно-бытовые, коммунальные нужды; на технологические нужды промышленных и сельскохозяйственных предприятий.</w:t>
      </w:r>
    </w:p>
    <w:p w:rsidR="00060B2C" w:rsidRDefault="00060B2C" w:rsidP="00060B2C">
      <w:pPr>
        <w:ind w:firstLine="851"/>
        <w:contextualSpacing/>
        <w:jc w:val="both"/>
        <w:rPr>
          <w:rFonts w:ascii="Times New Roman" w:hAnsi="Times New Roman"/>
          <w:sz w:val="28"/>
          <w:szCs w:val="28"/>
        </w:rPr>
      </w:pPr>
      <w:r w:rsidRPr="006E1AE7">
        <w:rPr>
          <w:rFonts w:ascii="Times New Roman" w:hAnsi="Times New Roman"/>
          <w:sz w:val="28"/>
          <w:szCs w:val="28"/>
        </w:rPr>
        <w:t>Газопроводы низкого давления после ГРП закольцовываются между собой соответственно, что создает надежную систему газоснабжения поселка.</w:t>
      </w:r>
    </w:p>
    <w:p w:rsidR="00060B2C" w:rsidRPr="006E1AE7" w:rsidRDefault="00060B2C" w:rsidP="00060B2C">
      <w:pPr>
        <w:ind w:firstLine="851"/>
        <w:contextualSpacing/>
        <w:jc w:val="both"/>
        <w:rPr>
          <w:rFonts w:ascii="Times New Roman" w:hAnsi="Times New Roman"/>
          <w:sz w:val="28"/>
          <w:szCs w:val="28"/>
        </w:rPr>
      </w:pPr>
      <w:r w:rsidRPr="006E1AE7">
        <w:rPr>
          <w:rFonts w:ascii="Times New Roman" w:hAnsi="Times New Roman"/>
          <w:sz w:val="28"/>
          <w:szCs w:val="28"/>
        </w:rPr>
        <w:t xml:space="preserve">Размещение газопроводов выполняется в пределах поперечных профилей улиц. </w:t>
      </w:r>
    </w:p>
    <w:p w:rsidR="00060B2C" w:rsidRPr="00AF1381" w:rsidRDefault="00060B2C" w:rsidP="00AF1381">
      <w:pPr>
        <w:tabs>
          <w:tab w:val="left" w:pos="540"/>
        </w:tabs>
        <w:spacing w:after="0" w:line="240" w:lineRule="auto"/>
        <w:ind w:firstLine="851"/>
        <w:contextualSpacing/>
        <w:jc w:val="both"/>
        <w:outlineLvl w:val="1"/>
        <w:rPr>
          <w:rFonts w:ascii="Times New Roman" w:hAnsi="Times New Roman"/>
          <w:sz w:val="28"/>
          <w:szCs w:val="28"/>
        </w:rPr>
      </w:pPr>
      <w:r w:rsidRPr="007F1AD0">
        <w:rPr>
          <w:rFonts w:ascii="Times New Roman" w:hAnsi="Times New Roman"/>
          <w:sz w:val="28"/>
          <w:szCs w:val="28"/>
        </w:rPr>
        <w:t>Газ подается на хозяйственно-бытовые, коммунальные нужды; на технологические нужды промышленных и сельскохозяйственных предприятий</w:t>
      </w:r>
      <w:r>
        <w:rPr>
          <w:rFonts w:ascii="Times New Roman" w:hAnsi="Times New Roman"/>
          <w:sz w:val="28"/>
          <w:szCs w:val="28"/>
        </w:rPr>
        <w:t>.</w:t>
      </w:r>
    </w:p>
    <w:p w:rsidR="00BC16A1" w:rsidRDefault="009A48E0" w:rsidP="00AF1381">
      <w:pPr>
        <w:tabs>
          <w:tab w:val="left" w:pos="540"/>
        </w:tabs>
        <w:spacing w:after="0" w:line="240" w:lineRule="auto"/>
        <w:ind w:firstLine="851"/>
        <w:contextualSpacing/>
        <w:jc w:val="both"/>
        <w:outlineLvl w:val="1"/>
        <w:rPr>
          <w:rFonts w:ascii="Times New Roman" w:hAnsi="Times New Roman"/>
          <w:b/>
          <w:sz w:val="28"/>
          <w:szCs w:val="28"/>
        </w:rPr>
      </w:pPr>
      <w:r w:rsidRPr="009A48E0">
        <w:rPr>
          <w:rFonts w:ascii="Times New Roman" w:hAnsi="Times New Roman"/>
          <w:b/>
          <w:sz w:val="28"/>
          <w:szCs w:val="28"/>
        </w:rPr>
        <w:t>2.</w:t>
      </w:r>
      <w:r>
        <w:rPr>
          <w:rFonts w:ascii="Times New Roman" w:hAnsi="Times New Roman"/>
          <w:b/>
          <w:sz w:val="28"/>
          <w:szCs w:val="28"/>
        </w:rPr>
        <w:t>4.3. Балансы мощности и ресурса</w:t>
      </w:r>
    </w:p>
    <w:p w:rsidR="00771214" w:rsidRDefault="009A48E0" w:rsidP="00771214">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 xml:space="preserve">Дефицит ресурса в зоне действия источника газоснабжения отсутствуют. Имеется возможность подключения новых абонентов к сетевому газоснабжению. Потребность жилого района в природном газе по всем видам потребления определенапо техническим характеристикам газовых приборов с учетом </w:t>
      </w:r>
    </w:p>
    <w:p w:rsidR="00771214" w:rsidRDefault="00771214" w:rsidP="00771214">
      <w:pPr>
        <w:tabs>
          <w:tab w:val="left" w:pos="540"/>
        </w:tabs>
        <w:spacing w:after="0" w:line="240" w:lineRule="auto"/>
        <w:contextualSpacing/>
        <w:jc w:val="both"/>
        <w:outlineLvl w:val="1"/>
        <w:rPr>
          <w:rFonts w:ascii="Times New Roman" w:hAnsi="Times New Roman"/>
          <w:sz w:val="28"/>
          <w:szCs w:val="28"/>
        </w:rPr>
      </w:pPr>
    </w:p>
    <w:p w:rsidR="00771214" w:rsidRDefault="00771214" w:rsidP="00771214">
      <w:pPr>
        <w:tabs>
          <w:tab w:val="left" w:pos="540"/>
        </w:tabs>
        <w:spacing w:after="0" w:line="240" w:lineRule="auto"/>
        <w:contextualSpacing/>
        <w:jc w:val="both"/>
        <w:outlineLvl w:val="1"/>
        <w:rPr>
          <w:rFonts w:ascii="Times New Roman" w:hAnsi="Times New Roman"/>
          <w:sz w:val="28"/>
          <w:szCs w:val="28"/>
        </w:rPr>
      </w:pPr>
    </w:p>
    <w:p w:rsidR="00AF1381" w:rsidRDefault="009A48E0" w:rsidP="00771214">
      <w:pPr>
        <w:tabs>
          <w:tab w:val="left" w:pos="540"/>
        </w:tabs>
        <w:spacing w:after="0" w:line="240" w:lineRule="auto"/>
        <w:contextualSpacing/>
        <w:jc w:val="both"/>
        <w:outlineLvl w:val="1"/>
        <w:rPr>
          <w:rFonts w:ascii="Times New Roman" w:hAnsi="Times New Roman"/>
          <w:sz w:val="28"/>
          <w:szCs w:val="28"/>
        </w:rPr>
      </w:pPr>
      <w:r w:rsidRPr="009A48E0">
        <w:rPr>
          <w:rFonts w:ascii="Times New Roman" w:hAnsi="Times New Roman"/>
          <w:sz w:val="28"/>
          <w:szCs w:val="28"/>
        </w:rPr>
        <w:t>коэффициента одновременности их действия и по укрупненным показателям потребления газа.</w:t>
      </w:r>
    </w:p>
    <w:p w:rsidR="00AF1381" w:rsidRDefault="009A48E0" w:rsidP="00AF1381">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 xml:space="preserve">В соответствии с техническими характеристиками газовых приборов и аппаратов номинальные часовые расходы газа приняты: </w:t>
      </w:r>
    </w:p>
    <w:p w:rsidR="00AF1381" w:rsidRDefault="009A48E0" w:rsidP="00AF1381">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ПГ4 — плита газовая 4-х конфорочная — 1,5 м3/час;</w:t>
      </w:r>
    </w:p>
    <w:p w:rsidR="00AF1381" w:rsidRDefault="009A48E0" w:rsidP="00AF1381">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ВПГ — водонагреватель проточный газовый — 2,0 м3/час;</w:t>
      </w:r>
    </w:p>
    <w:p w:rsidR="00AF1381" w:rsidRDefault="009A48E0" w:rsidP="007472F0">
      <w:pPr>
        <w:tabs>
          <w:tab w:val="left" w:pos="540"/>
        </w:tabs>
        <w:spacing w:after="0" w:line="240" w:lineRule="auto"/>
        <w:ind w:firstLine="851"/>
        <w:contextualSpacing/>
        <w:jc w:val="both"/>
        <w:outlineLvl w:val="1"/>
        <w:rPr>
          <w:rFonts w:ascii="Times New Roman" w:hAnsi="Times New Roman"/>
          <w:sz w:val="28"/>
          <w:szCs w:val="28"/>
        </w:rPr>
      </w:pPr>
      <w:r w:rsidRPr="009A48E0">
        <w:rPr>
          <w:rFonts w:ascii="Times New Roman" w:hAnsi="Times New Roman"/>
          <w:sz w:val="28"/>
          <w:szCs w:val="28"/>
        </w:rPr>
        <w:t>АОГВ — автоматический отопительный газов</w:t>
      </w:r>
      <w:r w:rsidR="007472F0">
        <w:rPr>
          <w:rFonts w:ascii="Times New Roman" w:hAnsi="Times New Roman"/>
          <w:sz w:val="28"/>
          <w:szCs w:val="28"/>
        </w:rPr>
        <w:t>ый водонагреватель — 2,7 м3/час.</w:t>
      </w:r>
    </w:p>
    <w:p w:rsidR="009A48E0" w:rsidRDefault="00AF1381" w:rsidP="00AF1381">
      <w:pPr>
        <w:keepNext/>
        <w:spacing w:after="0" w:line="240" w:lineRule="auto"/>
        <w:contextualSpacing/>
        <w:jc w:val="both"/>
        <w:outlineLvl w:val="1"/>
        <w:rPr>
          <w:rFonts w:ascii="Times New Roman" w:hAnsi="Times New Roman"/>
          <w:sz w:val="28"/>
          <w:szCs w:val="28"/>
        </w:rPr>
      </w:pPr>
      <w:r>
        <w:rPr>
          <w:rFonts w:ascii="Times New Roman" w:hAnsi="Times New Roman"/>
          <w:sz w:val="28"/>
          <w:szCs w:val="28"/>
        </w:rPr>
        <w:t xml:space="preserve">     </w:t>
      </w:r>
      <w:r w:rsidR="009A48E0" w:rsidRPr="009A48E0">
        <w:rPr>
          <w:rFonts w:ascii="Times New Roman" w:hAnsi="Times New Roman"/>
          <w:sz w:val="28"/>
          <w:szCs w:val="28"/>
        </w:rPr>
        <w:t>Согласно СП 42-101-2003 норма потребления газа при наличии централизованного горячего водоснабжения составляет 120 м3/год на 1 человека, а при горячем водоснабжении от газовых водонагревателей –– 300 м3/год на 1 человека.</w:t>
      </w:r>
    </w:p>
    <w:bookmarkEnd w:id="18"/>
    <w:p w:rsidR="009A48E0" w:rsidRPr="009A48E0" w:rsidRDefault="00586DAA" w:rsidP="00AF1381">
      <w:pPr>
        <w:keepNext/>
        <w:tabs>
          <w:tab w:val="left" w:pos="2235"/>
        </w:tabs>
        <w:spacing w:after="0" w:line="240" w:lineRule="auto"/>
        <w:ind w:firstLine="851"/>
        <w:contextualSpacing/>
        <w:jc w:val="both"/>
        <w:outlineLvl w:val="1"/>
        <w:rPr>
          <w:rFonts w:ascii="Times New Roman" w:eastAsia="Times New Roman" w:hAnsi="Times New Roman"/>
          <w:b/>
          <w:sz w:val="28"/>
          <w:szCs w:val="28"/>
          <w:lang w:eastAsia="ru-RU"/>
        </w:rPr>
      </w:pPr>
      <w:r w:rsidRPr="009A48E0">
        <w:rPr>
          <w:rFonts w:ascii="Times New Roman" w:eastAsia="Times New Roman" w:hAnsi="Times New Roman"/>
          <w:b/>
          <w:sz w:val="28"/>
          <w:szCs w:val="28"/>
          <w:lang w:eastAsia="ru-RU"/>
        </w:rPr>
        <w:t>2.4.</w:t>
      </w:r>
      <w:r w:rsidR="00471DB2">
        <w:rPr>
          <w:rFonts w:ascii="Times New Roman" w:eastAsia="Times New Roman" w:hAnsi="Times New Roman"/>
          <w:b/>
          <w:sz w:val="28"/>
          <w:szCs w:val="28"/>
          <w:lang w:eastAsia="ru-RU"/>
        </w:rPr>
        <w:t>4</w:t>
      </w:r>
      <w:r w:rsidRPr="009A48E0">
        <w:rPr>
          <w:rFonts w:ascii="Times New Roman" w:eastAsia="Times New Roman" w:hAnsi="Times New Roman"/>
          <w:b/>
          <w:sz w:val="28"/>
          <w:szCs w:val="28"/>
          <w:lang w:eastAsia="ru-RU"/>
        </w:rPr>
        <w:t xml:space="preserve"> Резервы и дефициты по зонам действия источников ресурсов</w:t>
      </w:r>
    </w:p>
    <w:p w:rsidR="007472F0" w:rsidRDefault="009A48E0" w:rsidP="007472F0">
      <w:pPr>
        <w:tabs>
          <w:tab w:val="num" w:pos="709"/>
        </w:tabs>
        <w:autoSpaceDE w:val="0"/>
        <w:autoSpaceDN w:val="0"/>
        <w:adjustRightInd w:val="0"/>
        <w:spacing w:after="0" w:line="240" w:lineRule="auto"/>
        <w:ind w:firstLine="851"/>
        <w:contextualSpacing/>
        <w:jc w:val="both"/>
        <w:rPr>
          <w:rFonts w:ascii="Times New Roman" w:eastAsia="Times New Roman" w:hAnsi="Times New Roman"/>
          <w:color w:val="000000"/>
          <w:sz w:val="28"/>
          <w:szCs w:val="20"/>
          <w:lang w:eastAsia="ru-RU"/>
        </w:rPr>
      </w:pPr>
      <w:bookmarkStart w:id="19" w:name="_Toc434588856"/>
      <w:r>
        <w:rPr>
          <w:rFonts w:ascii="Times New Roman" w:eastAsia="Times New Roman" w:hAnsi="Times New Roman"/>
          <w:sz w:val="28"/>
          <w:szCs w:val="28"/>
          <w:lang w:eastAsia="ru-RU"/>
        </w:rPr>
        <w:t xml:space="preserve">Дефицит по поставке природного газа в газифицированных населенных пунктах поселения отсутствует. </w:t>
      </w:r>
      <w:r w:rsidRPr="00DE32A8">
        <w:rPr>
          <w:rFonts w:ascii="Times New Roman" w:eastAsia="Times New Roman" w:hAnsi="Times New Roman"/>
          <w:color w:val="000000"/>
          <w:sz w:val="28"/>
          <w:szCs w:val="20"/>
          <w:lang w:eastAsia="ru-RU"/>
        </w:rPr>
        <w:t>Имеется возможность подключения новых абонентов к сетевому газоснабжению.</w:t>
      </w:r>
    </w:p>
    <w:p w:rsidR="007472F0" w:rsidRPr="00F45A60" w:rsidRDefault="00F90A6A" w:rsidP="00F45A60">
      <w:pPr>
        <w:tabs>
          <w:tab w:val="num" w:pos="709"/>
        </w:tabs>
        <w:autoSpaceDE w:val="0"/>
        <w:autoSpaceDN w:val="0"/>
        <w:adjustRightInd w:val="0"/>
        <w:spacing w:after="0" w:line="240" w:lineRule="auto"/>
        <w:ind w:firstLine="851"/>
        <w:contextualSpacing/>
        <w:jc w:val="both"/>
        <w:rPr>
          <w:rFonts w:ascii="Times New Roman" w:eastAsia="Times New Roman" w:hAnsi="Times New Roman"/>
          <w:color w:val="000000"/>
          <w:sz w:val="28"/>
          <w:szCs w:val="20"/>
          <w:lang w:eastAsia="ru-RU"/>
        </w:rPr>
      </w:pPr>
      <w:r>
        <w:rPr>
          <w:rFonts w:ascii="Times New Roman" w:eastAsia="Times New Roman" w:hAnsi="Times New Roman"/>
          <w:b/>
          <w:sz w:val="28"/>
          <w:szCs w:val="28"/>
          <w:lang w:eastAsia="ru-RU"/>
        </w:rPr>
        <w:t>2</w:t>
      </w:r>
      <w:r w:rsidRPr="004340C9">
        <w:rPr>
          <w:rFonts w:ascii="Times New Roman" w:eastAsia="Times New Roman" w:hAnsi="Times New Roman"/>
          <w:b/>
          <w:sz w:val="28"/>
          <w:szCs w:val="28"/>
        </w:rPr>
        <w:t>.4.</w:t>
      </w:r>
      <w:r w:rsidR="00471DB2">
        <w:rPr>
          <w:rFonts w:ascii="Times New Roman" w:eastAsia="Times New Roman" w:hAnsi="Times New Roman"/>
          <w:b/>
          <w:sz w:val="28"/>
          <w:szCs w:val="28"/>
        </w:rPr>
        <w:t>5</w:t>
      </w:r>
      <w:r w:rsidRPr="004340C9">
        <w:rPr>
          <w:rFonts w:ascii="Times New Roman" w:eastAsia="Times New Roman" w:hAnsi="Times New Roman"/>
          <w:b/>
          <w:sz w:val="28"/>
          <w:szCs w:val="28"/>
        </w:rPr>
        <w:t xml:space="preserve"> Надежность работы системы</w:t>
      </w:r>
      <w:bookmarkEnd w:id="19"/>
    </w:p>
    <w:p w:rsidR="00471DB2" w:rsidRPr="004340C9" w:rsidRDefault="00471DB2" w:rsidP="00471DB2">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Газораспределительная система характеризуется стабильной работой, аварийных участков газопроводов нет. Ведется постоянное обслуживание и контроль за состоянием системы газопроводов, сооружений и технических устройств на них. Своевременно производятся ремонтные работы, перекладываются новые сети.</w:t>
      </w:r>
    </w:p>
    <w:p w:rsidR="00471DB2" w:rsidRPr="004340C9" w:rsidRDefault="00471DB2" w:rsidP="00471DB2">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xml:space="preserve">Газопроводы низкого давления после ГРП закольцовываются между собой соответственно, что создает надежную систему газоснабжения </w:t>
      </w:r>
      <w:r>
        <w:rPr>
          <w:rFonts w:ascii="Times New Roman" w:hAnsi="Times New Roman"/>
          <w:sz w:val="28"/>
          <w:szCs w:val="28"/>
        </w:rPr>
        <w:t>сельского поселения</w:t>
      </w:r>
      <w:r w:rsidRPr="004340C9">
        <w:rPr>
          <w:rFonts w:ascii="Times New Roman" w:hAnsi="Times New Roman"/>
          <w:sz w:val="28"/>
          <w:szCs w:val="28"/>
        </w:rPr>
        <w:t>.</w:t>
      </w:r>
    </w:p>
    <w:p w:rsidR="00F90A6A" w:rsidRPr="00586DAA" w:rsidRDefault="00471DB2" w:rsidP="00AF1381">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hAnsi="Times New Roman"/>
          <w:sz w:val="28"/>
          <w:szCs w:val="28"/>
        </w:rPr>
        <w:t>Размещение газопроводов выполняется в пределах поперечных профилей улиц. Прокладка — подземная из стальных или полиэтиленовых труб.</w:t>
      </w:r>
    </w:p>
    <w:p w:rsidR="009A48E0" w:rsidRPr="009A48E0" w:rsidRDefault="00F90A6A" w:rsidP="00AF1381">
      <w:pPr>
        <w:keepNext/>
        <w:spacing w:after="0" w:line="240" w:lineRule="auto"/>
        <w:ind w:firstLine="851"/>
        <w:contextualSpacing/>
        <w:jc w:val="both"/>
        <w:outlineLvl w:val="1"/>
        <w:rPr>
          <w:rFonts w:ascii="Times New Roman" w:eastAsia="Times New Roman" w:hAnsi="Times New Roman"/>
          <w:b/>
          <w:sz w:val="28"/>
          <w:szCs w:val="28"/>
        </w:rPr>
      </w:pPr>
      <w:bookmarkStart w:id="20" w:name="_Toc434588854"/>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rPr>
        <w:t>.4.</w:t>
      </w:r>
      <w:r w:rsidR="00471DB2">
        <w:rPr>
          <w:rFonts w:ascii="Times New Roman" w:eastAsia="Times New Roman" w:hAnsi="Times New Roman"/>
          <w:b/>
          <w:sz w:val="28"/>
          <w:szCs w:val="28"/>
        </w:rPr>
        <w:t>6</w:t>
      </w:r>
      <w:r w:rsidR="00926B07" w:rsidRPr="004340C9">
        <w:rPr>
          <w:rFonts w:ascii="Times New Roman" w:eastAsia="Times New Roman" w:hAnsi="Times New Roman"/>
          <w:b/>
          <w:sz w:val="28"/>
          <w:szCs w:val="28"/>
        </w:rPr>
        <w:t xml:space="preserve"> Качество поставляемого ресурса</w:t>
      </w:r>
      <w:bookmarkEnd w:id="20"/>
    </w:p>
    <w:p w:rsidR="009A48E0" w:rsidRPr="004340C9" w:rsidRDefault="00926B07" w:rsidP="00AF1381">
      <w:pPr>
        <w:tabs>
          <w:tab w:val="left" w:pos="2661"/>
        </w:tabs>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xml:space="preserve">Природный газ с содержанием пропана 98% по объему, с низшей теплотворной способностью </w:t>
      </w:r>
      <w:r w:rsidRPr="004340C9">
        <w:rPr>
          <w:rFonts w:ascii="Times New Roman" w:hAnsi="Times New Roman"/>
          <w:sz w:val="28"/>
          <w:szCs w:val="28"/>
          <w:lang w:val="en-US"/>
        </w:rPr>
        <w:t>Q</w:t>
      </w:r>
      <w:r w:rsidRPr="004340C9">
        <w:rPr>
          <w:rFonts w:ascii="Times New Roman" w:hAnsi="Times New Roman"/>
          <w:sz w:val="28"/>
          <w:szCs w:val="28"/>
        </w:rPr>
        <w:t>р = 34 МДж/м</w:t>
      </w:r>
      <w:r w:rsidRPr="004340C9">
        <w:rPr>
          <w:rFonts w:ascii="Times New Roman" w:hAnsi="Times New Roman"/>
          <w:sz w:val="28"/>
          <w:szCs w:val="28"/>
          <w:vertAlign w:val="superscript"/>
        </w:rPr>
        <w:t>3</w:t>
      </w:r>
      <w:r w:rsidRPr="004340C9">
        <w:rPr>
          <w:rFonts w:ascii="Times New Roman" w:hAnsi="Times New Roman"/>
          <w:sz w:val="28"/>
          <w:szCs w:val="28"/>
        </w:rPr>
        <w:t xml:space="preserve"> (7950 ккал/м</w:t>
      </w:r>
      <w:r w:rsidRPr="004340C9">
        <w:rPr>
          <w:rFonts w:ascii="Times New Roman" w:hAnsi="Times New Roman"/>
          <w:sz w:val="28"/>
          <w:szCs w:val="28"/>
          <w:vertAlign w:val="superscript"/>
        </w:rPr>
        <w:t>3</w:t>
      </w:r>
      <w:r w:rsidRPr="004340C9">
        <w:rPr>
          <w:rFonts w:ascii="Times New Roman" w:hAnsi="Times New Roman"/>
          <w:sz w:val="28"/>
          <w:szCs w:val="28"/>
        </w:rPr>
        <w:t>) используется для приготовления пищи, отопления и горячего водоснабжения.</w:t>
      </w:r>
    </w:p>
    <w:p w:rsidR="009A48E0" w:rsidRPr="009A48E0" w:rsidRDefault="00F90A6A" w:rsidP="00AF1381">
      <w:pPr>
        <w:keepNext/>
        <w:spacing w:after="0" w:line="240" w:lineRule="auto"/>
        <w:ind w:firstLine="851"/>
        <w:contextualSpacing/>
        <w:jc w:val="both"/>
        <w:outlineLvl w:val="1"/>
        <w:rPr>
          <w:rFonts w:ascii="Times New Roman" w:eastAsia="Times New Roman" w:hAnsi="Times New Roman"/>
          <w:b/>
          <w:sz w:val="28"/>
          <w:szCs w:val="28"/>
        </w:rPr>
      </w:pPr>
      <w:bookmarkStart w:id="21" w:name="_Toc434588855"/>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rPr>
        <w:t>.4.</w:t>
      </w:r>
      <w:r w:rsidR="00471DB2">
        <w:rPr>
          <w:rFonts w:ascii="Times New Roman" w:eastAsia="Times New Roman" w:hAnsi="Times New Roman"/>
          <w:b/>
          <w:sz w:val="28"/>
          <w:szCs w:val="28"/>
        </w:rPr>
        <w:t>7</w:t>
      </w:r>
      <w:r w:rsidR="00AF1381">
        <w:rPr>
          <w:rFonts w:ascii="Times New Roman" w:eastAsia="Times New Roman" w:hAnsi="Times New Roman"/>
          <w:b/>
          <w:sz w:val="28"/>
          <w:szCs w:val="28"/>
        </w:rPr>
        <w:t xml:space="preserve"> </w:t>
      </w:r>
      <w:r w:rsidRPr="004340C9">
        <w:rPr>
          <w:rFonts w:ascii="Times New Roman" w:eastAsia="Times New Roman" w:hAnsi="Times New Roman"/>
          <w:b/>
          <w:sz w:val="28"/>
          <w:szCs w:val="28"/>
          <w:lang w:eastAsia="ru-RU"/>
        </w:rPr>
        <w:t>Воздействие на окружающую среду</w:t>
      </w:r>
      <w:bookmarkEnd w:id="21"/>
    </w:p>
    <w:p w:rsidR="00471DB2" w:rsidRPr="004340C9" w:rsidRDefault="00471DB2" w:rsidP="00471DB2">
      <w:pPr>
        <w:spacing w:after="0" w:line="240" w:lineRule="auto"/>
        <w:ind w:firstLine="851"/>
        <w:contextualSpacing/>
        <w:jc w:val="both"/>
        <w:rPr>
          <w:rFonts w:ascii="Times New Roman" w:hAnsi="Times New Roman"/>
          <w:sz w:val="28"/>
          <w:szCs w:val="28"/>
        </w:rPr>
      </w:pPr>
      <w:bookmarkStart w:id="22" w:name="_Toc434588858"/>
      <w:r w:rsidRPr="004340C9">
        <w:rPr>
          <w:rFonts w:ascii="Times New Roman" w:hAnsi="Times New Roman"/>
          <w:sz w:val="28"/>
          <w:szCs w:val="28"/>
        </w:rPr>
        <w:t xml:space="preserve">Газопровод </w:t>
      </w:r>
      <w:r w:rsidR="00AF1381">
        <w:rPr>
          <w:rFonts w:ascii="Times New Roman" w:hAnsi="Times New Roman"/>
          <w:sz w:val="28"/>
          <w:szCs w:val="28"/>
        </w:rPr>
        <w:t xml:space="preserve"> </w:t>
      </w:r>
      <w:r w:rsidRPr="004340C9">
        <w:rPr>
          <w:rFonts w:ascii="Times New Roman" w:hAnsi="Times New Roman"/>
          <w:sz w:val="28"/>
          <w:szCs w:val="28"/>
        </w:rPr>
        <w:t xml:space="preserve">является экологически чистым сооружением, ввод его в действие не оказывает существенного влияния на окружающую среду. </w:t>
      </w:r>
    </w:p>
    <w:p w:rsidR="00471DB2" w:rsidRPr="004340C9" w:rsidRDefault="00471DB2" w:rsidP="00AF1381">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Опасными событиями, которые могут оказать влияние на безопасность людей, являются пожары и аварии на сетях газоснабжения. Локализация последствий аварий производится бригадой аварийно-диспетчерской службы.</w:t>
      </w:r>
    </w:p>
    <w:p w:rsidR="00471DB2" w:rsidRPr="00471DB2" w:rsidRDefault="00F90A6A" w:rsidP="00AF1381">
      <w:pPr>
        <w:keepNext/>
        <w:spacing w:after="0" w:line="240" w:lineRule="auto"/>
        <w:ind w:firstLine="851"/>
        <w:contextualSpacing/>
        <w:jc w:val="both"/>
        <w:outlineLvl w:val="1"/>
        <w:rPr>
          <w:rFonts w:ascii="Times New Roman" w:eastAsia="Times New Roman" w:hAnsi="Times New Roman"/>
          <w:b/>
          <w:sz w:val="28"/>
          <w:szCs w:val="28"/>
        </w:rPr>
      </w:pPr>
      <w:r>
        <w:rPr>
          <w:rFonts w:ascii="Times New Roman" w:eastAsia="Times New Roman" w:hAnsi="Times New Roman"/>
          <w:b/>
          <w:sz w:val="28"/>
          <w:szCs w:val="28"/>
          <w:lang w:eastAsia="ru-RU"/>
        </w:rPr>
        <w:t>2</w:t>
      </w:r>
      <w:r w:rsidRPr="004340C9">
        <w:rPr>
          <w:rFonts w:ascii="Times New Roman" w:eastAsia="Times New Roman" w:hAnsi="Times New Roman"/>
          <w:b/>
          <w:sz w:val="28"/>
          <w:szCs w:val="28"/>
          <w:lang w:eastAsia="ru-RU"/>
        </w:rPr>
        <w:t>.4.</w:t>
      </w:r>
      <w:r w:rsidR="00471DB2">
        <w:rPr>
          <w:rFonts w:ascii="Times New Roman" w:eastAsia="Times New Roman" w:hAnsi="Times New Roman"/>
          <w:b/>
          <w:sz w:val="28"/>
          <w:szCs w:val="28"/>
          <w:lang w:eastAsia="ru-RU"/>
        </w:rPr>
        <w:t>8</w:t>
      </w:r>
      <w:bookmarkEnd w:id="22"/>
      <w:r w:rsidRPr="004340C9">
        <w:rPr>
          <w:rFonts w:ascii="Times New Roman" w:eastAsia="Times New Roman" w:hAnsi="Times New Roman"/>
          <w:b/>
          <w:sz w:val="28"/>
          <w:szCs w:val="28"/>
        </w:rPr>
        <w:t>Тарифы на услуги газоснабжения</w:t>
      </w:r>
    </w:p>
    <w:p w:rsidR="00471DB2" w:rsidRPr="00AF1381" w:rsidRDefault="00471DB2" w:rsidP="00AF1381">
      <w:pPr>
        <w:keepNext/>
        <w:spacing w:after="0" w:line="240" w:lineRule="auto"/>
        <w:ind w:firstLine="851"/>
        <w:contextualSpacing/>
        <w:jc w:val="both"/>
        <w:outlineLvl w:val="1"/>
        <w:rPr>
          <w:rFonts w:ascii="Times New Roman" w:eastAsia="Times New Roman" w:hAnsi="Times New Roman"/>
          <w:sz w:val="28"/>
          <w:szCs w:val="28"/>
        </w:rPr>
      </w:pPr>
      <w:r w:rsidRPr="0038227B">
        <w:rPr>
          <w:rFonts w:ascii="Times New Roman" w:eastAsia="Times New Roman" w:hAnsi="Times New Roman"/>
          <w:sz w:val="28"/>
          <w:szCs w:val="28"/>
        </w:rPr>
        <w:t>Тарифы на услуги газоснабжения сельского поселения представлены в таблице 2.4.</w:t>
      </w:r>
      <w:r>
        <w:rPr>
          <w:rFonts w:ascii="Times New Roman" w:eastAsia="Times New Roman" w:hAnsi="Times New Roman"/>
          <w:sz w:val="28"/>
          <w:szCs w:val="28"/>
        </w:rPr>
        <w:t>8</w:t>
      </w:r>
      <w:r w:rsidRPr="0038227B">
        <w:rPr>
          <w:rFonts w:ascii="Times New Roman" w:eastAsia="Times New Roman" w:hAnsi="Times New Roman"/>
          <w:sz w:val="28"/>
          <w:szCs w:val="28"/>
        </w:rPr>
        <w:t>.1</w:t>
      </w:r>
    </w:p>
    <w:p w:rsidR="00471DB2" w:rsidRPr="00471DB2" w:rsidRDefault="00471DB2" w:rsidP="00471DB2">
      <w:pPr>
        <w:suppressAutoHyphens/>
        <w:autoSpaceDE w:val="0"/>
        <w:spacing w:after="0" w:line="240" w:lineRule="auto"/>
        <w:ind w:left="1429" w:firstLine="567"/>
        <w:contextualSpacing/>
        <w:jc w:val="right"/>
        <w:rPr>
          <w:rFonts w:ascii="Times New Roman" w:eastAsia="Times New Roman" w:hAnsi="Times New Roman"/>
          <w:sz w:val="28"/>
          <w:szCs w:val="28"/>
          <w:lang w:eastAsia="ar-SA"/>
        </w:rPr>
      </w:pPr>
      <w:r w:rsidRPr="00471DB2">
        <w:rPr>
          <w:rFonts w:ascii="Times New Roman" w:eastAsia="Times New Roman" w:hAnsi="Times New Roman"/>
          <w:sz w:val="28"/>
          <w:szCs w:val="28"/>
          <w:lang w:eastAsia="ar-SA"/>
        </w:rPr>
        <w:t xml:space="preserve">Таблица 2.4.8.1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5"/>
        <w:gridCol w:w="1557"/>
        <w:gridCol w:w="1658"/>
        <w:gridCol w:w="1417"/>
        <w:gridCol w:w="1701"/>
      </w:tblGrid>
      <w:tr w:rsidR="00471DB2" w:rsidRPr="0038227B" w:rsidTr="00A2560F">
        <w:tc>
          <w:tcPr>
            <w:tcW w:w="4015" w:type="dxa"/>
            <w:vMerge w:val="restart"/>
            <w:shd w:val="clear" w:color="auto" w:fill="auto"/>
            <w:vAlign w:val="center"/>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Тарифы на газоснабжение</w:t>
            </w:r>
          </w:p>
        </w:tc>
        <w:tc>
          <w:tcPr>
            <w:tcW w:w="1557" w:type="dxa"/>
            <w:vMerge w:val="restart"/>
            <w:shd w:val="clear" w:color="auto" w:fill="auto"/>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Единица измерения</w:t>
            </w:r>
          </w:p>
        </w:tc>
        <w:tc>
          <w:tcPr>
            <w:tcW w:w="3075" w:type="dxa"/>
            <w:gridSpan w:val="2"/>
            <w:shd w:val="clear" w:color="auto" w:fill="auto"/>
            <w:vAlign w:val="center"/>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2015 год</w:t>
            </w:r>
          </w:p>
        </w:tc>
        <w:tc>
          <w:tcPr>
            <w:tcW w:w="1701" w:type="dxa"/>
          </w:tcPr>
          <w:p w:rsidR="00471DB2" w:rsidRPr="00AE0776" w:rsidRDefault="00471DB2" w:rsidP="00A2560F">
            <w:pPr>
              <w:pStyle w:val="a8"/>
              <w:rPr>
                <w:rFonts w:ascii="Times New Roman" w:hAnsi="Times New Roman" w:cs="Times New Roman"/>
                <w:b/>
                <w:lang w:eastAsia="ar-SA"/>
              </w:rPr>
            </w:pPr>
            <w:r w:rsidRPr="00AE0776">
              <w:rPr>
                <w:rFonts w:ascii="Times New Roman" w:hAnsi="Times New Roman" w:cs="Times New Roman"/>
                <w:b/>
                <w:lang w:eastAsia="ar-SA"/>
              </w:rPr>
              <w:t>2016 год</w:t>
            </w:r>
          </w:p>
        </w:tc>
      </w:tr>
      <w:tr w:rsidR="00471DB2" w:rsidRPr="0038227B" w:rsidTr="00A2560F">
        <w:tc>
          <w:tcPr>
            <w:tcW w:w="4015" w:type="dxa"/>
            <w:vMerge/>
            <w:shd w:val="clear" w:color="auto" w:fill="auto"/>
          </w:tcPr>
          <w:p w:rsidR="00471DB2" w:rsidRPr="0038227B" w:rsidRDefault="00471DB2" w:rsidP="00A2560F">
            <w:pPr>
              <w:pStyle w:val="a8"/>
              <w:rPr>
                <w:rFonts w:ascii="Times New Roman" w:hAnsi="Times New Roman" w:cs="Times New Roman"/>
                <w:lang w:eastAsia="ar-SA"/>
              </w:rPr>
            </w:pPr>
          </w:p>
        </w:tc>
        <w:tc>
          <w:tcPr>
            <w:tcW w:w="1557" w:type="dxa"/>
            <w:vMerge/>
            <w:shd w:val="clear" w:color="auto" w:fill="auto"/>
          </w:tcPr>
          <w:p w:rsidR="00471DB2" w:rsidRPr="0038227B" w:rsidRDefault="00471DB2" w:rsidP="00A2560F">
            <w:pPr>
              <w:pStyle w:val="a8"/>
              <w:rPr>
                <w:rFonts w:ascii="Times New Roman" w:hAnsi="Times New Roman" w:cs="Times New Roman"/>
                <w:lang w:eastAsia="ar-SA"/>
              </w:rPr>
            </w:pPr>
          </w:p>
        </w:tc>
        <w:tc>
          <w:tcPr>
            <w:tcW w:w="1658" w:type="dxa"/>
            <w:shd w:val="clear" w:color="auto" w:fill="auto"/>
            <w:vAlign w:val="center"/>
          </w:tcPr>
          <w:p w:rsidR="00471DB2" w:rsidRPr="0038227B" w:rsidRDefault="00471DB2" w:rsidP="00A2560F">
            <w:pPr>
              <w:pStyle w:val="a8"/>
              <w:rPr>
                <w:rFonts w:ascii="Times New Roman" w:hAnsi="Times New Roman" w:cs="Times New Roman"/>
                <w:sz w:val="16"/>
                <w:szCs w:val="16"/>
                <w:lang w:eastAsia="ar-SA"/>
              </w:rPr>
            </w:pPr>
            <w:r w:rsidRPr="0038227B">
              <w:rPr>
                <w:rFonts w:ascii="Times New Roman" w:hAnsi="Times New Roman" w:cs="Times New Roman"/>
                <w:sz w:val="16"/>
                <w:szCs w:val="16"/>
                <w:lang w:eastAsia="ar-SA"/>
              </w:rPr>
              <w:t>С 01.01.- 30.06.2015</w:t>
            </w:r>
          </w:p>
        </w:tc>
        <w:tc>
          <w:tcPr>
            <w:tcW w:w="1417" w:type="dxa"/>
            <w:shd w:val="clear" w:color="auto" w:fill="auto"/>
          </w:tcPr>
          <w:p w:rsidR="00471DB2" w:rsidRPr="0038227B" w:rsidRDefault="00471DB2" w:rsidP="00A2560F">
            <w:pPr>
              <w:pStyle w:val="a8"/>
              <w:rPr>
                <w:rFonts w:ascii="Times New Roman" w:hAnsi="Times New Roman" w:cs="Times New Roman"/>
                <w:sz w:val="16"/>
                <w:szCs w:val="16"/>
                <w:lang w:eastAsia="ar-SA"/>
              </w:rPr>
            </w:pPr>
            <w:r w:rsidRPr="0038227B">
              <w:rPr>
                <w:rFonts w:ascii="Times New Roman" w:hAnsi="Times New Roman" w:cs="Times New Roman"/>
                <w:sz w:val="16"/>
                <w:szCs w:val="16"/>
                <w:lang w:eastAsia="ar-SA"/>
              </w:rPr>
              <w:t>1.07.-31.12.2015</w:t>
            </w:r>
          </w:p>
        </w:tc>
        <w:tc>
          <w:tcPr>
            <w:tcW w:w="1701" w:type="dxa"/>
          </w:tcPr>
          <w:p w:rsidR="00471DB2" w:rsidRPr="0038227B" w:rsidRDefault="00471DB2" w:rsidP="00A2560F">
            <w:pPr>
              <w:pStyle w:val="a8"/>
              <w:rPr>
                <w:rFonts w:ascii="Times New Roman" w:hAnsi="Times New Roman" w:cs="Times New Roman"/>
                <w:sz w:val="16"/>
                <w:szCs w:val="16"/>
                <w:lang w:eastAsia="ar-SA"/>
              </w:rPr>
            </w:pPr>
            <w:r w:rsidRPr="0038227B">
              <w:rPr>
                <w:rFonts w:ascii="Times New Roman" w:hAnsi="Times New Roman" w:cs="Times New Roman"/>
                <w:sz w:val="16"/>
                <w:szCs w:val="16"/>
                <w:lang w:eastAsia="ar-SA"/>
              </w:rPr>
              <w:t>С 01.01.- 30.06.2016</w:t>
            </w:r>
          </w:p>
        </w:tc>
      </w:tr>
      <w:tr w:rsidR="00471DB2" w:rsidRPr="0038227B" w:rsidTr="00A2560F">
        <w:trPr>
          <w:trHeight w:val="479"/>
        </w:trPr>
        <w:tc>
          <w:tcPr>
            <w:tcW w:w="4015" w:type="dxa"/>
            <w:shd w:val="clear" w:color="auto" w:fill="auto"/>
          </w:tcPr>
          <w:p w:rsidR="00471DB2" w:rsidRPr="0038227B" w:rsidRDefault="008D44AF" w:rsidP="00A2560F">
            <w:pPr>
              <w:pStyle w:val="a8"/>
              <w:rPr>
                <w:rFonts w:ascii="Times New Roman" w:hAnsi="Times New Roman" w:cs="Times New Roman"/>
                <w:lang w:eastAsia="ar-SA"/>
              </w:rPr>
            </w:pPr>
            <w:r>
              <w:rPr>
                <w:rFonts w:ascii="Times New Roman" w:hAnsi="Times New Roman" w:cs="Times New Roman"/>
                <w:lang w:eastAsia="ar-SA"/>
              </w:rPr>
              <w:t>Кальтовский</w:t>
            </w:r>
            <w:r w:rsidR="00471DB2">
              <w:rPr>
                <w:rFonts w:ascii="Times New Roman" w:hAnsi="Times New Roman" w:cs="Times New Roman"/>
                <w:lang w:eastAsia="ar-SA"/>
              </w:rPr>
              <w:t xml:space="preserve"> сельсовет</w:t>
            </w:r>
          </w:p>
        </w:tc>
        <w:tc>
          <w:tcPr>
            <w:tcW w:w="1557" w:type="dxa"/>
            <w:shd w:val="clear" w:color="auto" w:fill="auto"/>
            <w:vAlign w:val="center"/>
          </w:tcPr>
          <w:p w:rsidR="00471DB2" w:rsidRPr="0038227B" w:rsidRDefault="00471DB2" w:rsidP="00A2560F">
            <w:pPr>
              <w:pStyle w:val="a8"/>
              <w:rPr>
                <w:rFonts w:ascii="Times New Roman" w:hAnsi="Times New Roman" w:cs="Times New Roman"/>
                <w:vertAlign w:val="superscript"/>
                <w:lang w:eastAsia="ar-SA"/>
              </w:rPr>
            </w:pPr>
            <w:r w:rsidRPr="0038227B">
              <w:rPr>
                <w:rFonts w:ascii="Times New Roman" w:hAnsi="Times New Roman" w:cs="Times New Roman"/>
                <w:lang w:eastAsia="ar-SA"/>
              </w:rPr>
              <w:t>Руб./</w:t>
            </w:r>
            <w:r>
              <w:rPr>
                <w:rFonts w:ascii="Times New Roman" w:hAnsi="Times New Roman" w:cs="Times New Roman"/>
                <w:lang w:eastAsia="ar-SA"/>
              </w:rPr>
              <w:t>м</w:t>
            </w:r>
            <w:r>
              <w:rPr>
                <w:rFonts w:ascii="Times New Roman" w:hAnsi="Times New Roman" w:cs="Times New Roman"/>
                <w:vertAlign w:val="superscript"/>
                <w:lang w:eastAsia="ar-SA"/>
              </w:rPr>
              <w:t>3</w:t>
            </w:r>
          </w:p>
        </w:tc>
        <w:tc>
          <w:tcPr>
            <w:tcW w:w="1658" w:type="dxa"/>
            <w:shd w:val="clear" w:color="auto" w:fill="auto"/>
            <w:vAlign w:val="center"/>
          </w:tcPr>
          <w:p w:rsidR="00471DB2" w:rsidRPr="0038227B" w:rsidRDefault="00471DB2" w:rsidP="00A2560F">
            <w:pPr>
              <w:pStyle w:val="a8"/>
              <w:rPr>
                <w:rFonts w:ascii="Times New Roman" w:hAnsi="Times New Roman" w:cs="Times New Roman"/>
                <w:sz w:val="22"/>
              </w:rPr>
            </w:pPr>
            <w:r w:rsidRPr="0038227B">
              <w:rPr>
                <w:rFonts w:ascii="Times New Roman" w:hAnsi="Times New Roman" w:cs="Times New Roman"/>
                <w:sz w:val="22"/>
              </w:rPr>
              <w:t>4,53</w:t>
            </w:r>
          </w:p>
        </w:tc>
        <w:tc>
          <w:tcPr>
            <w:tcW w:w="1417" w:type="dxa"/>
            <w:shd w:val="clear" w:color="auto" w:fill="auto"/>
            <w:vAlign w:val="center"/>
          </w:tcPr>
          <w:p w:rsidR="00471DB2" w:rsidRPr="0038227B" w:rsidRDefault="00471DB2" w:rsidP="00A2560F">
            <w:pPr>
              <w:pStyle w:val="a8"/>
              <w:rPr>
                <w:rFonts w:ascii="Times New Roman" w:hAnsi="Times New Roman" w:cs="Times New Roman"/>
                <w:sz w:val="22"/>
              </w:rPr>
            </w:pPr>
            <w:r w:rsidRPr="0038227B">
              <w:rPr>
                <w:rFonts w:ascii="Times New Roman" w:hAnsi="Times New Roman" w:cs="Times New Roman"/>
                <w:sz w:val="22"/>
              </w:rPr>
              <w:t>4,76</w:t>
            </w:r>
          </w:p>
        </w:tc>
        <w:tc>
          <w:tcPr>
            <w:tcW w:w="1701" w:type="dxa"/>
            <w:shd w:val="clear" w:color="auto" w:fill="auto"/>
            <w:vAlign w:val="center"/>
          </w:tcPr>
          <w:p w:rsidR="00471DB2" w:rsidRPr="0038227B" w:rsidRDefault="00471DB2" w:rsidP="00A2560F">
            <w:pPr>
              <w:pStyle w:val="a8"/>
              <w:rPr>
                <w:rFonts w:ascii="Times New Roman" w:hAnsi="Times New Roman" w:cs="Times New Roman"/>
                <w:sz w:val="22"/>
              </w:rPr>
            </w:pPr>
            <w:r w:rsidRPr="0038227B">
              <w:rPr>
                <w:rFonts w:ascii="Times New Roman" w:hAnsi="Times New Roman" w:cs="Times New Roman"/>
                <w:sz w:val="22"/>
              </w:rPr>
              <w:t>4,89</w:t>
            </w:r>
          </w:p>
        </w:tc>
      </w:tr>
    </w:tbl>
    <w:p w:rsidR="00926B07" w:rsidRPr="004340C9" w:rsidRDefault="00926B07" w:rsidP="00831C88">
      <w:pPr>
        <w:spacing w:after="0" w:line="240" w:lineRule="auto"/>
        <w:ind w:firstLine="851"/>
        <w:contextualSpacing/>
        <w:jc w:val="both"/>
        <w:rPr>
          <w:rFonts w:ascii="Times New Roman" w:hAnsi="Times New Roman"/>
          <w:sz w:val="28"/>
          <w:szCs w:val="28"/>
          <w:lang w:eastAsia="ru-RU"/>
        </w:rPr>
      </w:pPr>
    </w:p>
    <w:p w:rsidR="00471DB2" w:rsidRPr="00471DB2" w:rsidRDefault="00F90A6A" w:rsidP="00AF1381">
      <w:pPr>
        <w:keepNext/>
        <w:spacing w:after="0" w:line="240" w:lineRule="auto"/>
        <w:ind w:firstLine="851"/>
        <w:contextualSpacing/>
        <w:jc w:val="both"/>
        <w:outlineLvl w:val="1"/>
        <w:rPr>
          <w:rFonts w:ascii="Times New Roman" w:eastAsia="Times New Roman" w:hAnsi="Times New Roman"/>
          <w:b/>
          <w:sz w:val="28"/>
          <w:szCs w:val="28"/>
          <w:lang w:eastAsia="ru-RU"/>
        </w:rPr>
      </w:pPr>
      <w:bookmarkStart w:id="23" w:name="_Toc434588857"/>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.4.</w:t>
      </w:r>
      <w:r w:rsidR="00471DB2">
        <w:rPr>
          <w:rFonts w:ascii="Times New Roman" w:eastAsia="Times New Roman" w:hAnsi="Times New Roman"/>
          <w:b/>
          <w:sz w:val="28"/>
          <w:szCs w:val="28"/>
          <w:lang w:eastAsia="ru-RU"/>
        </w:rPr>
        <w:t>9</w:t>
      </w:r>
      <w:r w:rsidR="00926B07" w:rsidRPr="004340C9">
        <w:rPr>
          <w:rFonts w:ascii="Times New Roman" w:eastAsia="Times New Roman" w:hAnsi="Times New Roman"/>
          <w:b/>
          <w:sz w:val="28"/>
          <w:szCs w:val="28"/>
          <w:lang w:eastAsia="ru-RU"/>
        </w:rPr>
        <w:t xml:space="preserve"> Технические и технологические проблемы в системе</w:t>
      </w:r>
      <w:bookmarkEnd w:id="23"/>
    </w:p>
    <w:p w:rsidR="00F45A60" w:rsidRDefault="00471DB2" w:rsidP="00AF1381">
      <w:pPr>
        <w:spacing w:after="0" w:line="240" w:lineRule="auto"/>
        <w:ind w:firstLine="851"/>
        <w:contextualSpacing/>
        <w:jc w:val="both"/>
        <w:rPr>
          <w:rFonts w:ascii="Times New Roman" w:hAnsi="Times New Roman"/>
          <w:sz w:val="28"/>
          <w:szCs w:val="28"/>
        </w:rPr>
      </w:pPr>
      <w:bookmarkStart w:id="24" w:name="_Toc434588859"/>
      <w:r w:rsidRPr="004340C9">
        <w:rPr>
          <w:rFonts w:ascii="Times New Roman" w:eastAsia="Times New Roman" w:hAnsi="Times New Roman"/>
          <w:sz w:val="28"/>
          <w:szCs w:val="28"/>
          <w:lang w:eastAsia="ru-RU"/>
        </w:rPr>
        <w:t xml:space="preserve">Технических и технологических проблем в системе не выявлено. </w:t>
      </w:r>
      <w:r w:rsidRPr="004340C9">
        <w:rPr>
          <w:rFonts w:ascii="Times New Roman" w:hAnsi="Times New Roman"/>
          <w:sz w:val="28"/>
          <w:szCs w:val="28"/>
        </w:rPr>
        <w:t xml:space="preserve">Проведя инженерно-технический анализ системы газоснабжения можно сделать вывод, что </w:t>
      </w:r>
    </w:p>
    <w:p w:rsidR="00F45A60" w:rsidRDefault="00F45A60" w:rsidP="00F45A60">
      <w:pPr>
        <w:spacing w:after="0" w:line="240" w:lineRule="auto"/>
        <w:contextualSpacing/>
        <w:jc w:val="both"/>
        <w:rPr>
          <w:rFonts w:ascii="Times New Roman" w:hAnsi="Times New Roman"/>
          <w:sz w:val="28"/>
          <w:szCs w:val="28"/>
        </w:rPr>
      </w:pPr>
    </w:p>
    <w:p w:rsidR="00F45A60" w:rsidRDefault="00F45A60" w:rsidP="00F45A60">
      <w:pPr>
        <w:spacing w:after="0" w:line="240" w:lineRule="auto"/>
        <w:contextualSpacing/>
        <w:jc w:val="both"/>
        <w:rPr>
          <w:rFonts w:ascii="Times New Roman" w:hAnsi="Times New Roman"/>
          <w:sz w:val="28"/>
          <w:szCs w:val="28"/>
        </w:rPr>
      </w:pPr>
    </w:p>
    <w:p w:rsidR="00F45A60" w:rsidRDefault="00F45A60" w:rsidP="00F45A60">
      <w:pPr>
        <w:spacing w:after="0" w:line="240" w:lineRule="auto"/>
        <w:contextualSpacing/>
        <w:jc w:val="both"/>
        <w:rPr>
          <w:rFonts w:ascii="Times New Roman" w:hAnsi="Times New Roman"/>
          <w:sz w:val="28"/>
          <w:szCs w:val="28"/>
        </w:rPr>
      </w:pPr>
    </w:p>
    <w:p w:rsidR="00471DB2" w:rsidRDefault="00471DB2" w:rsidP="00F45A60">
      <w:pPr>
        <w:spacing w:after="0" w:line="240" w:lineRule="auto"/>
        <w:contextualSpacing/>
        <w:jc w:val="both"/>
        <w:rPr>
          <w:rFonts w:ascii="Times New Roman" w:hAnsi="Times New Roman"/>
          <w:sz w:val="28"/>
          <w:szCs w:val="28"/>
        </w:rPr>
      </w:pPr>
      <w:r w:rsidRPr="004340C9">
        <w:rPr>
          <w:rFonts w:ascii="Times New Roman" w:hAnsi="Times New Roman"/>
          <w:sz w:val="28"/>
          <w:szCs w:val="28"/>
        </w:rPr>
        <w:t xml:space="preserve">система газоснабжения имеет стабильную работу. Аварийных участков ГРП, ШРП и сетей газоснабжения не выявлено. </w:t>
      </w:r>
    </w:p>
    <w:p w:rsidR="00926B07" w:rsidRPr="004340C9" w:rsidRDefault="00F90A6A" w:rsidP="00831C88">
      <w:pPr>
        <w:pStyle w:val="2"/>
        <w:spacing w:before="0" w:line="240" w:lineRule="auto"/>
        <w:ind w:firstLine="851"/>
        <w:contextualSpacing/>
        <w:jc w:val="both"/>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lang w:eastAsia="ru-RU"/>
        </w:rPr>
        <w:t>2</w:t>
      </w:r>
      <w:r w:rsidR="00926B07" w:rsidRPr="004340C9">
        <w:rPr>
          <w:rFonts w:ascii="Times New Roman" w:hAnsi="Times New Roman" w:cs="Times New Roman"/>
          <w:b/>
          <w:color w:val="auto"/>
          <w:sz w:val="28"/>
          <w:szCs w:val="28"/>
          <w:shd w:val="clear" w:color="auto" w:fill="FFFFFF"/>
        </w:rPr>
        <w:t>.5 Анализ существующего состояния системы в электроснабжении</w:t>
      </w:r>
      <w:bookmarkEnd w:id="24"/>
    </w:p>
    <w:p w:rsidR="00926B07" w:rsidRDefault="00A0457D" w:rsidP="00831C88">
      <w:pPr>
        <w:pStyle w:val="2"/>
        <w:spacing w:before="0" w:line="240" w:lineRule="auto"/>
        <w:ind w:firstLine="851"/>
        <w:contextualSpacing/>
        <w:jc w:val="both"/>
        <w:rPr>
          <w:rFonts w:ascii="Times New Roman" w:hAnsi="Times New Roman" w:cs="Times New Roman"/>
          <w:b/>
          <w:color w:val="auto"/>
          <w:sz w:val="28"/>
          <w:szCs w:val="28"/>
        </w:rPr>
      </w:pPr>
      <w:bookmarkStart w:id="25" w:name="_Toc434588860"/>
      <w:r w:rsidRPr="00471DB2">
        <w:rPr>
          <w:rFonts w:ascii="Times New Roman" w:hAnsi="Times New Roman" w:cs="Times New Roman"/>
          <w:b/>
          <w:color w:val="auto"/>
          <w:sz w:val="28"/>
          <w:szCs w:val="28"/>
          <w:lang w:eastAsia="ru-RU"/>
        </w:rPr>
        <w:t>2</w:t>
      </w:r>
      <w:r w:rsidR="00926B07" w:rsidRPr="00471DB2">
        <w:rPr>
          <w:rFonts w:ascii="Times New Roman" w:hAnsi="Times New Roman" w:cs="Times New Roman"/>
          <w:b/>
          <w:color w:val="auto"/>
          <w:sz w:val="28"/>
          <w:szCs w:val="28"/>
        </w:rPr>
        <w:t>.5.1 Институциональная структура электроснабжения</w:t>
      </w:r>
      <w:bookmarkEnd w:id="25"/>
    </w:p>
    <w:p w:rsidR="00471DB2" w:rsidRPr="00916072" w:rsidRDefault="00AF1381" w:rsidP="00AF1381">
      <w:pPr>
        <w:contextualSpacing/>
        <w:jc w:val="both"/>
        <w:rPr>
          <w:rFonts w:ascii="Times New Roman" w:hAnsi="Times New Roman"/>
          <w:sz w:val="28"/>
          <w:szCs w:val="28"/>
        </w:rPr>
      </w:pPr>
      <w:bookmarkStart w:id="26" w:name="_Toc434588861"/>
      <w:r>
        <w:t xml:space="preserve">                  </w:t>
      </w:r>
      <w:r w:rsidR="00471DB2" w:rsidRPr="00916072">
        <w:rPr>
          <w:rFonts w:ascii="Times New Roman" w:hAnsi="Times New Roman"/>
          <w:sz w:val="28"/>
          <w:szCs w:val="28"/>
        </w:rPr>
        <w:t xml:space="preserve">Электроснабжение </w:t>
      </w:r>
      <w:r w:rsidR="00471DB2">
        <w:rPr>
          <w:rFonts w:ascii="Times New Roman" w:hAnsi="Times New Roman"/>
          <w:sz w:val="28"/>
          <w:szCs w:val="28"/>
        </w:rPr>
        <w:t xml:space="preserve">в сельском поселении </w:t>
      </w:r>
      <w:r w:rsidR="00471DB2" w:rsidRPr="00916072">
        <w:rPr>
          <w:rFonts w:ascii="Times New Roman" w:hAnsi="Times New Roman"/>
          <w:sz w:val="28"/>
          <w:szCs w:val="28"/>
        </w:rPr>
        <w:t>осуществляется от ПС. По степени обеспечения надежности электроснабжения электропотребители основных объектов деревни относятся к потребителям второй, третьей и частично к первой категориям.</w:t>
      </w:r>
    </w:p>
    <w:p w:rsidR="007245DD" w:rsidRDefault="00471DB2" w:rsidP="007472F0">
      <w:pPr>
        <w:spacing w:after="0" w:line="240" w:lineRule="auto"/>
        <w:ind w:firstLine="851"/>
        <w:contextualSpacing/>
        <w:jc w:val="both"/>
        <w:rPr>
          <w:rFonts w:ascii="Times New Roman" w:hAnsi="Times New Roman"/>
          <w:sz w:val="28"/>
          <w:szCs w:val="28"/>
        </w:rPr>
      </w:pPr>
      <w:r>
        <w:rPr>
          <w:rFonts w:ascii="Times New Roman" w:hAnsi="Times New Roman"/>
          <w:sz w:val="28"/>
          <w:szCs w:val="28"/>
        </w:rPr>
        <w:t>Поставку электроэн</w:t>
      </w:r>
      <w:r w:rsidR="00BC16A1">
        <w:rPr>
          <w:rFonts w:ascii="Times New Roman" w:hAnsi="Times New Roman"/>
          <w:sz w:val="28"/>
          <w:szCs w:val="28"/>
        </w:rPr>
        <w:t>ергии осуществляет ООО «БашРЭС»</w:t>
      </w:r>
      <w:r>
        <w:rPr>
          <w:rFonts w:ascii="Times New Roman" w:hAnsi="Times New Roman"/>
          <w:sz w:val="28"/>
          <w:szCs w:val="28"/>
        </w:rPr>
        <w:t>.</w:t>
      </w:r>
    </w:p>
    <w:p w:rsidR="007472F0" w:rsidRPr="00F45A60" w:rsidRDefault="00471DB2" w:rsidP="00F45A60">
      <w:pPr>
        <w:spacing w:after="0" w:line="240" w:lineRule="auto"/>
        <w:ind w:firstLine="851"/>
        <w:contextualSpacing/>
        <w:jc w:val="both"/>
        <w:rPr>
          <w:rFonts w:ascii="Times New Roman" w:hAnsi="Times New Roman"/>
          <w:sz w:val="28"/>
        </w:rPr>
      </w:pPr>
      <w:r>
        <w:rPr>
          <w:rFonts w:ascii="Times New Roman" w:hAnsi="Times New Roman"/>
          <w:b/>
          <w:sz w:val="28"/>
        </w:rPr>
        <w:t>Система договоров с потребителями:</w:t>
      </w:r>
      <w:r>
        <w:rPr>
          <w:rFonts w:ascii="Times New Roman" w:hAnsi="Times New Roman"/>
          <w:sz w:val="28"/>
        </w:rPr>
        <w:t xml:space="preserve"> в соответствии с действующим законодательством организация заключает с потребителями (физическими и юридическими лицами). Также возможно заключение договоров с собственниками помещений в многоквартирных домах в случаях и порядке, предусмотренном Постановлением Правительства Российской Федерации № 354 от 06.05.2011 «О предоставлении коммунальных услуг собственникам и пользователям помещений в многоквартирных домах и жилых домов».</w:t>
      </w:r>
    </w:p>
    <w:p w:rsidR="00471DB2" w:rsidRPr="004340C9" w:rsidRDefault="00471DB2" w:rsidP="00471DB2">
      <w:pPr>
        <w:spacing w:after="0" w:line="240" w:lineRule="auto"/>
        <w:ind w:firstLine="851"/>
        <w:contextualSpacing/>
        <w:jc w:val="both"/>
        <w:rPr>
          <w:rFonts w:ascii="Times New Roman" w:hAnsi="Times New Roman"/>
          <w:sz w:val="28"/>
          <w:szCs w:val="28"/>
        </w:rPr>
      </w:pPr>
      <w:r w:rsidRPr="004340C9">
        <w:rPr>
          <w:rFonts w:ascii="Times New Roman" w:hAnsi="Times New Roman"/>
          <w:b/>
          <w:sz w:val="28"/>
          <w:szCs w:val="28"/>
        </w:rPr>
        <w:t>Порядок расчетов за коммунальные услуги:</w:t>
      </w:r>
      <w:r w:rsidRPr="004340C9">
        <w:rPr>
          <w:rFonts w:ascii="Times New Roman" w:hAnsi="Times New Roman"/>
          <w:sz w:val="28"/>
          <w:szCs w:val="28"/>
        </w:rPr>
        <w:t xml:space="preserve"> Расчеты по договорам с юридическими лицами и индивидуальными предпринимателями осуществляются напрямую на расчетный счет организации. Расчеты с населением осуществляются следующими способами оплаты:</w:t>
      </w:r>
    </w:p>
    <w:p w:rsidR="00471DB2" w:rsidRPr="004340C9" w:rsidRDefault="00471DB2" w:rsidP="00BC16A1">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через отделения Почты России;</w:t>
      </w:r>
    </w:p>
    <w:p w:rsidR="00471DB2" w:rsidRDefault="00471DB2" w:rsidP="00AF1381">
      <w:pPr>
        <w:spacing w:after="0" w:line="240" w:lineRule="auto"/>
        <w:ind w:firstLine="851"/>
        <w:contextualSpacing/>
        <w:jc w:val="both"/>
        <w:rPr>
          <w:rFonts w:ascii="Times New Roman" w:hAnsi="Times New Roman"/>
          <w:sz w:val="28"/>
          <w:szCs w:val="28"/>
        </w:rPr>
      </w:pPr>
      <w:r w:rsidRPr="004340C9">
        <w:rPr>
          <w:rFonts w:ascii="Times New Roman" w:hAnsi="Times New Roman"/>
          <w:sz w:val="28"/>
          <w:szCs w:val="28"/>
        </w:rPr>
        <w:t>- через отделения и банкоматы Сбербанка.</w:t>
      </w:r>
    </w:p>
    <w:p w:rsidR="00060B2C" w:rsidRDefault="00F90A6A" w:rsidP="00AF1381">
      <w:pPr>
        <w:tabs>
          <w:tab w:val="left" w:pos="540"/>
        </w:tabs>
        <w:spacing w:after="0" w:line="240" w:lineRule="auto"/>
        <w:ind w:firstLine="851"/>
        <w:contextualSpacing/>
        <w:jc w:val="both"/>
        <w:outlineLvl w:val="1"/>
        <w:rPr>
          <w:rFonts w:ascii="Times New Roman" w:eastAsia="Times New Roman" w:hAnsi="Times New Roman"/>
          <w:b/>
          <w:sz w:val="28"/>
          <w:szCs w:val="28"/>
          <w:lang w:eastAsia="ru-RU"/>
        </w:rPr>
      </w:pPr>
      <w:r w:rsidRPr="00482BBC">
        <w:rPr>
          <w:rFonts w:ascii="Times New Roman" w:eastAsia="Times New Roman" w:hAnsi="Times New Roman"/>
          <w:b/>
          <w:sz w:val="28"/>
          <w:szCs w:val="28"/>
          <w:lang w:eastAsia="ru-RU"/>
        </w:rPr>
        <w:t>2</w:t>
      </w:r>
      <w:r w:rsidR="00926B07" w:rsidRPr="00482BBC">
        <w:rPr>
          <w:rFonts w:ascii="Times New Roman" w:eastAsia="Times New Roman" w:hAnsi="Times New Roman"/>
          <w:b/>
          <w:sz w:val="28"/>
          <w:szCs w:val="28"/>
          <w:lang w:eastAsia="ru-RU"/>
        </w:rPr>
        <w:t>.5.2 Характеристика системы электроснабжения</w:t>
      </w:r>
      <w:bookmarkStart w:id="27" w:name="_Toc434588862"/>
      <w:bookmarkEnd w:id="26"/>
    </w:p>
    <w:p w:rsidR="00060B2C" w:rsidRPr="001D58B4" w:rsidRDefault="00060B2C" w:rsidP="00060B2C">
      <w:pPr>
        <w:tabs>
          <w:tab w:val="left" w:pos="1000"/>
        </w:tabs>
        <w:spacing w:after="0" w:line="240" w:lineRule="auto"/>
        <w:ind w:right="-2" w:firstLine="425"/>
        <w:contextualSpacing/>
        <w:jc w:val="both"/>
        <w:rPr>
          <w:rFonts w:ascii="Times New Roman" w:eastAsia="Times New Roman" w:hAnsi="Times New Roman"/>
          <w:color w:val="FF6600"/>
          <w:sz w:val="28"/>
          <w:szCs w:val="28"/>
          <w:lang w:eastAsia="ru-RU"/>
        </w:rPr>
      </w:pPr>
      <w:r>
        <w:rPr>
          <w:rFonts w:ascii="Times New Roman" w:eastAsia="Times New Roman" w:hAnsi="Times New Roman"/>
          <w:sz w:val="28"/>
          <w:szCs w:val="28"/>
          <w:lang w:eastAsia="ru-RU"/>
        </w:rPr>
        <w:t>Н</w:t>
      </w:r>
      <w:r w:rsidRPr="001D58B4">
        <w:rPr>
          <w:rFonts w:ascii="Times New Roman" w:eastAsia="Times New Roman" w:hAnsi="Times New Roman"/>
          <w:sz w:val="28"/>
          <w:szCs w:val="28"/>
          <w:lang w:eastAsia="ru-RU"/>
        </w:rPr>
        <w:t>а территории населенн</w:t>
      </w:r>
      <w:r>
        <w:rPr>
          <w:rFonts w:ascii="Times New Roman" w:eastAsia="Times New Roman" w:hAnsi="Times New Roman"/>
          <w:sz w:val="28"/>
          <w:szCs w:val="28"/>
          <w:lang w:eastAsia="ru-RU"/>
        </w:rPr>
        <w:t>ых</w:t>
      </w:r>
      <w:r w:rsidRPr="001D58B4">
        <w:rPr>
          <w:rFonts w:ascii="Times New Roman" w:eastAsia="Times New Roman" w:hAnsi="Times New Roman"/>
          <w:sz w:val="28"/>
          <w:szCs w:val="28"/>
          <w:lang w:eastAsia="ru-RU"/>
        </w:rPr>
        <w:t xml:space="preserve"> пункт</w:t>
      </w:r>
      <w:r>
        <w:rPr>
          <w:rFonts w:ascii="Times New Roman" w:eastAsia="Times New Roman" w:hAnsi="Times New Roman"/>
          <w:sz w:val="28"/>
          <w:szCs w:val="28"/>
          <w:lang w:eastAsia="ru-RU"/>
        </w:rPr>
        <w:t>ов имеются  трансформаторные подстанции различного класса напряжения</w:t>
      </w:r>
      <w:r>
        <w:rPr>
          <w:rFonts w:ascii="Times New Roman" w:hAnsi="Times New Roman"/>
          <w:sz w:val="28"/>
          <w:szCs w:val="28"/>
        </w:rPr>
        <w:t>.</w:t>
      </w:r>
    </w:p>
    <w:p w:rsidR="00AF1381" w:rsidRDefault="00060B2C" w:rsidP="00AF1381">
      <w:pPr>
        <w:ind w:firstLine="567"/>
        <w:jc w:val="both"/>
        <w:rPr>
          <w:rFonts w:ascii="Times New Roman" w:hAnsi="Times New Roman"/>
          <w:sz w:val="28"/>
          <w:szCs w:val="28"/>
        </w:rPr>
      </w:pPr>
      <w:r w:rsidRPr="00E525A4">
        <w:rPr>
          <w:rFonts w:ascii="Times New Roman" w:hAnsi="Times New Roman"/>
          <w:sz w:val="28"/>
          <w:szCs w:val="28"/>
        </w:rPr>
        <w:t xml:space="preserve">Электрические нагрузки </w:t>
      </w:r>
      <w:r>
        <w:rPr>
          <w:rFonts w:ascii="Times New Roman" w:hAnsi="Times New Roman"/>
          <w:sz w:val="28"/>
          <w:szCs w:val="28"/>
        </w:rPr>
        <w:t>рас</w:t>
      </w:r>
      <w:r w:rsidRPr="00E525A4">
        <w:rPr>
          <w:rFonts w:ascii="Times New Roman" w:hAnsi="Times New Roman"/>
          <w:sz w:val="28"/>
          <w:szCs w:val="28"/>
        </w:rPr>
        <w:t>пределены в соответствии с «Руководящими материалами по проектированию электроснабжения сельского хозяйства» института «Сельэнергопроект», РД 34.20.185-94 «Инструкция по проектированию городских электрических сетей» и дополнение к разделу 2 «Расчетные электрические нагрузки» с изменениями и дополнениями от 1.08.1999 г. Инструкции по проектированию городских электрический сетей РД 34.20.185-94, СП 31-110-2003 «Проектирование и монтаж электроустановок жилых и общественных зданий», «Методические рекомендации по определению расчетных электрических нагрузок учреждений здравоохранения».</w:t>
      </w:r>
    </w:p>
    <w:p w:rsidR="00F90A6A" w:rsidRPr="00AF1381" w:rsidRDefault="00AF1381" w:rsidP="00AF1381">
      <w:pPr>
        <w:ind w:firstLine="567"/>
        <w:jc w:val="both"/>
        <w:rPr>
          <w:rFonts w:ascii="Times New Roman" w:hAnsi="Times New Roman"/>
          <w:sz w:val="28"/>
          <w:szCs w:val="28"/>
        </w:rPr>
      </w:pPr>
      <w:r>
        <w:rPr>
          <w:rFonts w:ascii="Times New Roman" w:hAnsi="Times New Roman"/>
          <w:sz w:val="28"/>
          <w:szCs w:val="28"/>
        </w:rPr>
        <w:t xml:space="preserve">                  </w:t>
      </w:r>
      <w:r w:rsidR="00F90A6A" w:rsidRPr="007245DD">
        <w:rPr>
          <w:rFonts w:ascii="Times New Roman" w:hAnsi="Times New Roman"/>
          <w:b/>
          <w:sz w:val="28"/>
          <w:szCs w:val="28"/>
        </w:rPr>
        <w:t>2.5.</w:t>
      </w:r>
      <w:r w:rsidR="007245DD">
        <w:rPr>
          <w:rFonts w:ascii="Times New Roman" w:hAnsi="Times New Roman"/>
          <w:b/>
          <w:sz w:val="28"/>
          <w:szCs w:val="28"/>
        </w:rPr>
        <w:t>3</w:t>
      </w:r>
      <w:r w:rsidR="00926B07" w:rsidRPr="007245DD">
        <w:rPr>
          <w:rFonts w:ascii="Times New Roman" w:hAnsi="Times New Roman"/>
          <w:b/>
          <w:sz w:val="28"/>
          <w:szCs w:val="28"/>
        </w:rPr>
        <w:t>Доля поставки ресурса по приборам учета</w:t>
      </w:r>
      <w:bookmarkEnd w:id="27"/>
    </w:p>
    <w:p w:rsidR="007245DD" w:rsidRPr="00AF1381" w:rsidRDefault="007245DD" w:rsidP="00AF1381">
      <w:pPr>
        <w:ind w:firstLine="851"/>
        <w:contextualSpacing/>
        <w:jc w:val="both"/>
        <w:rPr>
          <w:rFonts w:ascii="Times New Roman" w:hAnsi="Times New Roman"/>
          <w:sz w:val="28"/>
          <w:szCs w:val="28"/>
        </w:rPr>
      </w:pPr>
      <w:bookmarkStart w:id="28" w:name="_Toc375839417"/>
      <w:bookmarkStart w:id="29" w:name="_Toc325966922"/>
      <w:bookmarkStart w:id="30" w:name="_Toc434588863"/>
      <w:r w:rsidRPr="004340C9">
        <w:rPr>
          <w:rFonts w:ascii="Times New Roman" w:eastAsia="Times New Roman" w:hAnsi="Times New Roman"/>
          <w:sz w:val="28"/>
          <w:szCs w:val="28"/>
          <w:lang w:eastAsia="ru-RU"/>
        </w:rPr>
        <w:t xml:space="preserve">Охват индивидуальными приборами учета электрической энергии по </w:t>
      </w:r>
      <w:r>
        <w:rPr>
          <w:rFonts w:ascii="Times New Roman" w:eastAsia="Times New Roman" w:hAnsi="Times New Roman"/>
          <w:sz w:val="28"/>
          <w:szCs w:val="28"/>
          <w:lang w:eastAsia="ru-RU"/>
        </w:rPr>
        <w:t xml:space="preserve">сельскому поселению составляет 100 %. </w:t>
      </w:r>
      <w:r w:rsidRPr="000A5D3C">
        <w:rPr>
          <w:rFonts w:ascii="Times New Roman" w:hAnsi="Times New Roman"/>
          <w:sz w:val="28"/>
          <w:szCs w:val="28"/>
        </w:rPr>
        <w:t>Более детальная планировка будет производиться на последующих стадиях проектирования.</w:t>
      </w:r>
    </w:p>
    <w:p w:rsidR="00482BBC" w:rsidRPr="00482BBC" w:rsidRDefault="00A0457D" w:rsidP="00AF1381">
      <w:pPr>
        <w:keepNext/>
        <w:spacing w:after="0" w:line="240" w:lineRule="auto"/>
        <w:ind w:firstLine="851"/>
        <w:contextualSpacing/>
        <w:jc w:val="both"/>
        <w:outlineLvl w:val="1"/>
        <w:rPr>
          <w:rFonts w:ascii="Times New Roman" w:eastAsia="Times New Roman" w:hAnsi="Times New Roman"/>
          <w:b/>
          <w:iCs/>
          <w:sz w:val="28"/>
          <w:szCs w:val="28"/>
          <w:lang w:eastAsia="ru-RU"/>
        </w:rPr>
      </w:pPr>
      <w:r w:rsidRPr="007245DD">
        <w:rPr>
          <w:rFonts w:ascii="Times New Roman" w:eastAsia="Times New Roman" w:hAnsi="Times New Roman"/>
          <w:b/>
          <w:iCs/>
          <w:sz w:val="28"/>
          <w:szCs w:val="28"/>
          <w:lang w:eastAsia="ru-RU"/>
        </w:rPr>
        <w:t>2</w:t>
      </w:r>
      <w:r w:rsidR="00926B07" w:rsidRPr="007245DD">
        <w:rPr>
          <w:rFonts w:ascii="Times New Roman" w:eastAsia="Times New Roman" w:hAnsi="Times New Roman"/>
          <w:b/>
          <w:iCs/>
          <w:sz w:val="28"/>
          <w:szCs w:val="28"/>
          <w:lang w:eastAsia="ru-RU"/>
        </w:rPr>
        <w:t>.5.</w:t>
      </w:r>
      <w:r w:rsidR="007245DD">
        <w:rPr>
          <w:rFonts w:ascii="Times New Roman" w:eastAsia="Times New Roman" w:hAnsi="Times New Roman"/>
          <w:b/>
          <w:iCs/>
          <w:sz w:val="28"/>
          <w:szCs w:val="28"/>
          <w:lang w:eastAsia="ru-RU"/>
        </w:rPr>
        <w:t>4</w:t>
      </w:r>
      <w:r w:rsidR="00926B07" w:rsidRPr="007245DD">
        <w:rPr>
          <w:rFonts w:ascii="Times New Roman" w:eastAsia="Times New Roman" w:hAnsi="Times New Roman"/>
          <w:b/>
          <w:iCs/>
          <w:sz w:val="28"/>
          <w:szCs w:val="28"/>
          <w:lang w:eastAsia="ru-RU"/>
        </w:rPr>
        <w:t xml:space="preserve"> Зона действия источников ресурс</w:t>
      </w:r>
      <w:bookmarkEnd w:id="28"/>
      <w:bookmarkEnd w:id="29"/>
      <w:r w:rsidR="00926B07" w:rsidRPr="007245DD">
        <w:rPr>
          <w:rFonts w:ascii="Times New Roman" w:eastAsia="Times New Roman" w:hAnsi="Times New Roman"/>
          <w:b/>
          <w:iCs/>
          <w:sz w:val="28"/>
          <w:szCs w:val="28"/>
          <w:lang w:eastAsia="ru-RU"/>
        </w:rPr>
        <w:t>а</w:t>
      </w:r>
      <w:bookmarkEnd w:id="30"/>
    </w:p>
    <w:p w:rsidR="007245DD" w:rsidRPr="00AF1381" w:rsidRDefault="007245DD" w:rsidP="00AF1381">
      <w:pPr>
        <w:widowControl w:val="0"/>
        <w:suppressAutoHyphens/>
        <w:autoSpaceDE w:val="0"/>
        <w:spacing w:after="0" w:line="240" w:lineRule="auto"/>
        <w:ind w:firstLine="851"/>
        <w:contextualSpacing/>
        <w:jc w:val="both"/>
        <w:rPr>
          <w:rFonts w:ascii="Times New Roman" w:eastAsia="Times New Roman" w:hAnsi="Times New Roman"/>
          <w:sz w:val="28"/>
          <w:szCs w:val="24"/>
          <w:lang w:eastAsia="ru-RU"/>
        </w:rPr>
      </w:pPr>
      <w:r w:rsidRPr="00451ED0">
        <w:rPr>
          <w:rFonts w:ascii="Times New Roman" w:eastAsia="Times New Roman" w:hAnsi="Times New Roman"/>
          <w:sz w:val="28"/>
          <w:szCs w:val="24"/>
          <w:lang w:eastAsia="ru-RU"/>
        </w:rPr>
        <w:t xml:space="preserve">В </w:t>
      </w:r>
      <w:r>
        <w:rPr>
          <w:rFonts w:ascii="Times New Roman" w:eastAsia="Times New Roman" w:hAnsi="Times New Roman"/>
          <w:sz w:val="28"/>
          <w:szCs w:val="24"/>
          <w:lang w:eastAsia="ru-RU"/>
        </w:rPr>
        <w:t>поселениях</w:t>
      </w:r>
      <w:r w:rsidRPr="00451ED0">
        <w:rPr>
          <w:rFonts w:ascii="Times New Roman" w:eastAsia="Times New Roman" w:hAnsi="Times New Roman"/>
          <w:sz w:val="28"/>
          <w:szCs w:val="24"/>
          <w:lang w:eastAsia="ru-RU"/>
        </w:rPr>
        <w:t xml:space="preserve"> сформирована одна зона электроснабжения. Дефицит мощности по </w:t>
      </w:r>
      <w:r w:rsidRPr="0036662D">
        <w:rPr>
          <w:rFonts w:ascii="Times New Roman" w:eastAsia="Times New Roman" w:hAnsi="Times New Roman"/>
          <w:sz w:val="28"/>
          <w:szCs w:val="24"/>
          <w:lang w:eastAsia="ru-RU"/>
        </w:rPr>
        <w:t>состоянию на 01.01.201</w:t>
      </w:r>
      <w:r>
        <w:rPr>
          <w:rFonts w:ascii="Times New Roman" w:eastAsia="Times New Roman" w:hAnsi="Times New Roman"/>
          <w:sz w:val="28"/>
          <w:szCs w:val="24"/>
          <w:lang w:eastAsia="ru-RU"/>
        </w:rPr>
        <w:t>6</w:t>
      </w:r>
      <w:r w:rsidRPr="00451ED0">
        <w:rPr>
          <w:rFonts w:ascii="Times New Roman" w:eastAsia="Times New Roman" w:hAnsi="Times New Roman"/>
          <w:sz w:val="28"/>
          <w:szCs w:val="24"/>
          <w:lang w:eastAsia="ru-RU"/>
        </w:rPr>
        <w:t xml:space="preserve"> г. отсутствует.</w:t>
      </w:r>
    </w:p>
    <w:p w:rsidR="00A0457D" w:rsidRPr="00AF1381" w:rsidRDefault="00A0457D" w:rsidP="00AF1381">
      <w:pPr>
        <w:pStyle w:val="2"/>
        <w:spacing w:before="0" w:line="240" w:lineRule="auto"/>
        <w:ind w:firstLine="851"/>
        <w:contextualSpacing/>
        <w:jc w:val="both"/>
        <w:rPr>
          <w:rFonts w:ascii="Times New Roman" w:hAnsi="Times New Roman" w:cs="Times New Roman"/>
          <w:b/>
          <w:color w:val="auto"/>
          <w:sz w:val="28"/>
          <w:szCs w:val="28"/>
          <w:lang w:eastAsia="ru-RU"/>
        </w:rPr>
      </w:pPr>
      <w:r w:rsidRPr="007245DD">
        <w:rPr>
          <w:rFonts w:ascii="Times New Roman" w:hAnsi="Times New Roman" w:cs="Times New Roman"/>
          <w:b/>
          <w:color w:val="auto"/>
          <w:sz w:val="28"/>
          <w:szCs w:val="28"/>
          <w:lang w:eastAsia="ru-RU"/>
        </w:rPr>
        <w:t>2.5.</w:t>
      </w:r>
      <w:r w:rsidR="007245DD">
        <w:rPr>
          <w:rFonts w:ascii="Times New Roman" w:hAnsi="Times New Roman" w:cs="Times New Roman"/>
          <w:b/>
          <w:color w:val="auto"/>
          <w:sz w:val="28"/>
          <w:szCs w:val="28"/>
          <w:lang w:eastAsia="ru-RU"/>
        </w:rPr>
        <w:t>5</w:t>
      </w:r>
      <w:r w:rsidRPr="007245DD">
        <w:rPr>
          <w:rFonts w:ascii="Times New Roman" w:hAnsi="Times New Roman" w:cs="Times New Roman"/>
          <w:b/>
          <w:color w:val="auto"/>
          <w:sz w:val="28"/>
          <w:szCs w:val="28"/>
          <w:lang w:eastAsia="ru-RU"/>
        </w:rPr>
        <w:t xml:space="preserve"> Надежность работы системы</w:t>
      </w:r>
    </w:p>
    <w:p w:rsidR="00F45A60" w:rsidRDefault="007245DD" w:rsidP="00F45A60">
      <w:pPr>
        <w:widowControl w:val="0"/>
        <w:suppressAutoHyphens/>
        <w:autoSpaceDE w:val="0"/>
        <w:spacing w:after="0" w:line="240" w:lineRule="auto"/>
        <w:ind w:firstLine="851"/>
        <w:contextualSpacing/>
        <w:jc w:val="both"/>
        <w:rPr>
          <w:rFonts w:ascii="Times New Roman" w:eastAsia="Times New Roman" w:hAnsi="Times New Roman"/>
          <w:sz w:val="28"/>
          <w:szCs w:val="24"/>
          <w:lang w:eastAsia="ru-RU"/>
        </w:rPr>
      </w:pPr>
      <w:r w:rsidRPr="007245DD">
        <w:rPr>
          <w:rFonts w:ascii="Times New Roman" w:eastAsia="Times New Roman" w:hAnsi="Times New Roman"/>
          <w:sz w:val="28"/>
          <w:szCs w:val="24"/>
          <w:lang w:eastAsia="ru-RU"/>
        </w:rPr>
        <w:t>Услуги по электроснабжению потребителей осуществляются бесперебойно.</w:t>
      </w:r>
      <w:bookmarkStart w:id="31" w:name="_Toc434588864"/>
    </w:p>
    <w:p w:rsidR="00A0457D" w:rsidRPr="00F45A60" w:rsidRDefault="00A0457D" w:rsidP="00F45A60">
      <w:pPr>
        <w:widowControl w:val="0"/>
        <w:suppressAutoHyphens/>
        <w:autoSpaceDE w:val="0"/>
        <w:spacing w:after="0" w:line="240" w:lineRule="auto"/>
        <w:ind w:firstLine="851"/>
        <w:contextualSpacing/>
        <w:jc w:val="both"/>
        <w:rPr>
          <w:rFonts w:ascii="Times New Roman" w:eastAsia="Times New Roman" w:hAnsi="Times New Roman"/>
          <w:sz w:val="28"/>
          <w:szCs w:val="24"/>
          <w:lang w:eastAsia="ru-RU"/>
        </w:rPr>
      </w:pPr>
      <w:r w:rsidRPr="007245DD">
        <w:rPr>
          <w:rFonts w:ascii="Times New Roman" w:hAnsi="Times New Roman"/>
          <w:b/>
          <w:sz w:val="28"/>
          <w:szCs w:val="28"/>
          <w:lang w:eastAsia="ru-RU"/>
        </w:rPr>
        <w:t>2</w:t>
      </w:r>
      <w:r w:rsidR="00926B07" w:rsidRPr="007245DD">
        <w:rPr>
          <w:rFonts w:ascii="Times New Roman" w:hAnsi="Times New Roman"/>
          <w:b/>
          <w:sz w:val="28"/>
          <w:szCs w:val="28"/>
          <w:lang w:eastAsia="ru-RU"/>
        </w:rPr>
        <w:t>.5.</w:t>
      </w:r>
      <w:r w:rsidR="007245DD">
        <w:rPr>
          <w:rFonts w:ascii="Times New Roman" w:hAnsi="Times New Roman"/>
          <w:b/>
          <w:sz w:val="28"/>
          <w:szCs w:val="28"/>
          <w:lang w:eastAsia="ru-RU"/>
        </w:rPr>
        <w:t>6</w:t>
      </w:r>
      <w:r w:rsidR="00926B07" w:rsidRPr="007245DD">
        <w:rPr>
          <w:rFonts w:ascii="Times New Roman" w:hAnsi="Times New Roman"/>
          <w:b/>
          <w:sz w:val="28"/>
          <w:szCs w:val="28"/>
          <w:lang w:eastAsia="ru-RU"/>
        </w:rPr>
        <w:t xml:space="preserve"> Качество поставляемого ресурса</w:t>
      </w:r>
      <w:bookmarkEnd w:id="31"/>
    </w:p>
    <w:p w:rsidR="00F45A60" w:rsidRDefault="00F45A60" w:rsidP="007245DD">
      <w:pPr>
        <w:pStyle w:val="a8"/>
        <w:ind w:firstLine="851"/>
        <w:contextualSpacing/>
        <w:jc w:val="both"/>
        <w:rPr>
          <w:rFonts w:ascii="Times New Roman" w:hAnsi="Times New Roman" w:cs="Times New Roman"/>
          <w:sz w:val="28"/>
          <w:szCs w:val="28"/>
          <w:lang w:eastAsia="ru-RU"/>
        </w:rPr>
      </w:pPr>
    </w:p>
    <w:p w:rsidR="00F45A60" w:rsidRDefault="00F45A60" w:rsidP="007245DD">
      <w:pPr>
        <w:pStyle w:val="a8"/>
        <w:ind w:firstLine="851"/>
        <w:contextualSpacing/>
        <w:jc w:val="both"/>
        <w:rPr>
          <w:rFonts w:ascii="Times New Roman" w:hAnsi="Times New Roman" w:cs="Times New Roman"/>
          <w:sz w:val="28"/>
          <w:szCs w:val="28"/>
          <w:lang w:eastAsia="ru-RU"/>
        </w:rPr>
      </w:pPr>
    </w:p>
    <w:p w:rsidR="00F45A60" w:rsidRDefault="00F45A60" w:rsidP="007245DD">
      <w:pPr>
        <w:pStyle w:val="a8"/>
        <w:ind w:firstLine="851"/>
        <w:contextualSpacing/>
        <w:jc w:val="both"/>
        <w:rPr>
          <w:rFonts w:ascii="Times New Roman" w:hAnsi="Times New Roman" w:cs="Times New Roman"/>
          <w:sz w:val="28"/>
          <w:szCs w:val="28"/>
          <w:lang w:eastAsia="ru-RU"/>
        </w:rPr>
      </w:pPr>
    </w:p>
    <w:p w:rsidR="007245DD" w:rsidRPr="004340C9" w:rsidRDefault="007245DD" w:rsidP="007245DD">
      <w:pPr>
        <w:pStyle w:val="a8"/>
        <w:ind w:firstLine="851"/>
        <w:contextualSpacing/>
        <w:jc w:val="both"/>
        <w:rPr>
          <w:rFonts w:ascii="Times New Roman" w:hAnsi="Times New Roman" w:cs="Times New Roman"/>
          <w:sz w:val="28"/>
          <w:szCs w:val="28"/>
          <w:lang w:eastAsia="ru-RU"/>
        </w:rPr>
      </w:pPr>
      <w:r w:rsidRPr="004340C9">
        <w:rPr>
          <w:rFonts w:ascii="Times New Roman" w:hAnsi="Times New Roman" w:cs="Times New Roman"/>
          <w:sz w:val="28"/>
          <w:szCs w:val="28"/>
          <w:lang w:eastAsia="ru-RU"/>
        </w:rPr>
        <w:t xml:space="preserve">По данным </w:t>
      </w:r>
      <w:r w:rsidRPr="004340C9">
        <w:rPr>
          <w:rFonts w:ascii="Times New Roman" w:hAnsi="Times New Roman" w:cs="Times New Roman"/>
          <w:sz w:val="28"/>
          <w:szCs w:val="28"/>
        </w:rPr>
        <w:t xml:space="preserve">ООО «БашРЭС» </w:t>
      </w:r>
      <w:r>
        <w:rPr>
          <w:rFonts w:ascii="Times New Roman" w:hAnsi="Times New Roman" w:cs="Times New Roman"/>
          <w:sz w:val="28"/>
          <w:szCs w:val="28"/>
          <w:lang w:eastAsia="ru-RU"/>
        </w:rPr>
        <w:t>электроэнергия</w:t>
      </w:r>
      <w:r w:rsidRPr="004340C9">
        <w:rPr>
          <w:rFonts w:ascii="Times New Roman" w:hAnsi="Times New Roman" w:cs="Times New Roman"/>
          <w:sz w:val="28"/>
          <w:szCs w:val="28"/>
          <w:lang w:eastAsia="ru-RU"/>
        </w:rPr>
        <w:t xml:space="preserve"> поставляемая потребителям соответствует нормативным требованиям к качеству. В таблице </w:t>
      </w:r>
      <w:r>
        <w:rPr>
          <w:rFonts w:ascii="Times New Roman" w:hAnsi="Times New Roman" w:cs="Times New Roman"/>
          <w:sz w:val="28"/>
          <w:szCs w:val="28"/>
          <w:lang w:eastAsia="ru-RU"/>
        </w:rPr>
        <w:t>2</w:t>
      </w:r>
      <w:r w:rsidRPr="004340C9">
        <w:rPr>
          <w:rFonts w:ascii="Times New Roman" w:hAnsi="Times New Roman" w:cs="Times New Roman"/>
          <w:sz w:val="28"/>
          <w:szCs w:val="28"/>
          <w:lang w:eastAsia="ru-RU"/>
        </w:rPr>
        <w:t>.5.</w:t>
      </w:r>
      <w:r>
        <w:rPr>
          <w:rFonts w:ascii="Times New Roman" w:hAnsi="Times New Roman" w:cs="Times New Roman"/>
          <w:sz w:val="28"/>
          <w:szCs w:val="28"/>
          <w:lang w:eastAsia="ru-RU"/>
        </w:rPr>
        <w:t>7</w:t>
      </w:r>
      <w:r w:rsidRPr="004340C9">
        <w:rPr>
          <w:rFonts w:ascii="Times New Roman" w:hAnsi="Times New Roman" w:cs="Times New Roman"/>
          <w:sz w:val="28"/>
          <w:szCs w:val="28"/>
          <w:lang w:eastAsia="ru-RU"/>
        </w:rPr>
        <w:t>.1 приведены показатели качество предоставления услуги электроснабжения.</w:t>
      </w:r>
    </w:p>
    <w:p w:rsidR="007245DD" w:rsidRPr="004340C9" w:rsidRDefault="007245DD" w:rsidP="007245DD">
      <w:pPr>
        <w:pStyle w:val="a8"/>
        <w:ind w:firstLine="851"/>
        <w:contextualSpacing/>
        <w:jc w:val="right"/>
        <w:rPr>
          <w:rFonts w:ascii="Times New Roman" w:hAnsi="Times New Roman" w:cs="Times New Roman"/>
          <w:sz w:val="28"/>
          <w:szCs w:val="28"/>
          <w:lang w:eastAsia="ru-RU"/>
        </w:rPr>
      </w:pPr>
      <w:r w:rsidRPr="004340C9">
        <w:rPr>
          <w:rFonts w:ascii="Times New Roman" w:hAnsi="Times New Roman" w:cs="Times New Roman"/>
          <w:sz w:val="28"/>
          <w:szCs w:val="28"/>
          <w:lang w:eastAsia="ru-RU"/>
        </w:rPr>
        <w:t xml:space="preserve">Таблица </w:t>
      </w:r>
      <w:r>
        <w:rPr>
          <w:rFonts w:ascii="Times New Roman" w:hAnsi="Times New Roman" w:cs="Times New Roman"/>
          <w:sz w:val="28"/>
          <w:szCs w:val="28"/>
          <w:lang w:eastAsia="ru-RU"/>
        </w:rPr>
        <w:t>2</w:t>
      </w:r>
      <w:r w:rsidRPr="004340C9">
        <w:rPr>
          <w:rFonts w:ascii="Times New Roman" w:hAnsi="Times New Roman" w:cs="Times New Roman"/>
          <w:sz w:val="28"/>
          <w:szCs w:val="28"/>
          <w:lang w:eastAsia="ru-RU"/>
        </w:rPr>
        <w:t>.5.</w:t>
      </w:r>
      <w:r>
        <w:rPr>
          <w:rFonts w:ascii="Times New Roman" w:hAnsi="Times New Roman" w:cs="Times New Roman"/>
          <w:sz w:val="28"/>
          <w:szCs w:val="28"/>
          <w:lang w:eastAsia="ru-RU"/>
        </w:rPr>
        <w:t>7</w:t>
      </w:r>
      <w:r w:rsidRPr="004340C9">
        <w:rPr>
          <w:rFonts w:ascii="Times New Roman" w:hAnsi="Times New Roman" w:cs="Times New Roman"/>
          <w:sz w:val="28"/>
          <w:szCs w:val="28"/>
          <w:lang w:eastAsia="ru-RU"/>
        </w:rPr>
        <w:t>.1</w:t>
      </w:r>
    </w:p>
    <w:tbl>
      <w:tblPr>
        <w:tblStyle w:val="a5"/>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3815"/>
        <w:gridCol w:w="2535"/>
        <w:gridCol w:w="3402"/>
      </w:tblGrid>
      <w:tr w:rsidR="007245DD" w:rsidRPr="00DA7E84" w:rsidTr="00A2560F">
        <w:tc>
          <w:tcPr>
            <w:tcW w:w="596" w:type="dxa"/>
          </w:tcPr>
          <w:p w:rsidR="007245DD" w:rsidRPr="00DA7E84" w:rsidRDefault="007245DD" w:rsidP="00A2560F">
            <w:pPr>
              <w:jc w:val="left"/>
              <w:rPr>
                <w:rFonts w:ascii="Times New Roman" w:hAnsi="Times New Roman"/>
                <w:b/>
                <w:sz w:val="24"/>
                <w:szCs w:val="24"/>
                <w:lang w:eastAsia="ru-RU"/>
              </w:rPr>
            </w:pPr>
          </w:p>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w:t>
            </w:r>
          </w:p>
        </w:tc>
        <w:tc>
          <w:tcPr>
            <w:tcW w:w="3815" w:type="dxa"/>
          </w:tcPr>
          <w:p w:rsidR="007245DD" w:rsidRPr="00DA7E84" w:rsidRDefault="007245DD" w:rsidP="00A2560F">
            <w:pPr>
              <w:jc w:val="left"/>
              <w:rPr>
                <w:rFonts w:ascii="Times New Roman" w:hAnsi="Times New Roman"/>
                <w:b/>
                <w:sz w:val="24"/>
                <w:szCs w:val="24"/>
                <w:lang w:eastAsia="ru-RU"/>
              </w:rPr>
            </w:pPr>
          </w:p>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Показатель</w:t>
            </w:r>
          </w:p>
        </w:tc>
        <w:tc>
          <w:tcPr>
            <w:tcW w:w="2535" w:type="dxa"/>
          </w:tcPr>
          <w:p w:rsidR="007245DD" w:rsidRPr="00DA7E84" w:rsidRDefault="007245DD" w:rsidP="00A2560F">
            <w:pPr>
              <w:jc w:val="left"/>
              <w:rPr>
                <w:rFonts w:ascii="Times New Roman" w:hAnsi="Times New Roman"/>
                <w:b/>
                <w:sz w:val="24"/>
                <w:szCs w:val="24"/>
                <w:lang w:eastAsia="ru-RU"/>
              </w:rPr>
            </w:pPr>
          </w:p>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 xml:space="preserve">Измеренное значение </w:t>
            </w:r>
          </w:p>
        </w:tc>
        <w:tc>
          <w:tcPr>
            <w:tcW w:w="3402" w:type="dxa"/>
          </w:tcPr>
          <w:p w:rsidR="007245DD" w:rsidRPr="00DA7E84" w:rsidRDefault="007245DD" w:rsidP="00A2560F">
            <w:pPr>
              <w:jc w:val="left"/>
              <w:rPr>
                <w:rFonts w:ascii="Times New Roman" w:hAnsi="Times New Roman"/>
                <w:b/>
                <w:sz w:val="24"/>
                <w:szCs w:val="24"/>
                <w:lang w:eastAsia="ru-RU"/>
              </w:rPr>
            </w:pPr>
            <w:r w:rsidRPr="00DA7E84">
              <w:rPr>
                <w:rFonts w:ascii="Times New Roman" w:hAnsi="Times New Roman"/>
                <w:b/>
                <w:sz w:val="24"/>
                <w:szCs w:val="24"/>
                <w:lang w:eastAsia="ru-RU"/>
              </w:rPr>
              <w:t>Максимально допустимое значение по ГОСТ 131109-97</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1</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Отклонение напряжения</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10%</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2</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Отколнение частоты</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+-0,4 Гц</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3</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Несинусоидальность напряжения</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8%</w:t>
            </w:r>
          </w:p>
        </w:tc>
      </w:tr>
      <w:tr w:rsidR="007245DD" w:rsidRPr="00DA7E84" w:rsidTr="00A2560F">
        <w:tc>
          <w:tcPr>
            <w:tcW w:w="596"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4</w:t>
            </w:r>
          </w:p>
        </w:tc>
        <w:tc>
          <w:tcPr>
            <w:tcW w:w="381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Нессиметрия напряжения</w:t>
            </w:r>
          </w:p>
        </w:tc>
        <w:tc>
          <w:tcPr>
            <w:tcW w:w="2535"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соответствует норме</w:t>
            </w:r>
          </w:p>
        </w:tc>
        <w:tc>
          <w:tcPr>
            <w:tcW w:w="3402" w:type="dxa"/>
          </w:tcPr>
          <w:p w:rsidR="007245DD" w:rsidRPr="00DA7E84" w:rsidRDefault="007245DD" w:rsidP="00A2560F">
            <w:pPr>
              <w:jc w:val="left"/>
              <w:rPr>
                <w:rFonts w:ascii="Times New Roman" w:hAnsi="Times New Roman"/>
                <w:sz w:val="24"/>
                <w:szCs w:val="24"/>
                <w:lang w:eastAsia="ru-RU"/>
              </w:rPr>
            </w:pPr>
            <w:r w:rsidRPr="00DA7E84">
              <w:rPr>
                <w:rFonts w:ascii="Times New Roman" w:hAnsi="Times New Roman"/>
                <w:sz w:val="24"/>
                <w:szCs w:val="24"/>
                <w:lang w:eastAsia="ru-RU"/>
              </w:rPr>
              <w:t>4%</w:t>
            </w:r>
          </w:p>
        </w:tc>
      </w:tr>
    </w:tbl>
    <w:p w:rsidR="007472F0" w:rsidRDefault="007472F0" w:rsidP="00831C88">
      <w:pPr>
        <w:pStyle w:val="2"/>
        <w:spacing w:before="0" w:line="240" w:lineRule="auto"/>
        <w:ind w:firstLine="851"/>
        <w:contextualSpacing/>
        <w:jc w:val="both"/>
        <w:rPr>
          <w:rFonts w:ascii="Times New Roman" w:hAnsi="Times New Roman" w:cs="Times New Roman"/>
          <w:b/>
          <w:color w:val="auto"/>
          <w:sz w:val="28"/>
          <w:szCs w:val="28"/>
          <w:lang w:eastAsia="ru-RU"/>
        </w:rPr>
      </w:pPr>
      <w:bookmarkStart w:id="32" w:name="_Toc434588868"/>
      <w:bookmarkStart w:id="33" w:name="_Toc434588865"/>
    </w:p>
    <w:p w:rsidR="00A0457D" w:rsidRDefault="00A0457D" w:rsidP="00831C88">
      <w:pPr>
        <w:pStyle w:val="2"/>
        <w:spacing w:before="0" w:line="240" w:lineRule="auto"/>
        <w:ind w:firstLine="851"/>
        <w:contextualSpacing/>
        <w:jc w:val="both"/>
        <w:rPr>
          <w:rFonts w:ascii="Times New Roman" w:hAnsi="Times New Roman" w:cs="Times New Roman"/>
          <w:b/>
          <w:color w:val="auto"/>
          <w:sz w:val="28"/>
          <w:szCs w:val="28"/>
          <w:lang w:eastAsia="ru-RU"/>
        </w:rPr>
      </w:pPr>
      <w:r w:rsidRPr="007245DD">
        <w:rPr>
          <w:rFonts w:ascii="Times New Roman" w:hAnsi="Times New Roman" w:cs="Times New Roman"/>
          <w:b/>
          <w:color w:val="auto"/>
          <w:sz w:val="28"/>
          <w:szCs w:val="28"/>
          <w:lang w:eastAsia="ru-RU"/>
        </w:rPr>
        <w:t>2.5.</w:t>
      </w:r>
      <w:r w:rsidR="007245DD">
        <w:rPr>
          <w:rFonts w:ascii="Times New Roman" w:hAnsi="Times New Roman" w:cs="Times New Roman"/>
          <w:b/>
          <w:color w:val="auto"/>
          <w:sz w:val="28"/>
          <w:szCs w:val="28"/>
          <w:lang w:eastAsia="ru-RU"/>
        </w:rPr>
        <w:t>7</w:t>
      </w:r>
      <w:r w:rsidRPr="007245DD">
        <w:rPr>
          <w:rFonts w:ascii="Times New Roman" w:hAnsi="Times New Roman" w:cs="Times New Roman"/>
          <w:b/>
          <w:color w:val="auto"/>
          <w:sz w:val="28"/>
          <w:szCs w:val="28"/>
          <w:lang w:eastAsia="ru-RU"/>
        </w:rPr>
        <w:t xml:space="preserve"> Воздействие на окружающую среду</w:t>
      </w:r>
      <w:bookmarkEnd w:id="32"/>
      <w:r w:rsidRPr="004340C9">
        <w:rPr>
          <w:rFonts w:ascii="Times New Roman" w:hAnsi="Times New Roman" w:cs="Times New Roman"/>
          <w:b/>
          <w:color w:val="auto"/>
          <w:sz w:val="28"/>
          <w:szCs w:val="28"/>
          <w:lang w:eastAsia="ru-RU"/>
        </w:rPr>
        <w:tab/>
      </w:r>
    </w:p>
    <w:p w:rsidR="00A0457D" w:rsidRPr="00A0457D" w:rsidRDefault="00A0457D" w:rsidP="00831C88">
      <w:pPr>
        <w:spacing w:after="0" w:line="240" w:lineRule="auto"/>
        <w:ind w:firstLine="851"/>
        <w:contextualSpacing/>
        <w:jc w:val="both"/>
        <w:rPr>
          <w:lang w:eastAsia="ru-RU"/>
        </w:rPr>
      </w:pPr>
    </w:p>
    <w:p w:rsidR="007245DD" w:rsidRPr="004340C9" w:rsidRDefault="007245DD" w:rsidP="007245DD">
      <w:pPr>
        <w:tabs>
          <w:tab w:val="left" w:pos="1134"/>
        </w:tabs>
        <w:spacing w:after="0" w:line="240" w:lineRule="auto"/>
        <w:ind w:firstLine="851"/>
        <w:contextualSpacing/>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Элементы системы электроснабжения, оказывающие воздействие на окружающую среду после истечения нормативного срока эксплуатации:</w:t>
      </w:r>
    </w:p>
    <w:p w:rsidR="007245DD" w:rsidRPr="004340C9" w:rsidRDefault="007245DD" w:rsidP="007245DD">
      <w:pPr>
        <w:pStyle w:val="a3"/>
        <w:numPr>
          <w:ilvl w:val="0"/>
          <w:numId w:val="7"/>
        </w:numPr>
        <w:spacing w:after="0" w:line="240" w:lineRule="auto"/>
        <w:ind w:left="0" w:firstLine="851"/>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масляные силовые трансформаторы и высоковольтные масляные выключатели;</w:t>
      </w:r>
    </w:p>
    <w:p w:rsidR="007245DD" w:rsidRPr="004340C9" w:rsidRDefault="007245DD" w:rsidP="007245DD">
      <w:pPr>
        <w:pStyle w:val="a3"/>
        <w:numPr>
          <w:ilvl w:val="0"/>
          <w:numId w:val="7"/>
        </w:numPr>
        <w:spacing w:after="0" w:line="240" w:lineRule="auto"/>
        <w:ind w:left="0" w:firstLine="851"/>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аккумуляторные батареи;</w:t>
      </w:r>
    </w:p>
    <w:p w:rsidR="007245DD" w:rsidRPr="004340C9" w:rsidRDefault="007245DD" w:rsidP="007245DD">
      <w:pPr>
        <w:pStyle w:val="a3"/>
        <w:numPr>
          <w:ilvl w:val="0"/>
          <w:numId w:val="7"/>
        </w:numPr>
        <w:spacing w:after="0" w:line="240" w:lineRule="auto"/>
        <w:ind w:left="0" w:firstLine="851"/>
        <w:jc w:val="both"/>
        <w:rPr>
          <w:rFonts w:ascii="Times New Roman" w:eastAsia="Times New Roman" w:hAnsi="Times New Roman"/>
          <w:noProof/>
          <w:sz w:val="28"/>
          <w:szCs w:val="28"/>
          <w:lang w:eastAsia="ru-RU"/>
        </w:rPr>
      </w:pPr>
      <w:r w:rsidRPr="004340C9">
        <w:rPr>
          <w:rFonts w:ascii="Times New Roman" w:eastAsia="Times New Roman" w:hAnsi="Times New Roman"/>
          <w:noProof/>
          <w:sz w:val="28"/>
          <w:szCs w:val="28"/>
          <w:lang w:eastAsia="ru-RU"/>
        </w:rPr>
        <w:t>масляные кабели.</w:t>
      </w:r>
    </w:p>
    <w:p w:rsidR="007245DD" w:rsidRPr="004340C9" w:rsidRDefault="007245DD" w:rsidP="007245DD">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Для снижения площади лесонасаждений, уничтожаемых при строительстве объектов электроэнергетики, необходимо соблюдать нормативную ширину охранных зон ЛЭП при строительстве, либо занижать ее в допустимых пределах, принимая ее величину минимально допустимой для условий стесненной прокладки.</w:t>
      </w:r>
    </w:p>
    <w:p w:rsidR="007245DD" w:rsidRPr="004340C9" w:rsidRDefault="007245DD" w:rsidP="007245DD">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 xml:space="preserve">Для снижения вредного воздействия на почвы при строительстве объектов электроэнергетики необходимо соблюдать технологию строительства, установленную нормативной документацией для данного климатического района. </w:t>
      </w:r>
    </w:p>
    <w:p w:rsidR="007245DD" w:rsidRPr="004340C9" w:rsidRDefault="007245DD" w:rsidP="007245DD">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Масляные силовые трансформаторы и высоковольтные масляные выключатели несут опасность разлива масла и вероятность попадания его в почву и воду. Во избежание разливов необходимо соблюдать все требования техники безопасности при осуществлении ремонтов, замены масла и т.д. Необходима правильная утилизация масла и отработавших трансформаторов и выключателей.</w:t>
      </w:r>
    </w:p>
    <w:p w:rsidR="00A0457D" w:rsidRPr="00F45A60" w:rsidRDefault="007245DD" w:rsidP="00F45A60">
      <w:pPr>
        <w:spacing w:after="0" w:line="240" w:lineRule="auto"/>
        <w:ind w:firstLine="851"/>
        <w:contextualSpacing/>
        <w:jc w:val="both"/>
        <w:rPr>
          <w:rFonts w:ascii="Times New Roman" w:eastAsia="Times New Roman" w:hAnsi="Times New Roman"/>
          <w:sz w:val="28"/>
          <w:szCs w:val="28"/>
          <w:lang w:eastAsia="ru-RU"/>
        </w:rPr>
      </w:pPr>
      <w:r w:rsidRPr="004340C9">
        <w:rPr>
          <w:rFonts w:ascii="Times New Roman" w:eastAsia="Times New Roman" w:hAnsi="Times New Roman"/>
          <w:sz w:val="28"/>
          <w:szCs w:val="28"/>
          <w:lang w:eastAsia="ru-RU"/>
        </w:rPr>
        <w:t>Для исключения опасности нанесения ущерба окружающей среде возможно применение сухих трансформаторов и вакуумных выключателей взамен масляных.</w:t>
      </w:r>
    </w:p>
    <w:p w:rsidR="00A0457D" w:rsidRPr="00F45A60" w:rsidRDefault="00A0457D" w:rsidP="00F45A60">
      <w:pPr>
        <w:pStyle w:val="2"/>
        <w:spacing w:before="0" w:line="240" w:lineRule="auto"/>
        <w:ind w:firstLine="851"/>
        <w:contextualSpacing/>
        <w:jc w:val="both"/>
        <w:rPr>
          <w:rFonts w:ascii="Times New Roman" w:hAnsi="Times New Roman" w:cs="Times New Roman"/>
          <w:b/>
          <w:color w:val="000000" w:themeColor="text1"/>
          <w:sz w:val="28"/>
          <w:szCs w:val="28"/>
          <w:lang w:eastAsia="ru-RU"/>
        </w:rPr>
      </w:pPr>
      <w:r w:rsidRPr="007245DD">
        <w:rPr>
          <w:rFonts w:ascii="Times New Roman" w:hAnsi="Times New Roman" w:cs="Times New Roman"/>
          <w:b/>
          <w:color w:val="000000" w:themeColor="text1"/>
          <w:sz w:val="28"/>
          <w:szCs w:val="28"/>
          <w:lang w:eastAsia="ru-RU"/>
        </w:rPr>
        <w:t>2</w:t>
      </w:r>
      <w:r w:rsidR="00926B07" w:rsidRPr="007245DD">
        <w:rPr>
          <w:rFonts w:ascii="Times New Roman" w:hAnsi="Times New Roman" w:cs="Times New Roman"/>
          <w:b/>
          <w:color w:val="000000" w:themeColor="text1"/>
          <w:sz w:val="28"/>
          <w:szCs w:val="28"/>
          <w:lang w:eastAsia="ru-RU"/>
        </w:rPr>
        <w:t>.5.</w:t>
      </w:r>
      <w:r w:rsidR="007245DD" w:rsidRPr="007245DD">
        <w:rPr>
          <w:rFonts w:ascii="Times New Roman" w:hAnsi="Times New Roman" w:cs="Times New Roman"/>
          <w:b/>
          <w:color w:val="000000" w:themeColor="text1"/>
          <w:sz w:val="28"/>
          <w:szCs w:val="28"/>
          <w:lang w:eastAsia="ru-RU"/>
        </w:rPr>
        <w:t>8</w:t>
      </w:r>
      <w:r w:rsidR="00926B07" w:rsidRPr="007245DD">
        <w:rPr>
          <w:rFonts w:ascii="Times New Roman" w:hAnsi="Times New Roman" w:cs="Times New Roman"/>
          <w:b/>
          <w:color w:val="000000" w:themeColor="text1"/>
          <w:sz w:val="28"/>
          <w:szCs w:val="28"/>
          <w:lang w:eastAsia="ru-RU"/>
        </w:rPr>
        <w:t xml:space="preserve"> Тарифы на услуги электроснабжения</w:t>
      </w:r>
      <w:bookmarkEnd w:id="33"/>
    </w:p>
    <w:p w:rsidR="007245DD" w:rsidRDefault="007245DD" w:rsidP="00AF1381">
      <w:pPr>
        <w:spacing w:after="0" w:line="240" w:lineRule="auto"/>
        <w:ind w:firstLine="851"/>
        <w:contextualSpacing/>
        <w:jc w:val="both"/>
        <w:rPr>
          <w:rFonts w:ascii="Times New Roman" w:hAnsi="Times New Roman"/>
          <w:bCs/>
          <w:sz w:val="28"/>
          <w:szCs w:val="28"/>
        </w:rPr>
      </w:pPr>
      <w:bookmarkStart w:id="34" w:name="_Toc434588867"/>
      <w:r w:rsidRPr="004340C9">
        <w:rPr>
          <w:rFonts w:ascii="Times New Roman" w:hAnsi="Times New Roman"/>
          <w:bCs/>
          <w:sz w:val="28"/>
          <w:szCs w:val="28"/>
        </w:rPr>
        <w:t xml:space="preserve">Тарифы на электроснабжение </w:t>
      </w:r>
      <w:r>
        <w:rPr>
          <w:rFonts w:ascii="Times New Roman" w:hAnsi="Times New Roman"/>
          <w:bCs/>
          <w:sz w:val="28"/>
          <w:szCs w:val="28"/>
        </w:rPr>
        <w:t>представлены в таблице 2.5.</w:t>
      </w:r>
      <w:r w:rsidR="00ED135A">
        <w:rPr>
          <w:rFonts w:ascii="Times New Roman" w:hAnsi="Times New Roman"/>
          <w:bCs/>
          <w:sz w:val="28"/>
          <w:szCs w:val="28"/>
        </w:rPr>
        <w:t>8</w:t>
      </w:r>
      <w:r>
        <w:rPr>
          <w:rFonts w:ascii="Times New Roman" w:hAnsi="Times New Roman"/>
          <w:bCs/>
          <w:sz w:val="28"/>
          <w:szCs w:val="28"/>
        </w:rPr>
        <w:t>.1.</w:t>
      </w:r>
    </w:p>
    <w:p w:rsidR="007245DD" w:rsidRPr="004340C9" w:rsidRDefault="007245DD" w:rsidP="007245DD">
      <w:pPr>
        <w:spacing w:after="0" w:line="240" w:lineRule="auto"/>
        <w:ind w:firstLine="851"/>
        <w:contextualSpacing/>
        <w:jc w:val="right"/>
        <w:rPr>
          <w:rFonts w:ascii="Times New Roman" w:hAnsi="Times New Roman"/>
          <w:bCs/>
          <w:sz w:val="28"/>
          <w:szCs w:val="28"/>
        </w:rPr>
      </w:pPr>
      <w:r w:rsidRPr="004340C9">
        <w:rPr>
          <w:rFonts w:ascii="Times New Roman" w:hAnsi="Times New Roman"/>
          <w:bCs/>
          <w:sz w:val="28"/>
          <w:szCs w:val="28"/>
        </w:rPr>
        <w:t xml:space="preserve">Таблица </w:t>
      </w:r>
      <w:r>
        <w:rPr>
          <w:rFonts w:ascii="Times New Roman" w:hAnsi="Times New Roman"/>
          <w:bCs/>
          <w:sz w:val="28"/>
          <w:szCs w:val="28"/>
        </w:rPr>
        <w:t>2</w:t>
      </w:r>
      <w:r w:rsidRPr="004340C9">
        <w:rPr>
          <w:rFonts w:ascii="Times New Roman" w:hAnsi="Times New Roman"/>
          <w:bCs/>
          <w:sz w:val="28"/>
          <w:szCs w:val="28"/>
        </w:rPr>
        <w:t>.5.</w:t>
      </w:r>
      <w:r>
        <w:rPr>
          <w:rFonts w:ascii="Times New Roman" w:hAnsi="Times New Roman"/>
          <w:bCs/>
          <w:sz w:val="28"/>
          <w:szCs w:val="28"/>
        </w:rPr>
        <w:t>8.1</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93"/>
        <w:gridCol w:w="1427"/>
        <w:gridCol w:w="1843"/>
        <w:gridCol w:w="1842"/>
        <w:gridCol w:w="1843"/>
      </w:tblGrid>
      <w:tr w:rsidR="007245DD" w:rsidRPr="00335C07" w:rsidTr="00A2560F">
        <w:tc>
          <w:tcPr>
            <w:tcW w:w="3393" w:type="dxa"/>
            <w:vMerge w:val="restart"/>
            <w:shd w:val="clear" w:color="auto" w:fill="auto"/>
            <w:vAlign w:val="center"/>
          </w:tcPr>
          <w:p w:rsidR="007245DD" w:rsidRPr="00335C07" w:rsidRDefault="007245DD" w:rsidP="00A2560F">
            <w:pPr>
              <w:jc w:val="center"/>
              <w:rPr>
                <w:rFonts w:ascii="Times New Roman" w:hAnsi="Times New Roman"/>
                <w:b/>
                <w:sz w:val="24"/>
                <w:szCs w:val="24"/>
                <w:lang w:eastAsia="ar-SA"/>
              </w:rPr>
            </w:pPr>
            <w:r w:rsidRPr="00335C07">
              <w:rPr>
                <w:rFonts w:ascii="Times New Roman" w:hAnsi="Times New Roman"/>
                <w:b/>
                <w:sz w:val="24"/>
                <w:szCs w:val="24"/>
                <w:lang w:eastAsia="ar-SA"/>
              </w:rPr>
              <w:t>Тарифы</w:t>
            </w:r>
          </w:p>
        </w:tc>
        <w:tc>
          <w:tcPr>
            <w:tcW w:w="1427" w:type="dxa"/>
            <w:vMerge w:val="restart"/>
            <w:shd w:val="clear" w:color="auto" w:fill="auto"/>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Единица измерения</w:t>
            </w:r>
          </w:p>
        </w:tc>
        <w:tc>
          <w:tcPr>
            <w:tcW w:w="1843" w:type="dxa"/>
            <w:shd w:val="clear" w:color="auto" w:fill="auto"/>
            <w:vAlign w:val="center"/>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2014 год</w:t>
            </w:r>
          </w:p>
        </w:tc>
        <w:tc>
          <w:tcPr>
            <w:tcW w:w="1842" w:type="dxa"/>
            <w:shd w:val="clear" w:color="auto" w:fill="auto"/>
            <w:vAlign w:val="center"/>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2015 год</w:t>
            </w:r>
          </w:p>
        </w:tc>
        <w:tc>
          <w:tcPr>
            <w:tcW w:w="1843" w:type="dxa"/>
          </w:tcPr>
          <w:p w:rsidR="007245DD" w:rsidRPr="00335C07" w:rsidRDefault="007245DD" w:rsidP="00A2560F">
            <w:pPr>
              <w:rPr>
                <w:rFonts w:ascii="Times New Roman" w:hAnsi="Times New Roman"/>
                <w:b/>
                <w:sz w:val="24"/>
                <w:szCs w:val="24"/>
                <w:lang w:eastAsia="ar-SA"/>
              </w:rPr>
            </w:pPr>
            <w:r w:rsidRPr="00335C07">
              <w:rPr>
                <w:rFonts w:ascii="Times New Roman" w:hAnsi="Times New Roman"/>
                <w:b/>
                <w:sz w:val="24"/>
                <w:szCs w:val="24"/>
                <w:lang w:eastAsia="ar-SA"/>
              </w:rPr>
              <w:t>2016 год</w:t>
            </w:r>
          </w:p>
        </w:tc>
      </w:tr>
      <w:tr w:rsidR="007245DD" w:rsidRPr="00335C07" w:rsidTr="00A2560F">
        <w:tc>
          <w:tcPr>
            <w:tcW w:w="3393" w:type="dxa"/>
            <w:vMerge/>
            <w:shd w:val="clear" w:color="auto" w:fill="auto"/>
          </w:tcPr>
          <w:p w:rsidR="007245DD" w:rsidRPr="00335C07" w:rsidRDefault="007245DD" w:rsidP="00A2560F">
            <w:pPr>
              <w:rPr>
                <w:rFonts w:ascii="Times New Roman" w:hAnsi="Times New Roman"/>
                <w:b/>
                <w:sz w:val="24"/>
                <w:szCs w:val="24"/>
                <w:lang w:eastAsia="ar-SA"/>
              </w:rPr>
            </w:pPr>
          </w:p>
        </w:tc>
        <w:tc>
          <w:tcPr>
            <w:tcW w:w="1427" w:type="dxa"/>
            <w:vMerge/>
            <w:shd w:val="clear" w:color="auto" w:fill="auto"/>
          </w:tcPr>
          <w:p w:rsidR="007245DD" w:rsidRPr="00335C07" w:rsidRDefault="007245DD" w:rsidP="00A2560F">
            <w:pPr>
              <w:rPr>
                <w:rFonts w:ascii="Times New Roman" w:hAnsi="Times New Roman"/>
                <w:b/>
                <w:sz w:val="24"/>
                <w:szCs w:val="24"/>
                <w:lang w:eastAsia="ar-SA"/>
              </w:rPr>
            </w:pPr>
          </w:p>
        </w:tc>
        <w:tc>
          <w:tcPr>
            <w:tcW w:w="1843" w:type="dxa"/>
            <w:shd w:val="clear" w:color="auto" w:fill="auto"/>
            <w:vAlign w:val="center"/>
          </w:tcPr>
          <w:p w:rsidR="007245DD" w:rsidRPr="00335C07" w:rsidRDefault="007245DD" w:rsidP="00A2560F">
            <w:pPr>
              <w:rPr>
                <w:rFonts w:ascii="Times New Roman" w:hAnsi="Times New Roman"/>
                <w:b/>
                <w:sz w:val="18"/>
                <w:szCs w:val="18"/>
                <w:lang w:eastAsia="ar-SA"/>
              </w:rPr>
            </w:pPr>
            <w:r w:rsidRPr="00335C07">
              <w:rPr>
                <w:rFonts w:ascii="Times New Roman" w:hAnsi="Times New Roman"/>
                <w:b/>
                <w:sz w:val="18"/>
                <w:szCs w:val="18"/>
                <w:lang w:eastAsia="ar-SA"/>
              </w:rPr>
              <w:t xml:space="preserve"> 01.01.- 0.06.2014</w:t>
            </w:r>
          </w:p>
        </w:tc>
        <w:tc>
          <w:tcPr>
            <w:tcW w:w="1842" w:type="dxa"/>
            <w:shd w:val="clear" w:color="auto" w:fill="auto"/>
          </w:tcPr>
          <w:p w:rsidR="007245DD" w:rsidRPr="00335C07" w:rsidRDefault="007245DD" w:rsidP="00A2560F">
            <w:pPr>
              <w:rPr>
                <w:rFonts w:ascii="Times New Roman" w:hAnsi="Times New Roman"/>
                <w:b/>
                <w:sz w:val="18"/>
                <w:szCs w:val="18"/>
                <w:lang w:eastAsia="ar-SA"/>
              </w:rPr>
            </w:pPr>
            <w:r w:rsidRPr="00335C07">
              <w:rPr>
                <w:rFonts w:ascii="Times New Roman" w:hAnsi="Times New Roman"/>
                <w:b/>
                <w:sz w:val="18"/>
                <w:szCs w:val="18"/>
                <w:lang w:eastAsia="ar-SA"/>
              </w:rPr>
              <w:t>01.01.-31.12.2015</w:t>
            </w:r>
          </w:p>
        </w:tc>
        <w:tc>
          <w:tcPr>
            <w:tcW w:w="1843" w:type="dxa"/>
          </w:tcPr>
          <w:p w:rsidR="007245DD" w:rsidRPr="00335C07" w:rsidRDefault="007245DD" w:rsidP="00A2560F">
            <w:pPr>
              <w:rPr>
                <w:rFonts w:ascii="Times New Roman" w:hAnsi="Times New Roman"/>
                <w:b/>
                <w:sz w:val="18"/>
                <w:szCs w:val="18"/>
                <w:lang w:eastAsia="ar-SA"/>
              </w:rPr>
            </w:pPr>
            <w:r w:rsidRPr="00335C07">
              <w:rPr>
                <w:rFonts w:ascii="Times New Roman" w:hAnsi="Times New Roman"/>
                <w:b/>
                <w:sz w:val="18"/>
                <w:szCs w:val="18"/>
                <w:lang w:eastAsia="ar-SA"/>
              </w:rPr>
              <w:t>01.01.- 30.06.2016</w:t>
            </w:r>
          </w:p>
        </w:tc>
      </w:tr>
      <w:tr w:rsidR="007245DD" w:rsidRPr="00335C07" w:rsidTr="00A2560F">
        <w:tc>
          <w:tcPr>
            <w:tcW w:w="3393" w:type="dxa"/>
            <w:shd w:val="clear" w:color="auto" w:fill="auto"/>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Для населения (с НДС)</w:t>
            </w:r>
          </w:p>
        </w:tc>
        <w:tc>
          <w:tcPr>
            <w:tcW w:w="1427" w:type="dxa"/>
            <w:shd w:val="clear" w:color="auto" w:fill="auto"/>
            <w:vAlign w:val="center"/>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Руб./кВт/ч</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1,65</w:t>
            </w:r>
          </w:p>
        </w:tc>
        <w:tc>
          <w:tcPr>
            <w:tcW w:w="1842"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1,65</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1,79</w:t>
            </w:r>
          </w:p>
        </w:tc>
      </w:tr>
      <w:tr w:rsidR="007245DD" w:rsidRPr="00335C07" w:rsidTr="00A2560F">
        <w:tc>
          <w:tcPr>
            <w:tcW w:w="3393" w:type="dxa"/>
            <w:shd w:val="clear" w:color="auto" w:fill="auto"/>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Для бюджетных потребителей (без НДС)</w:t>
            </w:r>
          </w:p>
        </w:tc>
        <w:tc>
          <w:tcPr>
            <w:tcW w:w="1427" w:type="dxa"/>
            <w:shd w:val="clear" w:color="auto" w:fill="auto"/>
            <w:vAlign w:val="center"/>
          </w:tcPr>
          <w:p w:rsidR="007245DD" w:rsidRPr="00335C07" w:rsidRDefault="007245DD" w:rsidP="00A2560F">
            <w:pPr>
              <w:rPr>
                <w:rFonts w:ascii="Times New Roman" w:hAnsi="Times New Roman"/>
                <w:sz w:val="24"/>
                <w:szCs w:val="24"/>
                <w:lang w:eastAsia="ar-SA"/>
              </w:rPr>
            </w:pPr>
            <w:r w:rsidRPr="00335C07">
              <w:rPr>
                <w:rFonts w:ascii="Times New Roman" w:hAnsi="Times New Roman"/>
                <w:sz w:val="24"/>
                <w:szCs w:val="24"/>
                <w:lang w:eastAsia="ar-SA"/>
              </w:rPr>
              <w:t>Руб./кВт/ч</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3,45</w:t>
            </w:r>
          </w:p>
        </w:tc>
        <w:tc>
          <w:tcPr>
            <w:tcW w:w="1842"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3,37</w:t>
            </w:r>
          </w:p>
        </w:tc>
        <w:tc>
          <w:tcPr>
            <w:tcW w:w="1843" w:type="dxa"/>
            <w:shd w:val="clear" w:color="auto" w:fill="auto"/>
            <w:vAlign w:val="center"/>
          </w:tcPr>
          <w:p w:rsidR="007245DD" w:rsidRPr="00335C07" w:rsidRDefault="007245DD" w:rsidP="00A2560F">
            <w:pPr>
              <w:rPr>
                <w:rFonts w:ascii="Times New Roman" w:hAnsi="Times New Roman"/>
                <w:sz w:val="24"/>
                <w:szCs w:val="24"/>
              </w:rPr>
            </w:pPr>
            <w:r w:rsidRPr="00335C07">
              <w:rPr>
                <w:rFonts w:ascii="Times New Roman" w:hAnsi="Times New Roman"/>
                <w:sz w:val="24"/>
                <w:szCs w:val="24"/>
              </w:rPr>
              <w:t>4,42</w:t>
            </w:r>
          </w:p>
        </w:tc>
      </w:tr>
    </w:tbl>
    <w:p w:rsidR="00A0457D" w:rsidRDefault="00A0457D" w:rsidP="00831C88">
      <w:pPr>
        <w:pStyle w:val="2"/>
        <w:spacing w:before="0" w:line="240" w:lineRule="auto"/>
        <w:ind w:firstLine="851"/>
        <w:contextualSpacing/>
        <w:jc w:val="both"/>
        <w:rPr>
          <w:rFonts w:ascii="Times New Roman" w:hAnsi="Times New Roman" w:cs="Times New Roman"/>
          <w:b/>
          <w:color w:val="auto"/>
          <w:sz w:val="28"/>
          <w:szCs w:val="28"/>
        </w:rPr>
      </w:pPr>
    </w:p>
    <w:p w:rsidR="00F45A60" w:rsidRDefault="00F45A60" w:rsidP="00AF1381">
      <w:pPr>
        <w:pStyle w:val="2"/>
        <w:spacing w:before="0" w:line="240" w:lineRule="auto"/>
        <w:ind w:firstLine="851"/>
        <w:contextualSpacing/>
        <w:jc w:val="both"/>
        <w:rPr>
          <w:rFonts w:ascii="Times New Roman" w:hAnsi="Times New Roman" w:cs="Times New Roman"/>
          <w:b/>
          <w:color w:val="auto"/>
          <w:sz w:val="28"/>
          <w:szCs w:val="28"/>
        </w:rPr>
      </w:pPr>
    </w:p>
    <w:p w:rsidR="007245DD" w:rsidRPr="00AF1381" w:rsidRDefault="00A0457D" w:rsidP="00AF1381">
      <w:pPr>
        <w:pStyle w:val="2"/>
        <w:spacing w:before="0" w:line="240" w:lineRule="auto"/>
        <w:ind w:firstLine="851"/>
        <w:contextualSpacing/>
        <w:jc w:val="both"/>
        <w:rPr>
          <w:rFonts w:ascii="Times New Roman" w:hAnsi="Times New Roman" w:cs="Times New Roman"/>
          <w:b/>
          <w:color w:val="auto"/>
          <w:sz w:val="28"/>
          <w:szCs w:val="28"/>
        </w:rPr>
      </w:pPr>
      <w:r w:rsidRPr="00AA04C7">
        <w:rPr>
          <w:rFonts w:ascii="Times New Roman" w:hAnsi="Times New Roman" w:cs="Times New Roman"/>
          <w:b/>
          <w:color w:val="auto"/>
          <w:sz w:val="28"/>
          <w:szCs w:val="28"/>
        </w:rPr>
        <w:t>2</w:t>
      </w:r>
      <w:r w:rsidR="00926B07" w:rsidRPr="00AA04C7">
        <w:rPr>
          <w:rFonts w:ascii="Times New Roman" w:hAnsi="Times New Roman" w:cs="Times New Roman"/>
          <w:b/>
          <w:color w:val="auto"/>
          <w:sz w:val="28"/>
          <w:szCs w:val="28"/>
        </w:rPr>
        <w:t>.5.</w:t>
      </w:r>
      <w:r w:rsidRPr="00AA04C7">
        <w:rPr>
          <w:rFonts w:ascii="Times New Roman" w:hAnsi="Times New Roman" w:cs="Times New Roman"/>
          <w:b/>
          <w:color w:val="auto"/>
          <w:sz w:val="28"/>
          <w:szCs w:val="28"/>
        </w:rPr>
        <w:t>10</w:t>
      </w:r>
      <w:r w:rsidR="00926B07" w:rsidRPr="00AA04C7">
        <w:rPr>
          <w:rFonts w:ascii="Times New Roman" w:hAnsi="Times New Roman" w:cs="Times New Roman"/>
          <w:b/>
          <w:color w:val="auto"/>
          <w:sz w:val="28"/>
          <w:szCs w:val="28"/>
        </w:rPr>
        <w:t xml:space="preserve"> Технические и технологические проблемы в системе</w:t>
      </w:r>
      <w:bookmarkEnd w:id="34"/>
    </w:p>
    <w:p w:rsidR="007245DD" w:rsidRPr="000A5D3C" w:rsidRDefault="007245DD" w:rsidP="007245DD">
      <w:pPr>
        <w:pStyle w:val="a3"/>
        <w:widowControl w:val="0"/>
        <w:suppressAutoHyphens/>
        <w:autoSpaceDE w:val="0"/>
        <w:spacing w:after="0" w:line="240" w:lineRule="auto"/>
        <w:ind w:left="0" w:firstLine="851"/>
        <w:jc w:val="both"/>
        <w:rPr>
          <w:rFonts w:ascii="Times New Roman" w:eastAsia="Times New Roman" w:hAnsi="Times New Roman"/>
          <w:sz w:val="28"/>
          <w:szCs w:val="24"/>
          <w:lang w:eastAsia="ru-RU"/>
        </w:rPr>
      </w:pPr>
      <w:bookmarkStart w:id="35" w:name="_Toc434588869"/>
      <w:r>
        <w:rPr>
          <w:rFonts w:ascii="Times New Roman" w:eastAsia="Times New Roman" w:hAnsi="Times New Roman"/>
          <w:sz w:val="28"/>
          <w:szCs w:val="24"/>
          <w:lang w:eastAsia="ru-RU"/>
        </w:rPr>
        <w:t>За время эксплуатации есть вероятность возникновения следующих проблем:</w:t>
      </w:r>
    </w:p>
    <w:p w:rsidR="007245DD" w:rsidRDefault="007245DD" w:rsidP="007245DD">
      <w:pPr>
        <w:pStyle w:val="a3"/>
        <w:widowControl w:val="0"/>
        <w:numPr>
          <w:ilvl w:val="0"/>
          <w:numId w:val="17"/>
        </w:numPr>
        <w:suppressAutoHyphens/>
        <w:autoSpaceDE w:val="0"/>
        <w:spacing w:after="0" w:line="240" w:lineRule="auto"/>
        <w:ind w:left="0" w:firstLine="85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отсутствие автоматизированной системы управления уличным ночным освещением;</w:t>
      </w:r>
    </w:p>
    <w:p w:rsidR="007245DD" w:rsidRDefault="007245DD" w:rsidP="007245DD">
      <w:pPr>
        <w:pStyle w:val="a3"/>
        <w:widowControl w:val="0"/>
        <w:numPr>
          <w:ilvl w:val="0"/>
          <w:numId w:val="17"/>
        </w:numPr>
        <w:suppressAutoHyphens/>
        <w:autoSpaceDE w:val="0"/>
        <w:spacing w:after="0" w:line="240" w:lineRule="auto"/>
        <w:ind w:left="0" w:firstLine="85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ветхие опоры ЛЭП;</w:t>
      </w:r>
    </w:p>
    <w:p w:rsidR="007245DD" w:rsidRPr="00AF1381" w:rsidRDefault="007245DD" w:rsidP="00AA04C7">
      <w:pPr>
        <w:pStyle w:val="a3"/>
        <w:widowControl w:val="0"/>
        <w:numPr>
          <w:ilvl w:val="0"/>
          <w:numId w:val="17"/>
        </w:numPr>
        <w:suppressAutoHyphens/>
        <w:autoSpaceDE w:val="0"/>
        <w:spacing w:after="0" w:line="240" w:lineRule="auto"/>
        <w:ind w:left="0" w:firstLine="85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износ линий электропередач и трансформаторных подстанций.</w:t>
      </w:r>
    </w:p>
    <w:p w:rsidR="00926B07" w:rsidRPr="004340C9" w:rsidRDefault="00722139" w:rsidP="00831C88">
      <w:pPr>
        <w:spacing w:after="0" w:line="240" w:lineRule="auto"/>
        <w:ind w:firstLine="851"/>
        <w:contextualSpacing/>
        <w:jc w:val="both"/>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926B07" w:rsidRPr="004340C9">
        <w:rPr>
          <w:rFonts w:ascii="Times New Roman" w:eastAsia="Times New Roman" w:hAnsi="Times New Roman"/>
          <w:b/>
          <w:sz w:val="28"/>
          <w:szCs w:val="28"/>
          <w:lang w:eastAsia="ru-RU"/>
        </w:rPr>
        <w:t>.6 Анализ существующего состояния системы сбора и утилизации ТБО</w:t>
      </w:r>
      <w:bookmarkEnd w:id="35"/>
    </w:p>
    <w:p w:rsidR="00225E40" w:rsidRDefault="00225E40" w:rsidP="00831C88">
      <w:pPr>
        <w:pStyle w:val="2"/>
        <w:spacing w:before="0" w:line="240" w:lineRule="auto"/>
        <w:ind w:firstLine="851"/>
        <w:contextualSpacing/>
        <w:jc w:val="both"/>
        <w:rPr>
          <w:rFonts w:ascii="Times New Roman" w:eastAsia="TimesNewRoman" w:hAnsi="Times New Roman" w:cs="Times New Roman"/>
          <w:b/>
          <w:color w:val="auto"/>
          <w:sz w:val="28"/>
          <w:szCs w:val="28"/>
        </w:rPr>
      </w:pPr>
      <w:r w:rsidRPr="00AA04C7">
        <w:rPr>
          <w:rFonts w:ascii="Times New Roman" w:eastAsia="TimesNewRoman" w:hAnsi="Times New Roman" w:cs="Times New Roman"/>
          <w:b/>
          <w:color w:val="auto"/>
          <w:sz w:val="28"/>
          <w:szCs w:val="28"/>
        </w:rPr>
        <w:t>2</w:t>
      </w:r>
      <w:r w:rsidR="00926B07" w:rsidRPr="00AA04C7">
        <w:rPr>
          <w:rFonts w:ascii="Times New Roman" w:eastAsia="TimesNewRoman" w:hAnsi="Times New Roman" w:cs="Times New Roman"/>
          <w:b/>
          <w:color w:val="auto"/>
          <w:sz w:val="28"/>
          <w:szCs w:val="28"/>
        </w:rPr>
        <w:t xml:space="preserve">.6.1 </w:t>
      </w:r>
      <w:r w:rsidRPr="00AA04C7">
        <w:rPr>
          <w:rFonts w:ascii="Times New Roman" w:eastAsia="TimesNewRoman" w:hAnsi="Times New Roman" w:cs="Times New Roman"/>
          <w:b/>
          <w:color w:val="auto"/>
          <w:sz w:val="28"/>
          <w:szCs w:val="28"/>
        </w:rPr>
        <w:t>Институциональная структура</w:t>
      </w:r>
    </w:p>
    <w:p w:rsidR="00AA04C7" w:rsidRDefault="007472F0" w:rsidP="00AF1381">
      <w:pPr>
        <w:tabs>
          <w:tab w:val="left" w:pos="0"/>
          <w:tab w:val="left" w:pos="10200"/>
        </w:tabs>
        <w:spacing w:after="0" w:line="240" w:lineRule="auto"/>
        <w:ind w:right="-2"/>
        <w:contextualSpacing/>
        <w:jc w:val="both"/>
        <w:rPr>
          <w:rFonts w:ascii="Times New Roman" w:hAnsi="Times New Roman"/>
          <w:color w:val="000000"/>
          <w:sz w:val="28"/>
          <w:szCs w:val="28"/>
        </w:rPr>
      </w:pPr>
      <w:r>
        <w:t xml:space="preserve">                  </w:t>
      </w:r>
      <w:r w:rsidR="00AA04C7" w:rsidRPr="00052E6A">
        <w:rPr>
          <w:rFonts w:ascii="Times New Roman" w:eastAsia="Times New Roman" w:hAnsi="Times New Roman" w:cs="Arial"/>
          <w:sz w:val="28"/>
          <w:szCs w:val="28"/>
          <w:lang w:eastAsia="ru-RU"/>
        </w:rPr>
        <w:t>Сбор и удаление ТБО осуществляется</w:t>
      </w:r>
      <w:r>
        <w:rPr>
          <w:rFonts w:ascii="Times New Roman" w:eastAsia="Times New Roman" w:hAnsi="Times New Roman" w:cs="Arial"/>
          <w:sz w:val="28"/>
          <w:szCs w:val="28"/>
          <w:lang w:eastAsia="ru-RU"/>
        </w:rPr>
        <w:t xml:space="preserve"> </w:t>
      </w:r>
      <w:r w:rsidR="00AA3DC0">
        <w:rPr>
          <w:rFonts w:ascii="Times New Roman" w:eastAsia="Times New Roman" w:hAnsi="Times New Roman" w:cs="Arial"/>
          <w:sz w:val="28"/>
          <w:szCs w:val="28"/>
          <w:lang w:eastAsia="ru-RU"/>
        </w:rPr>
        <w:t>спецавтохозяйством</w:t>
      </w:r>
      <w:r w:rsidR="00AA04C7" w:rsidRPr="00052E6A">
        <w:rPr>
          <w:rFonts w:ascii="Times New Roman" w:eastAsia="Times New Roman" w:hAnsi="Times New Roman" w:cs="Arial"/>
          <w:sz w:val="28"/>
          <w:szCs w:val="28"/>
          <w:lang w:eastAsia="ru-RU"/>
        </w:rPr>
        <w:t xml:space="preserve"> в сроки, предусмотренные санитарными правилами и пр</w:t>
      </w:r>
      <w:r w:rsidR="00AA04C7">
        <w:rPr>
          <w:rFonts w:ascii="Times New Roman" w:eastAsia="Times New Roman" w:hAnsi="Times New Roman" w:cs="Arial"/>
          <w:sz w:val="28"/>
          <w:szCs w:val="28"/>
          <w:lang w:eastAsia="ru-RU"/>
        </w:rPr>
        <w:t xml:space="preserve">авилами уборки населенных мест. </w:t>
      </w:r>
      <w:r w:rsidR="00AA04C7" w:rsidRPr="00C90EE8">
        <w:rPr>
          <w:rFonts w:ascii="Times New Roman" w:hAnsi="Times New Roman"/>
          <w:color w:val="000000"/>
          <w:sz w:val="28"/>
          <w:szCs w:val="28"/>
        </w:rPr>
        <w:t>К полномочиям органов местного самоуправления поселений в области обращения с отходами относится организация сбора и вывоза бытовых отходов и мусора.</w:t>
      </w:r>
    </w:p>
    <w:p w:rsidR="00AA04C7" w:rsidRDefault="00AA04C7" w:rsidP="00AA04C7">
      <w:pPr>
        <w:tabs>
          <w:tab w:val="left" w:pos="0"/>
          <w:tab w:val="left" w:pos="10200"/>
        </w:tabs>
        <w:spacing w:after="0" w:line="240" w:lineRule="auto"/>
        <w:ind w:right="-2" w:firstLine="567"/>
        <w:contextualSpacing/>
        <w:jc w:val="both"/>
        <w:rPr>
          <w:rFonts w:ascii="Times New Roman" w:eastAsia="TimesNewRoman" w:hAnsi="Times New Roman"/>
          <w:sz w:val="28"/>
          <w:szCs w:val="28"/>
        </w:rPr>
      </w:pPr>
      <w:r w:rsidRPr="00052E6A">
        <w:rPr>
          <w:rFonts w:ascii="Times New Roman" w:hAnsi="Times New Roman"/>
          <w:sz w:val="28"/>
          <w:szCs w:val="28"/>
        </w:rPr>
        <w:t>Платежи потребителям услуг предъявляются непосредственно самой организацией, минуя управляющие организации, с бюджетными учреждениями и прочими потребителя</w:t>
      </w:r>
      <w:r>
        <w:rPr>
          <w:rFonts w:ascii="Times New Roman" w:hAnsi="Times New Roman"/>
          <w:sz w:val="28"/>
          <w:szCs w:val="28"/>
        </w:rPr>
        <w:t>ми заключаются прямые договора.</w:t>
      </w:r>
    </w:p>
    <w:p w:rsidR="00225E40" w:rsidRPr="004340C9" w:rsidRDefault="00225E40" w:rsidP="00F45A60">
      <w:pPr>
        <w:autoSpaceDE w:val="0"/>
        <w:autoSpaceDN w:val="0"/>
        <w:adjustRightInd w:val="0"/>
        <w:spacing w:after="0" w:line="240" w:lineRule="auto"/>
        <w:ind w:firstLine="851"/>
        <w:contextualSpacing/>
        <w:jc w:val="both"/>
        <w:rPr>
          <w:rFonts w:ascii="Times New Roman" w:eastAsia="TimesNewRoman" w:hAnsi="Times New Roman"/>
          <w:b/>
          <w:sz w:val="28"/>
          <w:szCs w:val="28"/>
        </w:rPr>
      </w:pPr>
      <w:r w:rsidRPr="00000AA6">
        <w:rPr>
          <w:rFonts w:ascii="Times New Roman" w:eastAsia="TimesNewRoman" w:hAnsi="Times New Roman"/>
          <w:b/>
          <w:sz w:val="28"/>
          <w:szCs w:val="28"/>
        </w:rPr>
        <w:t>2</w:t>
      </w:r>
      <w:r w:rsidR="00926B07" w:rsidRPr="00000AA6">
        <w:rPr>
          <w:rFonts w:ascii="Times New Roman" w:eastAsia="TimesNewRoman" w:hAnsi="Times New Roman"/>
          <w:b/>
          <w:sz w:val="28"/>
          <w:szCs w:val="28"/>
        </w:rPr>
        <w:t xml:space="preserve">.6.2 </w:t>
      </w:r>
      <w:r w:rsidR="00C111A0" w:rsidRPr="00000AA6">
        <w:rPr>
          <w:rFonts w:ascii="Times New Roman" w:eastAsia="TimesNewRoman" w:hAnsi="Times New Roman"/>
          <w:b/>
          <w:sz w:val="28"/>
          <w:szCs w:val="28"/>
        </w:rPr>
        <w:t>Характеристика системы сбора и утилизации ТБО</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Отходы, образующиеся при строительстве, ремонте, реконструкции жилых и общественных зданий, объектов культурно-бытового назначения, а также административно-бытовых промпредприятий, вывозят автотранспортом строительных организаций на специально выделенные участки. Некоторые виды строительных отходов можно использовать для засыпки оврагов в качестве инертного материала. </w:t>
      </w:r>
    </w:p>
    <w:p w:rsid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Организация планово-регулярной системы и режим удаления бытовых отходов определяются на основании решений местных административных органов по представлению органов коммунального хозяйства и учреждений санитарно-эпидемиологического надзора. </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Система сбора и удаления бытовых отходов включает: подготовку отходов к погрузке в собирающий мусоровозный транспорт, организацию временного хранения отходов в домовладениях, сбор и вывоз бытовых отходов с территорий домовладений и организаций, обезвреживание и утилизацию бытовых отходов. </w:t>
      </w:r>
    </w:p>
    <w:p w:rsidR="004E2AA0" w:rsidRDefault="00AA3DC0" w:rsidP="00AF1381">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Периодичность удаления бытовых отходов выбирается с учетом сезонов, климатической зоны эпидемиологической обстановки согласовывается с местными</w:t>
      </w:r>
    </w:p>
    <w:p w:rsidR="00AA3DC0" w:rsidRPr="00AA3DC0" w:rsidRDefault="00AA3DC0" w:rsidP="004E2AA0">
      <w:pPr>
        <w:autoSpaceDE w:val="0"/>
        <w:autoSpaceDN w:val="0"/>
        <w:adjustRightInd w:val="0"/>
        <w:spacing w:after="0" w:line="240" w:lineRule="auto"/>
        <w:contextualSpacing/>
        <w:jc w:val="both"/>
        <w:rPr>
          <w:rFonts w:ascii="Times New Roman" w:hAnsi="Times New Roman"/>
          <w:sz w:val="28"/>
          <w:szCs w:val="28"/>
        </w:rPr>
      </w:pPr>
      <w:r w:rsidRPr="00AA3DC0">
        <w:rPr>
          <w:rFonts w:ascii="Times New Roman" w:hAnsi="Times New Roman"/>
          <w:sz w:val="28"/>
          <w:szCs w:val="28"/>
        </w:rPr>
        <w:t xml:space="preserve">учреждениями санитарно-эпидемиологического надзора и утверждается решением местных административных органов. </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В число объектов обязательного обслуживания спецавтохозяств включают жилые здания, встроенные в жилые дома предприятия торговли, общественного питания, кинотеатры, пошивочные мастерские и другие предприятия. Из числа отдельно стоящих объектов подлежат обязательному обслуживанию больницы, поликлиники, гостиницы, общежития, детские сады, ясли, школы и другие учебные заведения, кинотеатры, рынки. </w:t>
      </w:r>
    </w:p>
    <w:p w:rsidR="00AA3DC0" w:rsidRP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 xml:space="preserve">Правильная организация системы сбора и удаления отходов предполагает наличие исчерпывающих сведений об обслуживаемых объектах. </w:t>
      </w:r>
    </w:p>
    <w:p w:rsidR="00AA3DC0" w:rsidRDefault="00AA3DC0" w:rsidP="00AA3DC0">
      <w:pPr>
        <w:autoSpaceDE w:val="0"/>
        <w:autoSpaceDN w:val="0"/>
        <w:adjustRightInd w:val="0"/>
        <w:spacing w:after="0" w:line="240" w:lineRule="auto"/>
        <w:ind w:firstLine="851"/>
        <w:contextualSpacing/>
        <w:jc w:val="both"/>
        <w:rPr>
          <w:rFonts w:ascii="Times New Roman" w:hAnsi="Times New Roman"/>
          <w:sz w:val="28"/>
          <w:szCs w:val="28"/>
        </w:rPr>
      </w:pPr>
      <w:r w:rsidRPr="00AA3DC0">
        <w:rPr>
          <w:rFonts w:ascii="Times New Roman" w:hAnsi="Times New Roman"/>
          <w:sz w:val="28"/>
          <w:szCs w:val="28"/>
        </w:rPr>
        <w:t>Взаимоотношения и обязанности сторон определяются договором.</w:t>
      </w:r>
    </w:p>
    <w:p w:rsidR="0034297C" w:rsidRPr="0034297C" w:rsidRDefault="0034297C" w:rsidP="00AA3DC0">
      <w:pPr>
        <w:autoSpaceDE w:val="0"/>
        <w:autoSpaceDN w:val="0"/>
        <w:adjustRightInd w:val="0"/>
        <w:spacing w:after="0" w:line="240" w:lineRule="auto"/>
        <w:ind w:firstLine="851"/>
        <w:contextualSpacing/>
        <w:jc w:val="both"/>
        <w:rPr>
          <w:rFonts w:ascii="Times New Roman" w:eastAsia="TimesNewRoman" w:hAnsi="Times New Roman"/>
          <w:b/>
          <w:sz w:val="28"/>
          <w:szCs w:val="28"/>
        </w:rPr>
      </w:pPr>
      <w:r w:rsidRPr="0034297C">
        <w:rPr>
          <w:rFonts w:ascii="Times New Roman" w:eastAsia="TimesNewRoman" w:hAnsi="Times New Roman"/>
          <w:b/>
          <w:sz w:val="28"/>
          <w:szCs w:val="28"/>
        </w:rPr>
        <w:t>Сбор и удаление крупногабаритных отходов.</w:t>
      </w:r>
    </w:p>
    <w:p w:rsid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К крупногабаритным отходам относятся отходы не помещающиеся в стандартные контейнеры.</w:t>
      </w:r>
    </w:p>
    <w:p w:rsidR="00F45A60" w:rsidRDefault="00F45A60"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p>
    <w:p w:rsidR="00F45A60" w:rsidRPr="0034297C" w:rsidRDefault="00F45A60"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0,255 т.чел. * 50кг/год = 0,013 т.т./год</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Сбор крупногабаритных отходов производится в бункера-накопители.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Вывоз крупногабаритных отходов производится по графику, согласованному с жилищной организацией и утвержденному транспортной организацией, осуществляющей их вывоз, а также по заявкам жилищной организации. Сжигать крупногабаритные отходы на территории домовладений запрещается.</w:t>
      </w:r>
    </w:p>
    <w:p w:rsidR="0034297C" w:rsidRPr="0034297C" w:rsidRDefault="007472F0" w:rsidP="00AF1381">
      <w:pPr>
        <w:autoSpaceDE w:val="0"/>
        <w:autoSpaceDN w:val="0"/>
        <w:adjustRightInd w:val="0"/>
        <w:spacing w:after="0" w:line="240" w:lineRule="auto"/>
        <w:contextualSpacing/>
        <w:jc w:val="both"/>
        <w:rPr>
          <w:rFonts w:ascii="Times New Roman" w:eastAsia="TimesNewRoman" w:hAnsi="Times New Roman"/>
          <w:sz w:val="28"/>
          <w:szCs w:val="28"/>
        </w:rPr>
      </w:pPr>
      <w:r>
        <w:rPr>
          <w:rFonts w:ascii="Times New Roman" w:eastAsia="TimesNewRoman" w:hAnsi="Times New Roman"/>
          <w:sz w:val="28"/>
          <w:szCs w:val="28"/>
        </w:rPr>
        <w:t xml:space="preserve">            </w:t>
      </w:r>
      <w:r w:rsidR="0034297C" w:rsidRPr="0034297C">
        <w:rPr>
          <w:rFonts w:ascii="Times New Roman" w:eastAsia="TimesNewRoman" w:hAnsi="Times New Roman"/>
          <w:sz w:val="28"/>
          <w:szCs w:val="28"/>
        </w:rPr>
        <w:t>Сбор пищевых отходов.</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Пищевые отходы являются ценным сырьем для животноводства. В них содержится крахмал, каротин, белки, углеводы, витамины и другие ценные компоненты.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Пищевые отходы вместе с кормовой частью содержат до 15% балластных примесей (полимерные упаковки, стекло, резину, металлы, бумагу и др.), что ухудшает работу технологического оборудования предприятия по приготовлению кормов, снижают качество кормов, ухудшают товарный вид. Пищевые отходы образующиеся на предприятиях общественного питания, пищевой промышленности, не содержат балластовых примесей.</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Для сбора пищевых отходов необходимо использовать специальные сборники.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b/>
          <w:sz w:val="28"/>
          <w:szCs w:val="28"/>
        </w:rPr>
        <w:t>Селективный сбор ТБО.</w:t>
      </w:r>
      <w:r w:rsidRPr="0034297C">
        <w:rPr>
          <w:rFonts w:ascii="Times New Roman" w:eastAsia="TimesNewRoman" w:hAnsi="Times New Roman"/>
          <w:sz w:val="28"/>
          <w:szCs w:val="28"/>
        </w:rPr>
        <w:t xml:space="preserve">В проекте предлагается раздельный сбор вторичного сырья, который осуществляется посредством организации стационарного приема вторсырья от населения. </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Пункт приема вторсырья запроектирован в промышленно-коммунальной зоне. Раздельный сбор вторичного сырья позволяет добиться значительного сокращения объемов ТБО, уменьшает число стихийных свалок, оздоравливает экологическую обстановку, позволяет получить ценное вторичное сырье для промышленности.</w:t>
      </w:r>
    </w:p>
    <w:p w:rsidR="0034297C" w:rsidRPr="0034297C" w:rsidRDefault="0034297C" w:rsidP="0034297C">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 xml:space="preserve"> Крупногабаритные отходы и обычные бытовые отходы в сумме составляют        </w:t>
      </w:r>
    </w:p>
    <w:p w:rsidR="0034297C" w:rsidRDefault="0034297C" w:rsidP="00AF1381">
      <w:pPr>
        <w:autoSpaceDE w:val="0"/>
        <w:autoSpaceDN w:val="0"/>
        <w:adjustRightInd w:val="0"/>
        <w:spacing w:after="0" w:line="240" w:lineRule="auto"/>
        <w:ind w:firstLine="851"/>
        <w:contextualSpacing/>
        <w:jc w:val="both"/>
        <w:rPr>
          <w:rFonts w:ascii="Times New Roman" w:eastAsia="TimesNewRoman" w:hAnsi="Times New Roman"/>
          <w:sz w:val="28"/>
          <w:szCs w:val="28"/>
        </w:rPr>
      </w:pPr>
      <w:r w:rsidRPr="0034297C">
        <w:rPr>
          <w:rFonts w:ascii="Times New Roman" w:eastAsia="TimesNewRoman" w:hAnsi="Times New Roman"/>
          <w:sz w:val="28"/>
          <w:szCs w:val="28"/>
        </w:rPr>
        <w:t>0,078+0,013=0,091 тыс.т./год.</w:t>
      </w:r>
    </w:p>
    <w:p w:rsidR="0034297C" w:rsidRPr="005C57DD" w:rsidRDefault="005C57DD" w:rsidP="00AF1381">
      <w:pPr>
        <w:widowControl w:val="0"/>
        <w:spacing w:after="0" w:line="240" w:lineRule="auto"/>
        <w:ind w:firstLine="851"/>
        <w:contextualSpacing/>
        <w:jc w:val="both"/>
        <w:rPr>
          <w:rFonts w:ascii="Times New Roman" w:eastAsia="Arial Narrow" w:hAnsi="Times New Roman"/>
          <w:b/>
          <w:color w:val="000000"/>
          <w:sz w:val="28"/>
          <w:szCs w:val="28"/>
          <w:lang w:eastAsia="ru-RU" w:bidi="ru-RU"/>
        </w:rPr>
      </w:pPr>
      <w:r w:rsidRPr="006F0788">
        <w:rPr>
          <w:rFonts w:ascii="Times New Roman" w:eastAsia="Arial Narrow" w:hAnsi="Times New Roman"/>
          <w:b/>
          <w:color w:val="000000"/>
          <w:sz w:val="28"/>
          <w:szCs w:val="28"/>
          <w:lang w:eastAsia="ru-RU" w:bidi="ru-RU"/>
        </w:rPr>
        <w:t>2.6.3 Воздействие на окружающую среду</w:t>
      </w:r>
    </w:p>
    <w:p w:rsidR="004E2AA0" w:rsidRDefault="006F0788" w:rsidP="00831C88">
      <w:pPr>
        <w:tabs>
          <w:tab w:val="left" w:pos="900"/>
        </w:tabs>
        <w:spacing w:after="0" w:line="240" w:lineRule="auto"/>
        <w:ind w:firstLine="851"/>
        <w:contextualSpacing/>
        <w:jc w:val="both"/>
        <w:rPr>
          <w:rFonts w:ascii="Times New Roman" w:eastAsia="Arial Narrow" w:hAnsi="Times New Roman"/>
          <w:color w:val="000000"/>
          <w:sz w:val="28"/>
          <w:szCs w:val="28"/>
          <w:lang w:eastAsia="ru-RU" w:bidi="ru-RU"/>
        </w:rPr>
      </w:pPr>
      <w:r w:rsidRPr="006F0788">
        <w:rPr>
          <w:rFonts w:ascii="Times New Roman" w:eastAsia="Arial Narrow" w:hAnsi="Times New Roman"/>
          <w:color w:val="000000"/>
          <w:sz w:val="28"/>
          <w:szCs w:val="28"/>
          <w:lang w:eastAsia="ru-RU" w:bidi="ru-RU"/>
        </w:rPr>
        <w:t xml:space="preserve">Источником вредного воздействия на окружающую среду является несанкционированная свалка ТБО. Программой предусмотрена ликвидация данной </w:t>
      </w:r>
    </w:p>
    <w:p w:rsidR="006F0788" w:rsidRPr="00AF1381" w:rsidRDefault="006F0788" w:rsidP="00AF1381">
      <w:pPr>
        <w:tabs>
          <w:tab w:val="left" w:pos="900"/>
        </w:tabs>
        <w:spacing w:after="0" w:line="240" w:lineRule="auto"/>
        <w:contextualSpacing/>
        <w:jc w:val="both"/>
        <w:rPr>
          <w:rFonts w:ascii="Times New Roman" w:eastAsia="Arial Narrow" w:hAnsi="Times New Roman"/>
          <w:color w:val="000000"/>
          <w:sz w:val="28"/>
          <w:szCs w:val="28"/>
          <w:lang w:eastAsia="ru-RU" w:bidi="ru-RU"/>
        </w:rPr>
      </w:pPr>
      <w:r w:rsidRPr="006F0788">
        <w:rPr>
          <w:rFonts w:ascii="Times New Roman" w:eastAsia="Arial Narrow" w:hAnsi="Times New Roman"/>
          <w:color w:val="000000"/>
          <w:sz w:val="28"/>
          <w:szCs w:val="28"/>
          <w:lang w:eastAsia="ru-RU" w:bidi="ru-RU"/>
        </w:rPr>
        <w:t>свалки и рекультивация земли для обеспечения выполнения требований по экологической безопасности.</w:t>
      </w:r>
    </w:p>
    <w:p w:rsidR="005C57DD" w:rsidRPr="00AF1381" w:rsidRDefault="005C57DD" w:rsidP="00AF1381">
      <w:pPr>
        <w:tabs>
          <w:tab w:val="left" w:pos="900"/>
        </w:tabs>
        <w:spacing w:after="0" w:line="240" w:lineRule="auto"/>
        <w:ind w:firstLine="851"/>
        <w:contextualSpacing/>
        <w:jc w:val="both"/>
        <w:rPr>
          <w:rFonts w:ascii="Times New Roman" w:hAnsi="Times New Roman"/>
          <w:b/>
          <w:sz w:val="28"/>
        </w:rPr>
      </w:pPr>
      <w:r w:rsidRPr="006F0788">
        <w:rPr>
          <w:rFonts w:ascii="Times New Roman" w:hAnsi="Times New Roman"/>
          <w:b/>
          <w:sz w:val="28"/>
        </w:rPr>
        <w:t>2.6.4 Тарифы на услуги сбора и вывоза ТБО</w:t>
      </w:r>
    </w:p>
    <w:p w:rsidR="00000AA6" w:rsidRPr="00AF1381" w:rsidRDefault="0034297C" w:rsidP="00AF1381">
      <w:pPr>
        <w:tabs>
          <w:tab w:val="left" w:pos="0"/>
        </w:tabs>
        <w:spacing w:after="0" w:line="240" w:lineRule="auto"/>
        <w:ind w:firstLine="851"/>
        <w:contextualSpacing/>
        <w:jc w:val="both"/>
        <w:rPr>
          <w:rFonts w:ascii="Times New Roman" w:hAnsi="Times New Roman"/>
          <w:sz w:val="28"/>
          <w:szCs w:val="28"/>
        </w:rPr>
      </w:pPr>
      <w:r w:rsidRPr="00731C32">
        <w:rPr>
          <w:rFonts w:ascii="Times New Roman" w:hAnsi="Times New Roman"/>
          <w:sz w:val="28"/>
          <w:szCs w:val="28"/>
        </w:rPr>
        <w:t>Тариф для населения в 201</w:t>
      </w:r>
      <w:r>
        <w:rPr>
          <w:rFonts w:ascii="Times New Roman" w:hAnsi="Times New Roman"/>
          <w:sz w:val="28"/>
          <w:szCs w:val="28"/>
        </w:rPr>
        <w:t>6</w:t>
      </w:r>
      <w:r w:rsidRPr="00731C32">
        <w:rPr>
          <w:rFonts w:ascii="Times New Roman" w:hAnsi="Times New Roman"/>
          <w:sz w:val="28"/>
          <w:szCs w:val="28"/>
        </w:rPr>
        <w:t xml:space="preserve"> году с НДС составляет – </w:t>
      </w:r>
      <w:r>
        <w:rPr>
          <w:rFonts w:ascii="Times New Roman" w:hAnsi="Times New Roman"/>
          <w:sz w:val="28"/>
          <w:szCs w:val="28"/>
        </w:rPr>
        <w:t>1</w:t>
      </w:r>
      <w:r w:rsidR="006F0788">
        <w:rPr>
          <w:rFonts w:ascii="Times New Roman" w:hAnsi="Times New Roman"/>
          <w:sz w:val="28"/>
          <w:szCs w:val="28"/>
        </w:rPr>
        <w:t>20</w:t>
      </w:r>
      <w:r w:rsidRPr="00731C32">
        <w:rPr>
          <w:rFonts w:ascii="Times New Roman" w:hAnsi="Times New Roman"/>
          <w:sz w:val="28"/>
          <w:szCs w:val="28"/>
        </w:rPr>
        <w:t xml:space="preserve"> руб</w:t>
      </w:r>
      <w:r>
        <w:rPr>
          <w:rFonts w:ascii="Times New Roman" w:hAnsi="Times New Roman"/>
          <w:sz w:val="28"/>
          <w:szCs w:val="28"/>
        </w:rPr>
        <w:t>./двор</w:t>
      </w:r>
      <w:r w:rsidRPr="00731C32">
        <w:rPr>
          <w:rFonts w:ascii="Times New Roman" w:hAnsi="Times New Roman"/>
          <w:sz w:val="28"/>
          <w:szCs w:val="28"/>
        </w:rPr>
        <w:t xml:space="preserve"> в месяц.</w:t>
      </w:r>
      <w:r>
        <w:rPr>
          <w:rFonts w:ascii="Times New Roman" w:hAnsi="Times New Roman"/>
          <w:sz w:val="28"/>
          <w:szCs w:val="28"/>
        </w:rPr>
        <w:t xml:space="preserve"> С  июля 2016 года планируется повышение тарифа на 6 %.</w:t>
      </w:r>
    </w:p>
    <w:p w:rsidR="005C57DD" w:rsidRDefault="005C57DD" w:rsidP="00AF1381">
      <w:pPr>
        <w:spacing w:after="0" w:line="240" w:lineRule="auto"/>
        <w:ind w:firstLine="851"/>
        <w:contextualSpacing/>
        <w:jc w:val="both"/>
        <w:rPr>
          <w:rFonts w:ascii="Times New Roman" w:hAnsi="Times New Roman"/>
          <w:b/>
          <w:sz w:val="28"/>
        </w:rPr>
      </w:pPr>
      <w:r w:rsidRPr="006F0788">
        <w:rPr>
          <w:rFonts w:ascii="Times New Roman" w:hAnsi="Times New Roman"/>
          <w:b/>
          <w:sz w:val="28"/>
        </w:rPr>
        <w:t>2.6.5 Технические и технологические проблемы в системе</w:t>
      </w:r>
    </w:p>
    <w:p w:rsidR="006F0788" w:rsidRPr="00D57348" w:rsidRDefault="006F0788" w:rsidP="006F0788">
      <w:pPr>
        <w:spacing w:after="0" w:line="240" w:lineRule="auto"/>
        <w:ind w:firstLine="851"/>
        <w:contextualSpacing/>
        <w:jc w:val="both"/>
        <w:rPr>
          <w:rFonts w:ascii="Times New Roman" w:hAnsi="Times New Roman"/>
          <w:sz w:val="28"/>
        </w:rPr>
      </w:pPr>
      <w:r w:rsidRPr="00D57348">
        <w:rPr>
          <w:rFonts w:ascii="Times New Roman" w:hAnsi="Times New Roman"/>
          <w:sz w:val="28"/>
        </w:rPr>
        <w:t xml:space="preserve">Без решения определенных </w:t>
      </w:r>
      <w:r>
        <w:rPr>
          <w:rFonts w:ascii="Times New Roman" w:hAnsi="Times New Roman"/>
          <w:sz w:val="28"/>
        </w:rPr>
        <w:t>задач</w:t>
      </w:r>
      <w:r w:rsidRPr="00D57348">
        <w:rPr>
          <w:rFonts w:ascii="Times New Roman" w:hAnsi="Times New Roman"/>
          <w:sz w:val="28"/>
        </w:rPr>
        <w:t xml:space="preserve"> дальнейшее загрязнение окружающей среды </w:t>
      </w:r>
      <w:r>
        <w:rPr>
          <w:rFonts w:ascii="Times New Roman" w:hAnsi="Times New Roman"/>
          <w:sz w:val="28"/>
        </w:rPr>
        <w:t xml:space="preserve">может </w:t>
      </w:r>
      <w:r w:rsidRPr="00D57348">
        <w:rPr>
          <w:rFonts w:ascii="Times New Roman" w:hAnsi="Times New Roman"/>
          <w:sz w:val="28"/>
        </w:rPr>
        <w:t>прив</w:t>
      </w:r>
      <w:r>
        <w:rPr>
          <w:rFonts w:ascii="Times New Roman" w:hAnsi="Times New Roman"/>
          <w:sz w:val="28"/>
        </w:rPr>
        <w:t>ести</w:t>
      </w:r>
      <w:r w:rsidRPr="00D57348">
        <w:rPr>
          <w:rFonts w:ascii="Times New Roman" w:hAnsi="Times New Roman"/>
          <w:sz w:val="28"/>
        </w:rPr>
        <w:t xml:space="preserve"> к </w:t>
      </w:r>
      <w:r>
        <w:rPr>
          <w:rFonts w:ascii="Times New Roman" w:hAnsi="Times New Roman"/>
          <w:sz w:val="28"/>
        </w:rPr>
        <w:t xml:space="preserve">серьезной </w:t>
      </w:r>
      <w:r w:rsidRPr="00D57348">
        <w:rPr>
          <w:rFonts w:ascii="Times New Roman" w:hAnsi="Times New Roman"/>
          <w:sz w:val="28"/>
        </w:rPr>
        <w:t xml:space="preserve">экологической </w:t>
      </w:r>
      <w:r>
        <w:rPr>
          <w:rFonts w:ascii="Times New Roman" w:hAnsi="Times New Roman"/>
          <w:sz w:val="28"/>
        </w:rPr>
        <w:t>проблеме.</w:t>
      </w:r>
    </w:p>
    <w:p w:rsidR="006F0788" w:rsidRPr="0071524D" w:rsidRDefault="006F0788" w:rsidP="006F0788">
      <w:pPr>
        <w:pStyle w:val="Default"/>
        <w:ind w:firstLine="851"/>
        <w:contextualSpacing/>
        <w:jc w:val="both"/>
        <w:rPr>
          <w:sz w:val="28"/>
          <w:szCs w:val="28"/>
        </w:rPr>
      </w:pPr>
      <w:r>
        <w:rPr>
          <w:sz w:val="28"/>
          <w:szCs w:val="28"/>
        </w:rPr>
        <w:t>О</w:t>
      </w:r>
      <w:r w:rsidRPr="0071524D">
        <w:rPr>
          <w:sz w:val="28"/>
          <w:szCs w:val="28"/>
        </w:rPr>
        <w:t xml:space="preserve">сновные проблемы и недостатки системы обращения с отходами: </w:t>
      </w:r>
    </w:p>
    <w:p w:rsidR="006F0788" w:rsidRPr="0071524D" w:rsidRDefault="006F0788" w:rsidP="006F0788">
      <w:pPr>
        <w:pStyle w:val="Default"/>
        <w:ind w:firstLine="851"/>
        <w:contextualSpacing/>
        <w:jc w:val="both"/>
        <w:rPr>
          <w:sz w:val="20"/>
          <w:szCs w:val="20"/>
        </w:rPr>
      </w:pPr>
      <w:r w:rsidRPr="0071524D">
        <w:rPr>
          <w:sz w:val="28"/>
          <w:szCs w:val="28"/>
        </w:rPr>
        <w:t>- Больш</w:t>
      </w:r>
      <w:r>
        <w:rPr>
          <w:sz w:val="28"/>
          <w:szCs w:val="28"/>
        </w:rPr>
        <w:t>ая часть населения и</w:t>
      </w:r>
      <w:r w:rsidRPr="0071524D">
        <w:rPr>
          <w:sz w:val="28"/>
          <w:szCs w:val="28"/>
        </w:rPr>
        <w:t xml:space="preserve"> предприятий не охвачен</w:t>
      </w:r>
      <w:r>
        <w:rPr>
          <w:sz w:val="28"/>
          <w:szCs w:val="28"/>
        </w:rPr>
        <w:t>а</w:t>
      </w:r>
      <w:r w:rsidRPr="0071524D">
        <w:rPr>
          <w:sz w:val="28"/>
          <w:szCs w:val="28"/>
        </w:rPr>
        <w:t xml:space="preserve"> договорами на вывоз отходов</w:t>
      </w:r>
      <w:r w:rsidRPr="0071524D">
        <w:rPr>
          <w:sz w:val="20"/>
          <w:szCs w:val="20"/>
        </w:rPr>
        <w:t xml:space="preserve">. </w:t>
      </w:r>
    </w:p>
    <w:p w:rsidR="006F0788" w:rsidRPr="0071524D" w:rsidRDefault="006F0788" w:rsidP="006F0788">
      <w:pPr>
        <w:pStyle w:val="Default"/>
        <w:ind w:firstLine="851"/>
        <w:contextualSpacing/>
        <w:jc w:val="both"/>
        <w:rPr>
          <w:sz w:val="28"/>
          <w:szCs w:val="28"/>
        </w:rPr>
      </w:pPr>
      <w:r w:rsidRPr="0071524D">
        <w:rPr>
          <w:sz w:val="28"/>
          <w:szCs w:val="28"/>
        </w:rPr>
        <w:t>- Отсутствие лицензированных полигонов для обезвреживания и захоронения отходов на территории поселени</w:t>
      </w:r>
      <w:r>
        <w:rPr>
          <w:sz w:val="28"/>
          <w:szCs w:val="28"/>
        </w:rPr>
        <w:t>я</w:t>
      </w:r>
      <w:r w:rsidRPr="0071524D">
        <w:rPr>
          <w:sz w:val="28"/>
          <w:szCs w:val="28"/>
        </w:rPr>
        <w:t xml:space="preserve">. </w:t>
      </w:r>
    </w:p>
    <w:p w:rsidR="008B5464" w:rsidRDefault="006F0788" w:rsidP="008B5464">
      <w:pPr>
        <w:pStyle w:val="Default"/>
        <w:ind w:firstLine="851"/>
        <w:contextualSpacing/>
        <w:jc w:val="both"/>
        <w:rPr>
          <w:sz w:val="28"/>
          <w:szCs w:val="28"/>
        </w:rPr>
      </w:pPr>
      <w:r w:rsidRPr="0071524D">
        <w:rPr>
          <w:sz w:val="28"/>
          <w:szCs w:val="28"/>
        </w:rPr>
        <w:t>- Вследствие неорганизованной рекреационной деятельности производится загрязнение территории бы</w:t>
      </w:r>
      <w:r w:rsidR="008B5464">
        <w:rPr>
          <w:sz w:val="28"/>
          <w:szCs w:val="28"/>
        </w:rPr>
        <w:t>товыми отходами.</w:t>
      </w:r>
    </w:p>
    <w:p w:rsidR="008B5464" w:rsidRDefault="008B5464" w:rsidP="008B5464">
      <w:pPr>
        <w:pStyle w:val="Default"/>
        <w:ind w:firstLine="851"/>
        <w:contextualSpacing/>
        <w:jc w:val="both"/>
        <w:rPr>
          <w:sz w:val="28"/>
          <w:szCs w:val="28"/>
        </w:rPr>
      </w:pPr>
    </w:p>
    <w:p w:rsidR="008B5464" w:rsidRDefault="008B5464" w:rsidP="008B5464">
      <w:pPr>
        <w:pStyle w:val="Default"/>
        <w:ind w:firstLine="851"/>
        <w:contextualSpacing/>
        <w:jc w:val="both"/>
        <w:rPr>
          <w:sz w:val="28"/>
          <w:szCs w:val="28"/>
        </w:rPr>
      </w:pPr>
    </w:p>
    <w:p w:rsidR="008B5464" w:rsidRDefault="008B5464" w:rsidP="008B5464">
      <w:pPr>
        <w:pStyle w:val="Default"/>
        <w:ind w:firstLine="851"/>
        <w:contextualSpacing/>
        <w:jc w:val="both"/>
        <w:rPr>
          <w:sz w:val="28"/>
          <w:szCs w:val="28"/>
        </w:rPr>
      </w:pPr>
    </w:p>
    <w:p w:rsidR="008B5464" w:rsidRDefault="008B5464" w:rsidP="008B5464">
      <w:pPr>
        <w:pStyle w:val="Default"/>
        <w:ind w:firstLine="851"/>
        <w:contextualSpacing/>
        <w:jc w:val="both"/>
        <w:rPr>
          <w:sz w:val="28"/>
          <w:szCs w:val="28"/>
        </w:rPr>
      </w:pPr>
    </w:p>
    <w:p w:rsidR="006F0788" w:rsidRPr="0071524D" w:rsidRDefault="006F0788" w:rsidP="008B5464">
      <w:pPr>
        <w:pStyle w:val="Default"/>
        <w:ind w:firstLine="851"/>
        <w:contextualSpacing/>
        <w:jc w:val="both"/>
        <w:rPr>
          <w:sz w:val="28"/>
          <w:szCs w:val="28"/>
        </w:rPr>
      </w:pPr>
      <w:r w:rsidRPr="0071524D">
        <w:rPr>
          <w:sz w:val="28"/>
          <w:szCs w:val="28"/>
        </w:rPr>
        <w:t xml:space="preserve">- Не развита система снижения объема отходов, поступающих на захоронение, это означает, что отсутствует система извлечения ценных компонент, которые могут использоваться как вторичное сырье. </w:t>
      </w:r>
    </w:p>
    <w:p w:rsidR="006F0788" w:rsidRPr="0071524D" w:rsidRDefault="006F0788" w:rsidP="006F0788">
      <w:pPr>
        <w:pStyle w:val="Default"/>
        <w:ind w:firstLine="851"/>
        <w:contextualSpacing/>
        <w:jc w:val="both"/>
        <w:rPr>
          <w:sz w:val="28"/>
          <w:szCs w:val="28"/>
        </w:rPr>
      </w:pPr>
      <w:r w:rsidRPr="0071524D">
        <w:rPr>
          <w:sz w:val="28"/>
          <w:szCs w:val="28"/>
        </w:rPr>
        <w:t xml:space="preserve">- На территориях домовладений отсутствуют организованные места сбора крупногабаритных отходов. </w:t>
      </w:r>
    </w:p>
    <w:p w:rsidR="006F0788" w:rsidRPr="0071524D" w:rsidRDefault="006F0788" w:rsidP="006F0788">
      <w:pPr>
        <w:pStyle w:val="Default"/>
        <w:ind w:firstLine="851"/>
        <w:contextualSpacing/>
        <w:jc w:val="both"/>
        <w:rPr>
          <w:sz w:val="28"/>
          <w:szCs w:val="28"/>
        </w:rPr>
      </w:pPr>
      <w:r w:rsidRPr="0071524D">
        <w:rPr>
          <w:sz w:val="28"/>
          <w:szCs w:val="28"/>
        </w:rPr>
        <w:t xml:space="preserve">- Неразвитость местного бизнеса по переработке вторичных ресурсов. </w:t>
      </w:r>
    </w:p>
    <w:p w:rsidR="005C57DD" w:rsidRPr="00F45A60" w:rsidRDefault="005C57DD" w:rsidP="00F45A60">
      <w:pPr>
        <w:pStyle w:val="a3"/>
        <w:tabs>
          <w:tab w:val="left" w:pos="1134"/>
        </w:tabs>
        <w:autoSpaceDE w:val="0"/>
        <w:autoSpaceDN w:val="0"/>
        <w:adjustRightInd w:val="0"/>
        <w:spacing w:after="0" w:line="240" w:lineRule="auto"/>
        <w:ind w:left="0"/>
        <w:jc w:val="both"/>
        <w:outlineLvl w:val="2"/>
        <w:rPr>
          <w:rFonts w:ascii="Times New Roman" w:hAnsi="Times New Roman"/>
          <w:b/>
          <w:sz w:val="28"/>
          <w:szCs w:val="28"/>
        </w:rPr>
      </w:pPr>
      <w:bookmarkStart w:id="36" w:name="_Toc375839428"/>
      <w:bookmarkStart w:id="37" w:name="_Toc363129184"/>
      <w:r w:rsidRPr="0034297C">
        <w:rPr>
          <w:rFonts w:ascii="Times New Roman" w:hAnsi="Times New Roman"/>
          <w:b/>
          <w:sz w:val="28"/>
          <w:szCs w:val="28"/>
        </w:rPr>
        <w:t>2.6.6 Анализ показателей надежности системы утилизации (захоронения) ТБО, имеющиеся проблемы и направления их решения</w:t>
      </w:r>
      <w:bookmarkEnd w:id="36"/>
      <w:bookmarkEnd w:id="37"/>
    </w:p>
    <w:p w:rsidR="007472F0" w:rsidRDefault="005C57DD" w:rsidP="00F45A60">
      <w:pPr>
        <w:suppressAutoHyphens/>
        <w:autoSpaceDE w:val="0"/>
        <w:spacing w:after="0" w:line="240" w:lineRule="auto"/>
        <w:ind w:firstLine="851"/>
        <w:contextualSpacing/>
        <w:jc w:val="both"/>
        <w:rPr>
          <w:rFonts w:ascii="Times New Roman" w:eastAsia="Times New Roman" w:hAnsi="Times New Roman"/>
          <w:kern w:val="2"/>
          <w:sz w:val="28"/>
          <w:szCs w:val="28"/>
        </w:rPr>
      </w:pPr>
      <w:r w:rsidRPr="00052E6A">
        <w:rPr>
          <w:rFonts w:ascii="Times New Roman" w:eastAsia="Times New Roman" w:hAnsi="Times New Roman"/>
          <w:kern w:val="2"/>
          <w:sz w:val="28"/>
          <w:szCs w:val="28"/>
        </w:rPr>
        <w:t xml:space="preserve">Постановлением Правительства Российской Федерации от 03 сентября 2010 года № 681 утверждены </w:t>
      </w:r>
      <w:hyperlink r:id="rId9" w:history="1">
        <w:r w:rsidRPr="00052E6A">
          <w:rPr>
            <w:rFonts w:ascii="Times New Roman" w:eastAsia="Times New Roman" w:hAnsi="Times New Roman"/>
            <w:kern w:val="2"/>
            <w:sz w:val="28"/>
            <w:szCs w:val="28"/>
          </w:rPr>
          <w:t>Правила</w:t>
        </w:r>
      </w:hyperlink>
      <w:r w:rsidRPr="00052E6A">
        <w:rPr>
          <w:rFonts w:ascii="Times New Roman" w:eastAsia="Times New Roman" w:hAnsi="Times New Roman"/>
          <w:kern w:val="2"/>
          <w:sz w:val="28"/>
          <w:szCs w:val="28"/>
        </w:rPr>
        <w:t xml:space="preserve"> обращения с отходами производства и потребления в части осветительных устройств, электрических ламп, ненадлежащие сбор, </w:t>
      </w:r>
    </w:p>
    <w:p w:rsidR="005C57DD" w:rsidRPr="00052E6A" w:rsidRDefault="005C57DD" w:rsidP="007472F0">
      <w:pPr>
        <w:suppressAutoHyphens/>
        <w:autoSpaceDE w:val="0"/>
        <w:spacing w:after="0" w:line="240" w:lineRule="auto"/>
        <w:contextualSpacing/>
        <w:jc w:val="both"/>
        <w:rPr>
          <w:rFonts w:ascii="Times New Roman" w:eastAsia="Times New Roman" w:hAnsi="Times New Roman"/>
          <w:color w:val="FFFFFF"/>
          <w:kern w:val="2"/>
          <w:sz w:val="28"/>
          <w:szCs w:val="28"/>
        </w:rPr>
      </w:pPr>
      <w:r w:rsidRPr="00052E6A">
        <w:rPr>
          <w:rFonts w:ascii="Times New Roman" w:eastAsia="Times New Roman" w:hAnsi="Times New Roman"/>
          <w:kern w:val="2"/>
          <w:sz w:val="28"/>
          <w:szCs w:val="28"/>
        </w:rPr>
        <w:t>накопление, использование, обезвреживание, транспортирование и размещение которых может повлечь причинение вреда жизни окружающей среде. Однако, несмотря на это, в муниципальном образовании отработанные компактные люминесцентные лампы (ртутьсодержащие) выбрасываются вместе с обычными бытовыми отходами с последующим размещением на полигоне ТБО.</w:t>
      </w:r>
    </w:p>
    <w:p w:rsidR="006F0788" w:rsidRDefault="005C57DD" w:rsidP="00AF1381">
      <w:pPr>
        <w:suppressAutoHyphens/>
        <w:autoSpaceDE w:val="0"/>
        <w:spacing w:after="0" w:line="240" w:lineRule="auto"/>
        <w:ind w:firstLine="851"/>
        <w:contextualSpacing/>
        <w:jc w:val="both"/>
        <w:rPr>
          <w:rFonts w:ascii="Times New Roman" w:eastAsia="Times New Roman" w:hAnsi="Times New Roman"/>
          <w:kern w:val="2"/>
          <w:sz w:val="28"/>
          <w:szCs w:val="28"/>
        </w:rPr>
      </w:pPr>
      <w:r w:rsidRPr="00052E6A">
        <w:rPr>
          <w:rFonts w:ascii="Times New Roman" w:eastAsia="Times New Roman" w:hAnsi="Times New Roman"/>
          <w:kern w:val="2"/>
          <w:sz w:val="28"/>
          <w:szCs w:val="28"/>
        </w:rPr>
        <w:t>Учитывая строительство объектов жилищного фонда возрастает объем строительных отходов, требующих утилизации.</w:t>
      </w:r>
    </w:p>
    <w:p w:rsidR="004C5E67" w:rsidRPr="00AF1381" w:rsidRDefault="005C57DD" w:rsidP="00AF1381">
      <w:pPr>
        <w:pStyle w:val="2"/>
        <w:spacing w:before="0" w:line="240" w:lineRule="auto"/>
        <w:ind w:firstLine="851"/>
        <w:contextualSpacing/>
        <w:jc w:val="both"/>
        <w:rPr>
          <w:rFonts w:ascii="Times New Roman" w:hAnsi="Times New Roman" w:cs="Times New Roman"/>
          <w:b/>
          <w:color w:val="auto"/>
          <w:sz w:val="32"/>
          <w:szCs w:val="32"/>
        </w:rPr>
      </w:pPr>
      <w:bookmarkStart w:id="38" w:name="_Toc432890882"/>
      <w:r w:rsidRPr="006F0788">
        <w:rPr>
          <w:rFonts w:ascii="Times New Roman" w:hAnsi="Times New Roman" w:cs="Times New Roman"/>
          <w:b/>
          <w:color w:val="auto"/>
          <w:sz w:val="32"/>
          <w:szCs w:val="32"/>
        </w:rPr>
        <w:t>3</w:t>
      </w:r>
      <w:bookmarkEnd w:id="38"/>
      <w:r w:rsidR="004E2AA0">
        <w:rPr>
          <w:rFonts w:ascii="Times New Roman" w:hAnsi="Times New Roman" w:cs="Times New Roman"/>
          <w:b/>
          <w:color w:val="auto"/>
          <w:sz w:val="32"/>
          <w:szCs w:val="32"/>
        </w:rPr>
        <w:t xml:space="preserve">. </w:t>
      </w:r>
      <w:r w:rsidRPr="006F0788">
        <w:rPr>
          <w:rFonts w:ascii="Times New Roman" w:hAnsi="Times New Roman" w:cs="Times New Roman"/>
          <w:b/>
          <w:color w:val="auto"/>
          <w:sz w:val="32"/>
          <w:szCs w:val="32"/>
        </w:rPr>
        <w:t xml:space="preserve">Перспективы развития муниципального образования и прогноз спроса на коммунальные ресурсы </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Главными факторами дальнейшего развития т</w:t>
      </w:r>
      <w:r>
        <w:rPr>
          <w:rFonts w:ascii="Times New Roman" w:eastAsiaTheme="majorEastAsia" w:hAnsi="Times New Roman"/>
          <w:sz w:val="28"/>
          <w:szCs w:val="28"/>
        </w:rPr>
        <w:t xml:space="preserve">ерритории СП </w:t>
      </w:r>
      <w:r w:rsidRPr="00055684">
        <w:rPr>
          <w:rFonts w:ascii="Times New Roman" w:eastAsiaTheme="majorEastAsia" w:hAnsi="Times New Roman"/>
          <w:sz w:val="28"/>
          <w:szCs w:val="28"/>
        </w:rPr>
        <w:t>являются:</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выгодное экономико-географическое положение;</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производственный и кадровый потенциал;</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потенциал инфраструктуры внешнего транспорта, инженерных коммуникаций и сооружений;</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 xml:space="preserve">наличие достаточных земельных ресурсов при </w:t>
      </w:r>
      <w:r>
        <w:rPr>
          <w:rFonts w:ascii="Times New Roman" w:eastAsiaTheme="majorEastAsia" w:hAnsi="Times New Roman"/>
          <w:sz w:val="28"/>
          <w:szCs w:val="28"/>
        </w:rPr>
        <w:t>условии их разумного использова</w:t>
      </w:r>
      <w:r w:rsidRPr="00055684">
        <w:rPr>
          <w:rFonts w:ascii="Times New Roman" w:eastAsiaTheme="majorEastAsia" w:hAnsi="Times New Roman"/>
          <w:sz w:val="28"/>
          <w:szCs w:val="28"/>
        </w:rPr>
        <w:t>ния;</w:t>
      </w:r>
    </w:p>
    <w:p w:rsidR="006F0788" w:rsidRPr="00055684" w:rsidRDefault="006F0788" w:rsidP="006F0788">
      <w:pPr>
        <w:pStyle w:val="a3"/>
        <w:numPr>
          <w:ilvl w:val="0"/>
          <w:numId w:val="18"/>
        </w:numPr>
        <w:spacing w:after="0" w:line="240" w:lineRule="auto"/>
        <w:ind w:left="0" w:firstLine="851"/>
        <w:jc w:val="both"/>
        <w:rPr>
          <w:rFonts w:ascii="Times New Roman" w:eastAsiaTheme="majorEastAsia" w:hAnsi="Times New Roman"/>
          <w:sz w:val="28"/>
          <w:szCs w:val="28"/>
        </w:rPr>
      </w:pPr>
      <w:r w:rsidRPr="00055684">
        <w:rPr>
          <w:rFonts w:ascii="Times New Roman" w:eastAsiaTheme="majorEastAsia" w:hAnsi="Times New Roman"/>
          <w:sz w:val="28"/>
          <w:szCs w:val="28"/>
        </w:rPr>
        <w:t>развитие рыночной инфраструктуры.</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 xml:space="preserve">Анализ показателей развития хозяйственного </w:t>
      </w:r>
      <w:r>
        <w:rPr>
          <w:rFonts w:ascii="Times New Roman" w:eastAsiaTheme="majorEastAsia" w:hAnsi="Times New Roman"/>
          <w:sz w:val="28"/>
          <w:szCs w:val="28"/>
        </w:rPr>
        <w:t xml:space="preserve">комплекса </w:t>
      </w:r>
      <w:r w:rsidRPr="00055684">
        <w:rPr>
          <w:rFonts w:ascii="Times New Roman" w:eastAsiaTheme="majorEastAsia" w:hAnsi="Times New Roman"/>
          <w:sz w:val="28"/>
          <w:szCs w:val="28"/>
        </w:rPr>
        <w:t>за последнее время, при учёте социально-экономи</w:t>
      </w:r>
      <w:r>
        <w:rPr>
          <w:rFonts w:ascii="Times New Roman" w:eastAsiaTheme="majorEastAsia" w:hAnsi="Times New Roman"/>
          <w:sz w:val="28"/>
          <w:szCs w:val="28"/>
        </w:rPr>
        <w:t>ческой ситуации в стране, позво</w:t>
      </w:r>
      <w:r w:rsidRPr="00055684">
        <w:rPr>
          <w:rFonts w:ascii="Times New Roman" w:eastAsiaTheme="majorEastAsia" w:hAnsi="Times New Roman"/>
          <w:sz w:val="28"/>
          <w:szCs w:val="28"/>
        </w:rPr>
        <w:t>ляет высказать следующие предположения по перспективам разви</w:t>
      </w:r>
      <w:r>
        <w:rPr>
          <w:rFonts w:ascii="Times New Roman" w:eastAsiaTheme="majorEastAsia" w:hAnsi="Times New Roman"/>
          <w:sz w:val="28"/>
          <w:szCs w:val="28"/>
        </w:rPr>
        <w:t>тия территории поселе</w:t>
      </w:r>
      <w:r w:rsidRPr="00055684">
        <w:rPr>
          <w:rFonts w:ascii="Times New Roman" w:eastAsiaTheme="majorEastAsia" w:hAnsi="Times New Roman"/>
          <w:sz w:val="28"/>
          <w:szCs w:val="28"/>
        </w:rPr>
        <w:t>ния:</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1. Отраслевая специализация производственного</w:t>
      </w:r>
      <w:r>
        <w:rPr>
          <w:rFonts w:ascii="Times New Roman" w:eastAsiaTheme="majorEastAsia" w:hAnsi="Times New Roman"/>
          <w:sz w:val="28"/>
          <w:szCs w:val="28"/>
        </w:rPr>
        <w:t xml:space="preserve"> комплекса поселения относитель</w:t>
      </w:r>
      <w:r w:rsidRPr="00055684">
        <w:rPr>
          <w:rFonts w:ascii="Times New Roman" w:eastAsiaTheme="majorEastAsia" w:hAnsi="Times New Roman"/>
          <w:sz w:val="28"/>
          <w:szCs w:val="28"/>
        </w:rPr>
        <w:t>но устойчива и нет оснований ожидать её принципиальных изменений.</w:t>
      </w:r>
    </w:p>
    <w:p w:rsidR="006F0788" w:rsidRPr="00055684" w:rsidRDefault="006F0788" w:rsidP="006F0788">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2. Наличие земель относительно высокого качества в поселении и его окружении и потребности СП– устойчивая основа сельского хозяйства.</w:t>
      </w:r>
    </w:p>
    <w:p w:rsidR="005C57DD" w:rsidRPr="00AF1381" w:rsidRDefault="006F0788" w:rsidP="00AF1381">
      <w:pPr>
        <w:spacing w:after="0" w:line="240" w:lineRule="auto"/>
        <w:ind w:firstLine="851"/>
        <w:contextualSpacing/>
        <w:jc w:val="both"/>
        <w:rPr>
          <w:rFonts w:ascii="Times New Roman" w:eastAsiaTheme="majorEastAsia" w:hAnsi="Times New Roman"/>
          <w:sz w:val="28"/>
          <w:szCs w:val="28"/>
        </w:rPr>
      </w:pPr>
      <w:r w:rsidRPr="00055684">
        <w:rPr>
          <w:rFonts w:ascii="Times New Roman" w:eastAsiaTheme="majorEastAsia" w:hAnsi="Times New Roman"/>
          <w:sz w:val="28"/>
          <w:szCs w:val="28"/>
        </w:rPr>
        <w:t>3. Маловероятно ожидать значительного прироста численности трудовых ресурсов поселения. В связи с сокращением механического притока населения и демографической структурой постоянного населения (в частности, с постарением населения) доля трудовых ресурсов поселения, вероятно, составит около трети его общей численности.</w:t>
      </w:r>
    </w:p>
    <w:p w:rsidR="004C5E67" w:rsidRPr="006F0788" w:rsidRDefault="005C57DD" w:rsidP="00AF1381">
      <w:pPr>
        <w:spacing w:after="0" w:line="240" w:lineRule="auto"/>
        <w:ind w:firstLine="851"/>
        <w:contextualSpacing/>
        <w:jc w:val="both"/>
        <w:rPr>
          <w:rFonts w:ascii="Times New Roman" w:hAnsi="Times New Roman"/>
          <w:b/>
          <w:sz w:val="28"/>
          <w:szCs w:val="28"/>
        </w:rPr>
      </w:pPr>
      <w:r w:rsidRPr="006F0788">
        <w:rPr>
          <w:rFonts w:ascii="Times New Roman" w:hAnsi="Times New Roman"/>
          <w:b/>
          <w:sz w:val="28"/>
          <w:szCs w:val="28"/>
        </w:rPr>
        <w:t xml:space="preserve">3.1 Количественное определение перспективных показателей развития </w:t>
      </w:r>
      <w:r w:rsidR="006F0788">
        <w:rPr>
          <w:rFonts w:ascii="Times New Roman" w:hAnsi="Times New Roman"/>
          <w:b/>
          <w:sz w:val="28"/>
          <w:szCs w:val="28"/>
        </w:rPr>
        <w:t>муниципального образования</w:t>
      </w:r>
    </w:p>
    <w:p w:rsidR="004C5E67" w:rsidRDefault="004C5E67" w:rsidP="00AF1381">
      <w:pPr>
        <w:tabs>
          <w:tab w:val="left" w:pos="6430"/>
        </w:tabs>
        <w:spacing w:after="0" w:line="240" w:lineRule="auto"/>
        <w:ind w:firstLine="851"/>
        <w:contextualSpacing/>
        <w:jc w:val="both"/>
        <w:rPr>
          <w:rFonts w:ascii="Times New Roman" w:hAnsi="Times New Roman"/>
          <w:b/>
          <w:sz w:val="28"/>
          <w:szCs w:val="28"/>
        </w:rPr>
      </w:pPr>
      <w:r w:rsidRPr="006F0788">
        <w:rPr>
          <w:rFonts w:ascii="Times New Roman" w:hAnsi="Times New Roman"/>
          <w:b/>
          <w:sz w:val="28"/>
          <w:szCs w:val="28"/>
        </w:rPr>
        <w:t>3.1.1 Динамика численности населения</w:t>
      </w:r>
      <w:r>
        <w:rPr>
          <w:rFonts w:ascii="Times New Roman" w:hAnsi="Times New Roman"/>
          <w:b/>
          <w:sz w:val="28"/>
          <w:szCs w:val="28"/>
        </w:rPr>
        <w:tab/>
      </w:r>
    </w:p>
    <w:p w:rsidR="006F0788" w:rsidRPr="0047742E" w:rsidRDefault="006F0788" w:rsidP="006F0788">
      <w:pPr>
        <w:pStyle w:val="afe"/>
        <w:ind w:firstLine="851"/>
        <w:rPr>
          <w:sz w:val="28"/>
          <w:szCs w:val="28"/>
          <w:lang w:val="ru-RU"/>
        </w:rPr>
      </w:pPr>
      <w:r w:rsidRPr="0047742E">
        <w:rPr>
          <w:sz w:val="28"/>
          <w:szCs w:val="28"/>
          <w:lang w:val="ru-RU"/>
        </w:rPr>
        <w:t xml:space="preserve">Современное состояние и основные тенденции демографической ситуации, сложившейся в поселении, прослеживаются в таблицах, представленных 2-м томе </w:t>
      </w:r>
      <w:r w:rsidR="00AA3DC0">
        <w:rPr>
          <w:sz w:val="28"/>
          <w:szCs w:val="28"/>
          <w:lang w:val="ru-RU"/>
        </w:rPr>
        <w:t xml:space="preserve">генерального плана </w:t>
      </w:r>
      <w:r w:rsidRPr="0047742E">
        <w:rPr>
          <w:sz w:val="28"/>
          <w:szCs w:val="28"/>
          <w:lang w:val="ru-RU"/>
        </w:rPr>
        <w:t>«Материалы по обоснованию».</w:t>
      </w:r>
    </w:p>
    <w:p w:rsidR="00F45A60" w:rsidRDefault="00F45A60" w:rsidP="006F0788">
      <w:pPr>
        <w:pStyle w:val="afe"/>
        <w:ind w:firstLine="851"/>
        <w:rPr>
          <w:sz w:val="28"/>
          <w:szCs w:val="28"/>
          <w:lang w:val="ru-RU"/>
        </w:rPr>
      </w:pPr>
    </w:p>
    <w:p w:rsidR="00F45A60" w:rsidRDefault="00F45A60" w:rsidP="006F0788">
      <w:pPr>
        <w:pStyle w:val="afe"/>
        <w:ind w:firstLine="851"/>
        <w:rPr>
          <w:sz w:val="28"/>
          <w:szCs w:val="28"/>
          <w:lang w:val="ru-RU"/>
        </w:rPr>
      </w:pPr>
    </w:p>
    <w:p w:rsidR="006F0788" w:rsidRPr="0047742E" w:rsidRDefault="006F0788" w:rsidP="006F0788">
      <w:pPr>
        <w:pStyle w:val="afe"/>
        <w:ind w:firstLine="851"/>
        <w:rPr>
          <w:sz w:val="28"/>
          <w:szCs w:val="28"/>
          <w:lang w:val="ru-RU"/>
        </w:rPr>
      </w:pPr>
      <w:r w:rsidRPr="0047742E">
        <w:rPr>
          <w:sz w:val="28"/>
          <w:szCs w:val="28"/>
          <w:lang w:val="ru-RU"/>
        </w:rPr>
        <w:t xml:space="preserve">Расчеты основных показателей демографических процессов на перспективу до 2038 года произвести на основе сложившихся в последние десятилетия сдвигов в динамике численности населения </w:t>
      </w:r>
      <w:r>
        <w:rPr>
          <w:sz w:val="28"/>
          <w:szCs w:val="28"/>
          <w:lang w:val="ru-RU"/>
        </w:rPr>
        <w:t>сельского поселения</w:t>
      </w:r>
      <w:r w:rsidRPr="0047742E">
        <w:rPr>
          <w:sz w:val="28"/>
          <w:szCs w:val="28"/>
          <w:lang w:val="ru-RU"/>
        </w:rPr>
        <w:t xml:space="preserve"> невозможно, так как не проводились соответствующие исследования. </w:t>
      </w:r>
    </w:p>
    <w:p w:rsidR="004E2AA0" w:rsidRDefault="006F0788" w:rsidP="00AF1381">
      <w:pPr>
        <w:pStyle w:val="afe"/>
        <w:ind w:firstLine="851"/>
        <w:rPr>
          <w:sz w:val="28"/>
          <w:szCs w:val="28"/>
          <w:lang w:val="ru-RU"/>
        </w:rPr>
      </w:pPr>
      <w:r w:rsidRPr="0047742E">
        <w:rPr>
          <w:sz w:val="28"/>
          <w:szCs w:val="28"/>
          <w:lang w:val="ru-RU"/>
        </w:rPr>
        <w:t xml:space="preserve">Ориентировочный демографический расчет выполнен с учетом анализа динамики населения поселения за различные периоды при возможном изменении удельного веса, как естественного прироста, так и механического притока в ту или иную сторону.Изменение численности населения будет зависеть от социально-экономического развития поселения, успешной политики занятости населения, в </w:t>
      </w:r>
    </w:p>
    <w:p w:rsidR="006F0788" w:rsidRPr="0047742E" w:rsidRDefault="006F0788" w:rsidP="004E2AA0">
      <w:pPr>
        <w:pStyle w:val="afe"/>
        <w:ind w:firstLine="0"/>
        <w:rPr>
          <w:sz w:val="28"/>
          <w:szCs w:val="28"/>
          <w:lang w:val="ru-RU"/>
        </w:rPr>
      </w:pPr>
      <w:r w:rsidRPr="0047742E">
        <w:rPr>
          <w:sz w:val="28"/>
          <w:szCs w:val="28"/>
          <w:lang w:val="ru-RU"/>
        </w:rPr>
        <w:t>частности, создания новых рабочих мест, обусловленного развитием различных функций поселения.</w:t>
      </w:r>
    </w:p>
    <w:p w:rsidR="006F0788" w:rsidRPr="0047742E" w:rsidRDefault="006F0788" w:rsidP="006F0788">
      <w:pPr>
        <w:pStyle w:val="afe"/>
        <w:ind w:firstLine="851"/>
        <w:rPr>
          <w:sz w:val="28"/>
          <w:szCs w:val="28"/>
          <w:lang w:val="ru-RU"/>
        </w:rPr>
      </w:pPr>
      <w:r w:rsidRPr="0047742E">
        <w:rPr>
          <w:sz w:val="28"/>
          <w:szCs w:val="28"/>
          <w:lang w:val="ru-RU"/>
        </w:rPr>
        <w:t>Дальнейшее развитие функции производителя сельхозпродукции может привести к механическому притоку числа жителей поселения и значительному изменению структуры занятости населения в сторону увеличения производительной и обслуживающей групп, и, в конечном итоге, к укреплению его жизнеспособности и самодостаточности.</w:t>
      </w:r>
    </w:p>
    <w:p w:rsidR="004C5E67" w:rsidRPr="00AF1381" w:rsidRDefault="006F0788" w:rsidP="00AF1381">
      <w:pPr>
        <w:pStyle w:val="afe"/>
        <w:rPr>
          <w:sz w:val="28"/>
          <w:szCs w:val="28"/>
          <w:lang w:val="ru-RU"/>
        </w:rPr>
      </w:pPr>
      <w:r w:rsidRPr="0047742E">
        <w:rPr>
          <w:sz w:val="28"/>
          <w:szCs w:val="28"/>
          <w:lang w:val="ru-RU"/>
        </w:rPr>
        <w:t xml:space="preserve">Успешная реализация ряда целевых программ, принятых на федеральном уровне, уровне субъекта федерации и муниципальном уровне, позволяет стабилизировать социально-экономического положение сельского поселения </w:t>
      </w:r>
      <w:r w:rsidR="008D44AF">
        <w:rPr>
          <w:sz w:val="28"/>
          <w:szCs w:val="28"/>
          <w:lang w:val="ru-RU"/>
        </w:rPr>
        <w:t>Кальтовский</w:t>
      </w:r>
      <w:r w:rsidRPr="0047742E">
        <w:rPr>
          <w:sz w:val="28"/>
          <w:szCs w:val="28"/>
          <w:lang w:val="ru-RU"/>
        </w:rPr>
        <w:t xml:space="preserve"> сельсовет, повысить уровень и качества жизни сельского населения, что, в свою очередь, приведёт к вероятной стабилизации демографической ситуации с прогнозом численности населения.</w:t>
      </w:r>
    </w:p>
    <w:p w:rsidR="004C5E67" w:rsidRPr="005C57DD" w:rsidRDefault="004C5E67" w:rsidP="00AF1381">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3.1.2 Д</w:t>
      </w:r>
      <w:r w:rsidRPr="004C5E67">
        <w:rPr>
          <w:rFonts w:ascii="Times New Roman" w:hAnsi="Times New Roman"/>
          <w:b/>
          <w:sz w:val="28"/>
          <w:szCs w:val="28"/>
        </w:rPr>
        <w:t>инамик</w:t>
      </w:r>
      <w:r>
        <w:rPr>
          <w:rFonts w:ascii="Times New Roman" w:hAnsi="Times New Roman"/>
          <w:b/>
          <w:sz w:val="28"/>
          <w:szCs w:val="28"/>
        </w:rPr>
        <w:t>а</w:t>
      </w:r>
      <w:r w:rsidRPr="004C5E67">
        <w:rPr>
          <w:rFonts w:ascii="Times New Roman" w:hAnsi="Times New Roman"/>
          <w:b/>
          <w:sz w:val="28"/>
          <w:szCs w:val="28"/>
        </w:rPr>
        <w:t xml:space="preserve"> ввода, сноса и капитального ремонта многоквартирных домов</w:t>
      </w:r>
    </w:p>
    <w:p w:rsidR="001056F4" w:rsidRPr="00547ECD" w:rsidRDefault="001056F4" w:rsidP="001056F4">
      <w:pPr>
        <w:pStyle w:val="afe"/>
        <w:rPr>
          <w:sz w:val="28"/>
          <w:szCs w:val="28"/>
          <w:lang w:val="ru-RU"/>
        </w:rPr>
      </w:pPr>
      <w:r w:rsidRPr="00547ECD">
        <w:rPr>
          <w:sz w:val="28"/>
          <w:szCs w:val="28"/>
          <w:lang w:val="ru-RU"/>
        </w:rPr>
        <w:t>Проектом предлагают следующие принципы осуществления нового жилищного строительства.</w:t>
      </w:r>
    </w:p>
    <w:p w:rsidR="001056F4" w:rsidRPr="00547ECD" w:rsidRDefault="001056F4" w:rsidP="001056F4">
      <w:pPr>
        <w:pStyle w:val="afe"/>
        <w:rPr>
          <w:sz w:val="28"/>
          <w:szCs w:val="28"/>
          <w:lang w:val="ru-RU"/>
        </w:rPr>
      </w:pPr>
      <w:r w:rsidRPr="00547ECD">
        <w:rPr>
          <w:sz w:val="28"/>
          <w:szCs w:val="28"/>
          <w:lang w:val="ru-RU"/>
        </w:rPr>
        <w:t>1. Комплексная реконструкция и благоустройство существующих кварталов – ремонт и модернизация жилищного фонда; реконструкция инженерных сетей, улично-дорожной сети; озеленение территорий; устройство спортивных и детских площадок.</w:t>
      </w:r>
    </w:p>
    <w:p w:rsidR="001056F4" w:rsidRPr="00547ECD" w:rsidRDefault="001056F4" w:rsidP="001056F4">
      <w:pPr>
        <w:pStyle w:val="afe"/>
        <w:rPr>
          <w:sz w:val="28"/>
          <w:szCs w:val="28"/>
          <w:lang w:val="ru-RU"/>
        </w:rPr>
      </w:pPr>
      <w:r w:rsidRPr="00547ECD">
        <w:rPr>
          <w:sz w:val="28"/>
          <w:szCs w:val="28"/>
          <w:lang w:val="ru-RU"/>
        </w:rPr>
        <w:t>2. Комплексность застройки новых жилых районов – строительство объектов социальной инфраструктуры параллельно с вводом жилья; организация торговых и обслуживающих зон.</w:t>
      </w:r>
    </w:p>
    <w:p w:rsidR="001056F4" w:rsidRPr="00547ECD" w:rsidRDefault="001056F4" w:rsidP="001056F4">
      <w:pPr>
        <w:pStyle w:val="afe"/>
        <w:rPr>
          <w:sz w:val="28"/>
          <w:szCs w:val="28"/>
          <w:lang w:val="ru-RU"/>
        </w:rPr>
      </w:pPr>
      <w:r w:rsidRPr="00547ECD">
        <w:rPr>
          <w:sz w:val="28"/>
          <w:szCs w:val="28"/>
          <w:lang w:val="ru-RU"/>
        </w:rPr>
        <w:t>3. Строительство разнообразных типов жилых домов с учетом потребностей всех социальных групп населения, осуществление строительства социального жилья.</w:t>
      </w:r>
    </w:p>
    <w:p w:rsidR="001056F4" w:rsidRPr="00547ECD" w:rsidRDefault="001056F4" w:rsidP="001056F4">
      <w:pPr>
        <w:pStyle w:val="afe"/>
        <w:rPr>
          <w:sz w:val="28"/>
          <w:szCs w:val="28"/>
          <w:lang w:val="ru-RU"/>
        </w:rPr>
      </w:pPr>
      <w:r w:rsidRPr="00547ECD">
        <w:rPr>
          <w:sz w:val="28"/>
          <w:szCs w:val="28"/>
          <w:lang w:val="ru-RU"/>
        </w:rPr>
        <w:t>4. Индивидуальный подход к реконструкции и застройке населённых пунктов; переход к проектированию и строительству разнообразных типов жилых объектов, жилых комплексов, групп жилых домов, жилых кварталов.</w:t>
      </w:r>
    </w:p>
    <w:p w:rsidR="001056F4" w:rsidRPr="00547ECD" w:rsidRDefault="001056F4" w:rsidP="001056F4">
      <w:pPr>
        <w:pStyle w:val="afe"/>
        <w:rPr>
          <w:sz w:val="28"/>
          <w:szCs w:val="28"/>
          <w:lang w:val="ru-RU"/>
        </w:rPr>
      </w:pPr>
      <w:r w:rsidRPr="00547ECD">
        <w:rPr>
          <w:sz w:val="28"/>
          <w:szCs w:val="28"/>
          <w:lang w:val="ru-RU"/>
        </w:rPr>
        <w:t>5. Формирование комфортной архитектурно-пространственной среды жилых зон; переход к более мягкому масштабу застройки.</w:t>
      </w:r>
    </w:p>
    <w:p w:rsidR="001056F4" w:rsidRPr="00547ECD" w:rsidRDefault="001056F4" w:rsidP="001056F4">
      <w:pPr>
        <w:pStyle w:val="afe"/>
        <w:rPr>
          <w:sz w:val="28"/>
          <w:szCs w:val="28"/>
          <w:lang w:val="ru-RU"/>
        </w:rPr>
      </w:pPr>
      <w:r w:rsidRPr="00547ECD">
        <w:rPr>
          <w:sz w:val="28"/>
          <w:szCs w:val="28"/>
          <w:lang w:val="ru-RU"/>
        </w:rPr>
        <w:t>6. Улучшение экологического состояния жилых зон, вынос за пределы селитебных территорий ряда производственных, коммунальных и прочих объектов, снижение класса вредности предприятий, не подлежащих выносу, а также озеленение санитарно-защитных зон.</w:t>
      </w:r>
    </w:p>
    <w:p w:rsidR="00F45A60" w:rsidRDefault="001056F4" w:rsidP="001056F4">
      <w:pPr>
        <w:pStyle w:val="afe"/>
        <w:rPr>
          <w:sz w:val="28"/>
          <w:szCs w:val="28"/>
          <w:lang w:val="ru-RU"/>
        </w:rPr>
      </w:pPr>
      <w:r w:rsidRPr="00547ECD">
        <w:rPr>
          <w:sz w:val="28"/>
          <w:szCs w:val="28"/>
          <w:lang w:val="ru-RU"/>
        </w:rPr>
        <w:t xml:space="preserve">7. Схемой территориального планирования Республики Башкортостан предполагается развитие жилищного строительства в регионе в целом в соответствии </w:t>
      </w:r>
    </w:p>
    <w:p w:rsidR="00F45A60" w:rsidRDefault="00F45A60" w:rsidP="00F45A60">
      <w:pPr>
        <w:pStyle w:val="afe"/>
        <w:ind w:firstLine="0"/>
        <w:rPr>
          <w:sz w:val="28"/>
          <w:szCs w:val="28"/>
          <w:lang w:val="ru-RU"/>
        </w:rPr>
      </w:pPr>
    </w:p>
    <w:p w:rsidR="00F45A60" w:rsidRDefault="00F45A60" w:rsidP="00F45A60">
      <w:pPr>
        <w:pStyle w:val="afe"/>
        <w:ind w:firstLine="0"/>
        <w:rPr>
          <w:sz w:val="28"/>
          <w:szCs w:val="28"/>
          <w:lang w:val="ru-RU"/>
        </w:rPr>
      </w:pPr>
    </w:p>
    <w:p w:rsidR="001056F4" w:rsidRPr="00547ECD" w:rsidRDefault="001056F4" w:rsidP="00F45A60">
      <w:pPr>
        <w:pStyle w:val="afe"/>
        <w:ind w:firstLine="0"/>
        <w:rPr>
          <w:sz w:val="28"/>
          <w:szCs w:val="28"/>
          <w:lang w:val="ru-RU"/>
        </w:rPr>
      </w:pPr>
      <w:r w:rsidRPr="00547ECD">
        <w:rPr>
          <w:sz w:val="28"/>
          <w:szCs w:val="28"/>
          <w:lang w:val="ru-RU"/>
        </w:rPr>
        <w:t>с нижеследующими базовыми положениями: на период до 2020 г. жилищное строительство в целом по Республике Башкортостан планируется вести в соответствии с базовыми показателями жилищной обеспеченности в 24 м</w:t>
      </w:r>
      <w:r w:rsidRPr="00547ECD">
        <w:rPr>
          <w:sz w:val="28"/>
          <w:szCs w:val="28"/>
          <w:vertAlign w:val="superscript"/>
          <w:lang w:val="ru-RU"/>
        </w:rPr>
        <w:t>2</w:t>
      </w:r>
      <w:r w:rsidRPr="00547ECD">
        <w:rPr>
          <w:sz w:val="28"/>
          <w:szCs w:val="28"/>
          <w:lang w:val="ru-RU"/>
        </w:rPr>
        <w:t>/чел.</w:t>
      </w:r>
    </w:p>
    <w:p w:rsidR="001056F4" w:rsidRPr="00547ECD" w:rsidRDefault="001056F4" w:rsidP="001056F4">
      <w:pPr>
        <w:pStyle w:val="afe"/>
        <w:rPr>
          <w:sz w:val="28"/>
          <w:szCs w:val="28"/>
          <w:lang w:val="ru-RU"/>
        </w:rPr>
      </w:pPr>
      <w:r w:rsidRPr="00547ECD">
        <w:rPr>
          <w:sz w:val="28"/>
          <w:szCs w:val="28"/>
          <w:lang w:val="ru-RU"/>
        </w:rPr>
        <w:t>Согласно рекомендуемой СП 42.13330.2011, общая площадь жилых помещений, приходящихся в среднем на одного жителя не должна быть ниже 20 м</w:t>
      </w:r>
      <w:r w:rsidRPr="00547ECD">
        <w:rPr>
          <w:sz w:val="28"/>
          <w:szCs w:val="28"/>
          <w:vertAlign w:val="superscript"/>
          <w:lang w:val="ru-RU"/>
        </w:rPr>
        <w:t>2</w:t>
      </w:r>
      <w:r w:rsidRPr="00547ECD">
        <w:rPr>
          <w:sz w:val="28"/>
          <w:szCs w:val="28"/>
          <w:lang w:val="ru-RU"/>
        </w:rPr>
        <w:t xml:space="preserve"> на человека.</w:t>
      </w:r>
    </w:p>
    <w:p w:rsidR="00AF1381" w:rsidRDefault="00AF1381" w:rsidP="00AF1381">
      <w:pPr>
        <w:pStyle w:val="afe"/>
        <w:ind w:firstLine="0"/>
        <w:rPr>
          <w:sz w:val="28"/>
          <w:szCs w:val="28"/>
          <w:lang w:val="ru-RU"/>
        </w:rPr>
      </w:pPr>
      <w:r>
        <w:rPr>
          <w:sz w:val="28"/>
          <w:szCs w:val="28"/>
          <w:lang w:val="ru-RU"/>
        </w:rPr>
        <w:t xml:space="preserve">         </w:t>
      </w:r>
      <w:r w:rsidR="001056F4" w:rsidRPr="00547ECD">
        <w:rPr>
          <w:sz w:val="28"/>
          <w:szCs w:val="28"/>
          <w:lang w:val="ru-RU"/>
        </w:rPr>
        <w:t xml:space="preserve">Основные критерии развития жилищного комплекса, заложенные на региональном уровне, на местном уровне необходимо скорректировать в сторону </w:t>
      </w:r>
    </w:p>
    <w:p w:rsidR="007472F0" w:rsidRDefault="001056F4" w:rsidP="00AF1381">
      <w:pPr>
        <w:pStyle w:val="afe"/>
        <w:ind w:firstLine="0"/>
        <w:rPr>
          <w:sz w:val="28"/>
          <w:szCs w:val="28"/>
          <w:lang w:val="ru-RU"/>
        </w:rPr>
      </w:pPr>
      <w:r w:rsidRPr="00547ECD">
        <w:rPr>
          <w:sz w:val="28"/>
          <w:szCs w:val="28"/>
          <w:lang w:val="ru-RU"/>
        </w:rPr>
        <w:t>увеличения, в соответствии с местными особенностями. Необходимо использовать сложившуюся благоприятную конъюнктуру на рынке жилья и стабильно высокий</w:t>
      </w:r>
    </w:p>
    <w:p w:rsidR="000943F5" w:rsidRPr="00AF1381" w:rsidRDefault="001056F4" w:rsidP="00AF1381">
      <w:pPr>
        <w:pStyle w:val="afe"/>
        <w:ind w:firstLine="0"/>
        <w:rPr>
          <w:sz w:val="28"/>
          <w:szCs w:val="28"/>
          <w:lang w:val="ru-RU"/>
        </w:rPr>
      </w:pPr>
      <w:r w:rsidRPr="00547ECD">
        <w:rPr>
          <w:sz w:val="28"/>
          <w:szCs w:val="28"/>
          <w:lang w:val="ru-RU"/>
        </w:rPr>
        <w:t>спрос для формирования более высокого по сравнению с заложенными региональными показателями уровня жилищной обеспеченности населения.</w:t>
      </w:r>
    </w:p>
    <w:p w:rsidR="000943F5" w:rsidRDefault="000943F5" w:rsidP="00AF1381">
      <w:pPr>
        <w:spacing w:after="0" w:line="240" w:lineRule="auto"/>
        <w:ind w:firstLine="851"/>
        <w:contextualSpacing/>
        <w:jc w:val="both"/>
        <w:rPr>
          <w:rFonts w:ascii="Times New Roman" w:hAnsi="Times New Roman"/>
          <w:b/>
          <w:sz w:val="28"/>
          <w:szCs w:val="28"/>
        </w:rPr>
      </w:pPr>
      <w:r w:rsidRPr="001056F4">
        <w:rPr>
          <w:rFonts w:ascii="Times New Roman" w:hAnsi="Times New Roman"/>
          <w:b/>
          <w:sz w:val="28"/>
          <w:szCs w:val="28"/>
        </w:rPr>
        <w:t>3.1.3 Динамику частной жилой застройки, площадей бюджетных организаций, административно-коммерческих зданий</w:t>
      </w:r>
    </w:p>
    <w:p w:rsidR="001056F4" w:rsidRDefault="001056F4" w:rsidP="001056F4">
      <w:pPr>
        <w:pStyle w:val="afe"/>
        <w:rPr>
          <w:sz w:val="28"/>
          <w:szCs w:val="28"/>
          <w:lang w:val="ru-RU"/>
        </w:rPr>
      </w:pPr>
      <w:r w:rsidRPr="00547ECD">
        <w:rPr>
          <w:sz w:val="28"/>
          <w:szCs w:val="28"/>
          <w:lang w:val="ru-RU"/>
        </w:rPr>
        <w:t>Приведенные данные свидетельствуют о том, что достичь поставленной цели жилобеспеченности – можно только в случае ввода в эксплуатацию кварталов усадебной жилой застройки.</w:t>
      </w:r>
    </w:p>
    <w:p w:rsidR="001056F4" w:rsidRPr="00547ECD" w:rsidRDefault="001056F4" w:rsidP="001056F4">
      <w:pPr>
        <w:pStyle w:val="afe"/>
        <w:rPr>
          <w:sz w:val="28"/>
          <w:szCs w:val="28"/>
          <w:lang w:val="ru-RU"/>
        </w:rPr>
      </w:pPr>
      <w:r w:rsidRPr="00547ECD">
        <w:rPr>
          <w:sz w:val="28"/>
          <w:szCs w:val="28"/>
          <w:lang w:val="ru-RU"/>
        </w:rPr>
        <w:t>Если развитие жилищного сектора будет развиваться по заданному содержанию, это возможно из проведенного анализа, то предлагаемые результаты могут быть получены при соблюдении определенных условий:</w:t>
      </w:r>
    </w:p>
    <w:p w:rsidR="001056F4" w:rsidRPr="00547ECD" w:rsidRDefault="001056F4" w:rsidP="001056F4">
      <w:pPr>
        <w:pStyle w:val="afe"/>
        <w:numPr>
          <w:ilvl w:val="0"/>
          <w:numId w:val="19"/>
        </w:numPr>
        <w:rPr>
          <w:sz w:val="28"/>
          <w:szCs w:val="28"/>
          <w:lang w:val="ru-RU"/>
        </w:rPr>
      </w:pPr>
      <w:r w:rsidRPr="00547ECD">
        <w:rPr>
          <w:sz w:val="28"/>
          <w:szCs w:val="28"/>
          <w:lang w:val="ru-RU"/>
        </w:rPr>
        <w:t>наращивание имеющихся мощностей строительных организаций и создание новых в условиях;</w:t>
      </w:r>
    </w:p>
    <w:p w:rsidR="001056F4" w:rsidRPr="00547ECD" w:rsidRDefault="001056F4" w:rsidP="001056F4">
      <w:pPr>
        <w:pStyle w:val="afe"/>
        <w:numPr>
          <w:ilvl w:val="0"/>
          <w:numId w:val="19"/>
        </w:numPr>
        <w:rPr>
          <w:sz w:val="28"/>
          <w:szCs w:val="28"/>
          <w:lang w:val="ru-RU"/>
        </w:rPr>
      </w:pPr>
      <w:r w:rsidRPr="00547ECD">
        <w:rPr>
          <w:sz w:val="28"/>
          <w:szCs w:val="28"/>
          <w:lang w:val="ru-RU"/>
        </w:rPr>
        <w:t>реорганизация и также наращивание мощностей промышленности строительных материалов;</w:t>
      </w:r>
    </w:p>
    <w:p w:rsidR="001056F4" w:rsidRPr="00547ECD" w:rsidRDefault="001056F4" w:rsidP="001056F4">
      <w:pPr>
        <w:pStyle w:val="afe"/>
        <w:numPr>
          <w:ilvl w:val="0"/>
          <w:numId w:val="19"/>
        </w:numPr>
        <w:rPr>
          <w:sz w:val="28"/>
          <w:szCs w:val="28"/>
          <w:lang w:val="ru-RU"/>
        </w:rPr>
      </w:pPr>
      <w:r w:rsidRPr="00547ECD">
        <w:rPr>
          <w:sz w:val="28"/>
          <w:szCs w:val="28"/>
          <w:lang w:val="ru-RU"/>
        </w:rPr>
        <w:t>реализация инвестиционной программы и, как, следствие приток населения.</w:t>
      </w:r>
    </w:p>
    <w:p w:rsidR="001056F4" w:rsidRPr="00547ECD" w:rsidRDefault="001056F4" w:rsidP="001056F4">
      <w:pPr>
        <w:pStyle w:val="afe"/>
        <w:rPr>
          <w:sz w:val="28"/>
          <w:szCs w:val="28"/>
          <w:lang w:val="ru-RU"/>
        </w:rPr>
      </w:pPr>
      <w:r w:rsidRPr="00547ECD">
        <w:rPr>
          <w:sz w:val="28"/>
          <w:szCs w:val="28"/>
          <w:lang w:val="ru-RU"/>
        </w:rPr>
        <w:t>Скачок в объеме строительно-монтажных работ приведет к привлечению на рынок услуг больших мощностей подрядных организаций. В настоящее время отсутствуют современные методики, позволяющие определять зависимость между объемом жилищного и культурно-бытового строительства и мощностью строительной базы. При формировании столь высокого спроса на услуги подрядных организаций невозможно определить насколько быстро на рынке формируются соответствующие предложения и будет ли реализован данный проект в установленный срок.</w:t>
      </w:r>
    </w:p>
    <w:p w:rsidR="001056F4" w:rsidRPr="00547ECD" w:rsidRDefault="001056F4" w:rsidP="001056F4">
      <w:pPr>
        <w:pStyle w:val="afe"/>
        <w:rPr>
          <w:sz w:val="28"/>
          <w:szCs w:val="28"/>
          <w:lang w:val="ru-RU"/>
        </w:rPr>
      </w:pPr>
      <w:r w:rsidRPr="00547ECD">
        <w:rPr>
          <w:sz w:val="28"/>
          <w:szCs w:val="28"/>
          <w:lang w:val="ru-RU"/>
        </w:rPr>
        <w:t>Высокие объемы жилищного строительства повлекут за собой освоение под застройку более около 60 га земель при размещении жилищного фонда в усадебной застройке. Необходимо на основе планомерно разрабатываемой градостроительной документации (проектов планировки и межевания) выделять площадки под реконструкцию в структуре поселения.</w:t>
      </w:r>
    </w:p>
    <w:p w:rsidR="00374DFC" w:rsidRPr="00AF1381" w:rsidRDefault="001056F4" w:rsidP="00AF1381">
      <w:pPr>
        <w:pStyle w:val="afe"/>
        <w:rPr>
          <w:sz w:val="28"/>
          <w:szCs w:val="28"/>
          <w:lang w:val="ru-RU"/>
        </w:rPr>
      </w:pPr>
      <w:r w:rsidRPr="001056F4">
        <w:rPr>
          <w:sz w:val="28"/>
          <w:szCs w:val="28"/>
          <w:lang w:val="ru-RU"/>
        </w:rPr>
        <w:t>Решения генерального плана по реорганизации территорий жилой застройки и новому жилищному строительству опираются на комплексный градостроительный анализ территории: градостроительная, историческая ценность среды и фонда, его техническое состояние и строительные характеристики, распределение жилья по расчетным градостроительным районам, динамика и структура жилищного строительства.</w:t>
      </w:r>
    </w:p>
    <w:p w:rsidR="00374DFC" w:rsidRPr="000943F5" w:rsidRDefault="00374DFC" w:rsidP="00AF1381">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3.1.4 П</w:t>
      </w:r>
      <w:r w:rsidRPr="00374DFC">
        <w:rPr>
          <w:rFonts w:ascii="Times New Roman" w:hAnsi="Times New Roman"/>
          <w:b/>
          <w:sz w:val="28"/>
          <w:szCs w:val="28"/>
        </w:rPr>
        <w:t>рогнозируемые изменения в промышленности на весь период разработки программы</w:t>
      </w:r>
    </w:p>
    <w:p w:rsidR="00F45A60" w:rsidRDefault="00F45A60" w:rsidP="00AF1381">
      <w:pPr>
        <w:spacing w:after="0" w:line="240" w:lineRule="auto"/>
        <w:ind w:firstLine="851"/>
        <w:contextualSpacing/>
        <w:jc w:val="both"/>
        <w:rPr>
          <w:rFonts w:ascii="Times New Roman" w:eastAsia="Times New Roman" w:hAnsi="Times New Roman"/>
          <w:sz w:val="28"/>
          <w:szCs w:val="28"/>
          <w:shd w:val="clear" w:color="auto" w:fill="FFFFFF"/>
          <w:lang w:eastAsia="ru-RU"/>
        </w:rPr>
      </w:pPr>
    </w:p>
    <w:p w:rsidR="00F45A60" w:rsidRDefault="00F45A60" w:rsidP="00AF1381">
      <w:pPr>
        <w:spacing w:after="0" w:line="240" w:lineRule="auto"/>
        <w:ind w:firstLine="851"/>
        <w:contextualSpacing/>
        <w:jc w:val="both"/>
        <w:rPr>
          <w:rFonts w:ascii="Times New Roman" w:eastAsia="Times New Roman" w:hAnsi="Times New Roman"/>
          <w:sz w:val="28"/>
          <w:szCs w:val="28"/>
          <w:shd w:val="clear" w:color="auto" w:fill="FFFFFF"/>
          <w:lang w:eastAsia="ru-RU"/>
        </w:rPr>
      </w:pPr>
    </w:p>
    <w:p w:rsidR="004E2AA0" w:rsidRDefault="004D508B" w:rsidP="00AF1381">
      <w:pPr>
        <w:spacing w:after="0" w:line="240" w:lineRule="auto"/>
        <w:ind w:firstLine="851"/>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 xml:space="preserve">Район сельскохозяйственный, однако, отдельные отрасли промышленности были развиты в районе. По территории района проходит железная дорога, и часть </w:t>
      </w:r>
    </w:p>
    <w:p w:rsidR="00AF1381"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 xml:space="preserve">населения, проживающая вдоль этой дороги, занимается ее обслуживанием, работаю на железнодорожных станциях, но занято здесь очень не большая часть населения. Восточная и северо-восточная части района заняты лесами, где когда то преобладали широколиственные леса. На ж/д станции Улу-Теляк был организован Улу-Телякский леспромхоз. Это был один из крупных леспромхозов республики, где плановая заготовка древесины превышала 20 тыс. куб. м/ год. В леспромхозе были около 20 </w:t>
      </w:r>
    </w:p>
    <w:p w:rsidR="007472F0"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 xml:space="preserve">лесозаготовительных участков. Они располагались как на территории района, так и за ее пределами, на территории Челябинской области. Лесозаготовительные участки </w:t>
      </w:r>
    </w:p>
    <w:p w:rsidR="004D508B" w:rsidRPr="004D508B" w:rsidRDefault="004D508B" w:rsidP="004E2AA0">
      <w:pPr>
        <w:spacing w:after="0" w:line="240" w:lineRule="auto"/>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располагались в деревнях: Майский, Красный Восход, Ташлы-Ялга, Бабенково, Нижняя и Верхняя Лемезы. Были временные лесопункты, где люди жили в бараках или в передвижных «вагончиках», деревянных времянках. Такие лесопункты заготовляли дубовую клепку. Лесозаготовительные участки, расположенные на правобережье р. Сим, древесину свозили на железнодорожные станции Улу-Теляк, Казаяк, Урман и др., где в дальнейшем эту древесину отправляли по ж/д дороге. На левобережье р. Сим были организованы нижние склады в деревнях Нижнее Лемезы и Пятилетка. В д. НижниеЛемезы лес свозили на берег, а весной он сплавлялся вниз по течению молем. В настоящее время сплав леса по рекам Башкирии запрещен. После закрытия лесозаготовительных участков многие деревни исчезли. В д. Нижние Лемезы, Пятилетка остались пилорамы, их выкупили местные жители. В связи с прекращением государственных лесозаготовок функции управления лесоразработок отданы лесхозам.</w:t>
      </w:r>
    </w:p>
    <w:p w:rsidR="00A16806" w:rsidRDefault="004D508B" w:rsidP="004D508B">
      <w:pPr>
        <w:spacing w:after="0" w:line="240" w:lineRule="auto"/>
        <w:ind w:firstLine="851"/>
        <w:contextualSpacing/>
        <w:jc w:val="both"/>
        <w:rPr>
          <w:rFonts w:ascii="Times New Roman" w:eastAsia="Times New Roman" w:hAnsi="Times New Roman"/>
          <w:sz w:val="28"/>
          <w:szCs w:val="28"/>
          <w:shd w:val="clear" w:color="auto" w:fill="FFFFFF"/>
          <w:lang w:eastAsia="ru-RU"/>
        </w:rPr>
      </w:pPr>
      <w:r w:rsidRPr="004D508B">
        <w:rPr>
          <w:rFonts w:ascii="Times New Roman" w:eastAsia="Times New Roman" w:hAnsi="Times New Roman"/>
          <w:sz w:val="28"/>
          <w:szCs w:val="28"/>
          <w:shd w:val="clear" w:color="auto" w:fill="FFFFFF"/>
          <w:lang w:eastAsia="ru-RU"/>
        </w:rPr>
        <w:t>Ведущим предприятием промышленности Иглинского района является весовой завод, который обеспечивает 38% объема промышленного производства. За 2008 год получено балансовой прибыли в размере более 3 млн. руб. Индекс физического объема промышленной продукции составил 96,8%. Предприятие существует 50 лет. Металлические весы поставляют в страны ближнего зарубежья - в Прибалтику, Туркмению, Киргизию, Казахстан, Беларусь.</w:t>
      </w:r>
    </w:p>
    <w:p w:rsidR="004D508B" w:rsidRPr="004340C9" w:rsidRDefault="004D508B" w:rsidP="00AF1381">
      <w:pPr>
        <w:spacing w:after="0" w:line="240" w:lineRule="auto"/>
        <w:ind w:firstLine="851"/>
        <w:contextualSpacing/>
        <w:jc w:val="both"/>
        <w:rPr>
          <w:rFonts w:ascii="Times New Roman" w:hAnsi="Times New Roman"/>
          <w:sz w:val="28"/>
          <w:szCs w:val="28"/>
        </w:rPr>
      </w:pPr>
      <w:r w:rsidRPr="004D508B">
        <w:rPr>
          <w:rFonts w:ascii="Times New Roman" w:hAnsi="Times New Roman"/>
          <w:sz w:val="28"/>
          <w:szCs w:val="28"/>
        </w:rPr>
        <w:t>В районе развивается и пищевая промышленность. Имеется небольшое предприятие по переработке молока, и хлебопекарное производство, где производят как хлебобулочные, так и кондитерские изделия.</w:t>
      </w:r>
    </w:p>
    <w:p w:rsidR="001056F4" w:rsidRDefault="005C57DD" w:rsidP="00AF1381">
      <w:pPr>
        <w:spacing w:after="0" w:line="240" w:lineRule="auto"/>
        <w:ind w:firstLine="851"/>
        <w:contextualSpacing/>
        <w:jc w:val="both"/>
        <w:rPr>
          <w:rFonts w:ascii="Times New Roman" w:hAnsi="Times New Roman"/>
          <w:b/>
          <w:sz w:val="28"/>
          <w:szCs w:val="28"/>
        </w:rPr>
      </w:pPr>
      <w:r w:rsidRPr="001056F4">
        <w:rPr>
          <w:rFonts w:ascii="Times New Roman" w:hAnsi="Times New Roman"/>
          <w:b/>
          <w:sz w:val="28"/>
          <w:szCs w:val="28"/>
        </w:rPr>
        <w:t>3</w:t>
      </w:r>
      <w:r w:rsidR="00926B07" w:rsidRPr="001056F4">
        <w:rPr>
          <w:rFonts w:ascii="Times New Roman" w:hAnsi="Times New Roman"/>
          <w:b/>
          <w:sz w:val="28"/>
          <w:szCs w:val="28"/>
        </w:rPr>
        <w:t>.</w:t>
      </w:r>
      <w:r w:rsidRPr="001056F4">
        <w:rPr>
          <w:rFonts w:ascii="Times New Roman" w:hAnsi="Times New Roman"/>
          <w:b/>
          <w:sz w:val="28"/>
          <w:szCs w:val="28"/>
        </w:rPr>
        <w:t>2Прогноз спроса на коммунальные ресурсы</w:t>
      </w:r>
    </w:p>
    <w:p w:rsidR="001056F4" w:rsidRPr="00F63344" w:rsidRDefault="001056F4" w:rsidP="001056F4">
      <w:pPr>
        <w:spacing w:after="0" w:line="240" w:lineRule="auto"/>
        <w:ind w:firstLine="851"/>
        <w:contextualSpacing/>
        <w:jc w:val="both"/>
        <w:rPr>
          <w:rFonts w:ascii="Times New Roman" w:hAnsi="Times New Roman"/>
          <w:sz w:val="28"/>
          <w:szCs w:val="28"/>
        </w:rPr>
      </w:pPr>
      <w:r w:rsidRPr="00F63344">
        <w:rPr>
          <w:rFonts w:ascii="Times New Roman" w:hAnsi="Times New Roman"/>
          <w:sz w:val="28"/>
          <w:szCs w:val="28"/>
        </w:rPr>
        <w:t>Прогноз спроса на коммунальные ресурсы зависит от ряда факторов, в частности, от финансовых возможностей потребителей. Потребителями коммунальных услуг выступают как физические лица, население поселения, так и хозяйствующие субъекты экономики поселения: коммерческие организации, бюджетные учреждения. На платежеспособность пользователей услуг коммунального хозяйства влияет, в первую очередь, общее экономическое положение в поселении, уровень инфляции, размер оплаты труда работников организаций, превышение среднего уровня дохода населения над уровнем прожиточного минимума.</w:t>
      </w:r>
    </w:p>
    <w:p w:rsidR="004E2AA0" w:rsidRDefault="001056F4" w:rsidP="00AF1381">
      <w:pPr>
        <w:spacing w:after="0" w:line="240" w:lineRule="auto"/>
        <w:ind w:firstLine="851"/>
        <w:contextualSpacing/>
        <w:jc w:val="both"/>
        <w:rPr>
          <w:rFonts w:ascii="Times New Roman" w:hAnsi="Times New Roman"/>
          <w:sz w:val="28"/>
          <w:szCs w:val="28"/>
        </w:rPr>
      </w:pPr>
      <w:r w:rsidRPr="00F63344">
        <w:rPr>
          <w:rFonts w:ascii="Times New Roman" w:hAnsi="Times New Roman"/>
          <w:sz w:val="28"/>
          <w:szCs w:val="28"/>
        </w:rPr>
        <w:t xml:space="preserve">Способность оплачивать услуги коммунального хозяйства субъектами реального сектора экономики обусловлена общим состоянием экономики в поселении: финансовые показатели деятельности предприятий, в частности </w:t>
      </w:r>
      <w:r w:rsidR="00AF1381">
        <w:rPr>
          <w:rFonts w:ascii="Times New Roman" w:hAnsi="Times New Roman"/>
          <w:sz w:val="28"/>
          <w:szCs w:val="28"/>
        </w:rPr>
        <w:t>рентабель</w:t>
      </w:r>
    </w:p>
    <w:p w:rsidR="00F45A60" w:rsidRDefault="00F45A60" w:rsidP="00AF1381">
      <w:pPr>
        <w:spacing w:after="0" w:line="240" w:lineRule="auto"/>
        <w:contextualSpacing/>
        <w:jc w:val="both"/>
        <w:rPr>
          <w:rFonts w:ascii="Times New Roman" w:hAnsi="Times New Roman"/>
          <w:sz w:val="28"/>
          <w:szCs w:val="28"/>
        </w:rPr>
      </w:pPr>
    </w:p>
    <w:p w:rsidR="00F45A60" w:rsidRDefault="00F45A60" w:rsidP="00AF1381">
      <w:pPr>
        <w:spacing w:after="0" w:line="240" w:lineRule="auto"/>
        <w:contextualSpacing/>
        <w:jc w:val="both"/>
        <w:rPr>
          <w:rFonts w:ascii="Times New Roman" w:hAnsi="Times New Roman"/>
          <w:sz w:val="28"/>
          <w:szCs w:val="28"/>
        </w:rPr>
      </w:pPr>
    </w:p>
    <w:p w:rsidR="00F45A60" w:rsidRDefault="00F45A60" w:rsidP="00AF1381">
      <w:pPr>
        <w:spacing w:after="0" w:line="240" w:lineRule="auto"/>
        <w:contextualSpacing/>
        <w:jc w:val="both"/>
        <w:rPr>
          <w:rFonts w:ascii="Times New Roman" w:hAnsi="Times New Roman"/>
          <w:sz w:val="28"/>
          <w:szCs w:val="28"/>
        </w:rPr>
      </w:pPr>
    </w:p>
    <w:p w:rsidR="00374DFC" w:rsidRPr="00AF1381" w:rsidRDefault="001056F4" w:rsidP="00AF1381">
      <w:pPr>
        <w:spacing w:after="0" w:line="240" w:lineRule="auto"/>
        <w:contextualSpacing/>
        <w:jc w:val="both"/>
        <w:rPr>
          <w:rFonts w:ascii="Times New Roman" w:hAnsi="Times New Roman"/>
          <w:sz w:val="28"/>
          <w:szCs w:val="28"/>
        </w:rPr>
      </w:pPr>
      <w:r w:rsidRPr="00F63344">
        <w:rPr>
          <w:rFonts w:ascii="Times New Roman" w:hAnsi="Times New Roman"/>
          <w:sz w:val="28"/>
          <w:szCs w:val="28"/>
        </w:rPr>
        <w:t>ность, количество объектов малого и среднего бизнеса, развитие объектов социальной сферы.</w:t>
      </w:r>
    </w:p>
    <w:p w:rsidR="001056F4" w:rsidRPr="00A56124" w:rsidRDefault="00A56124" w:rsidP="00AF1381">
      <w:pPr>
        <w:tabs>
          <w:tab w:val="left" w:pos="540"/>
          <w:tab w:val="left" w:pos="9355"/>
        </w:tabs>
        <w:spacing w:after="0" w:line="240" w:lineRule="auto"/>
        <w:ind w:firstLine="851"/>
        <w:contextualSpacing/>
        <w:jc w:val="both"/>
        <w:outlineLvl w:val="0"/>
        <w:rPr>
          <w:rFonts w:ascii="Times New Roman" w:eastAsia="Times New Roman" w:hAnsi="Times New Roman"/>
          <w:b/>
          <w:sz w:val="28"/>
          <w:szCs w:val="24"/>
          <w:lang w:eastAsia="ru-RU"/>
        </w:rPr>
      </w:pPr>
      <w:bookmarkStart w:id="39" w:name="_Toc367710916"/>
      <w:bookmarkStart w:id="40" w:name="_Toc375839364"/>
      <w:r>
        <w:rPr>
          <w:rFonts w:ascii="Times New Roman" w:eastAsia="Times New Roman" w:hAnsi="Times New Roman"/>
          <w:b/>
          <w:sz w:val="28"/>
          <w:szCs w:val="24"/>
          <w:lang w:eastAsia="ru-RU"/>
        </w:rPr>
        <w:t>3</w:t>
      </w:r>
      <w:r w:rsidRPr="00A56124">
        <w:rPr>
          <w:rFonts w:ascii="Times New Roman" w:eastAsia="Times New Roman" w:hAnsi="Times New Roman"/>
          <w:b/>
          <w:sz w:val="28"/>
          <w:szCs w:val="24"/>
          <w:lang w:eastAsia="ru-RU"/>
        </w:rPr>
        <w:t>.</w:t>
      </w:r>
      <w:r>
        <w:rPr>
          <w:rFonts w:ascii="Times New Roman" w:eastAsia="Times New Roman" w:hAnsi="Times New Roman"/>
          <w:b/>
          <w:sz w:val="28"/>
          <w:szCs w:val="24"/>
          <w:lang w:eastAsia="ru-RU"/>
        </w:rPr>
        <w:t>2.1</w:t>
      </w:r>
      <w:r w:rsidRPr="00A56124">
        <w:rPr>
          <w:rFonts w:ascii="Times New Roman" w:eastAsia="Times New Roman" w:hAnsi="Times New Roman"/>
          <w:b/>
          <w:sz w:val="28"/>
          <w:szCs w:val="24"/>
          <w:lang w:eastAsia="ru-RU"/>
        </w:rPr>
        <w:t xml:space="preserve"> Перспективные показатели спроса на услуги </w:t>
      </w:r>
      <w:bookmarkEnd w:id="39"/>
      <w:bookmarkEnd w:id="40"/>
      <w:r w:rsidRPr="00A56124">
        <w:rPr>
          <w:rFonts w:ascii="Times New Roman" w:eastAsia="Times New Roman" w:hAnsi="Times New Roman"/>
          <w:b/>
          <w:sz w:val="28"/>
          <w:szCs w:val="24"/>
          <w:lang w:eastAsia="ru-RU"/>
        </w:rPr>
        <w:t>системы теплоснабжения</w:t>
      </w:r>
    </w:p>
    <w:p w:rsidR="00AF1381" w:rsidRDefault="001056F4" w:rsidP="00AF1381">
      <w:pPr>
        <w:tabs>
          <w:tab w:val="left" w:pos="540"/>
        </w:tabs>
        <w:spacing w:after="0" w:line="240" w:lineRule="auto"/>
        <w:ind w:firstLine="851"/>
        <w:contextualSpacing/>
        <w:jc w:val="both"/>
        <w:rPr>
          <w:rFonts w:ascii="Times New Roman" w:eastAsia="Times New Roman" w:hAnsi="Times New Roman"/>
          <w:sz w:val="28"/>
          <w:szCs w:val="24"/>
          <w:lang w:eastAsia="ru-RU"/>
        </w:rPr>
      </w:pPr>
      <w:r w:rsidRPr="00160774">
        <w:rPr>
          <w:rFonts w:ascii="Times New Roman" w:eastAsia="Times New Roman" w:hAnsi="Times New Roman"/>
          <w:sz w:val="28"/>
          <w:szCs w:val="24"/>
          <w:lang w:eastAsia="ru-RU"/>
        </w:rPr>
        <w:t>Теплоснабжение предполагается децентрализо</w:t>
      </w:r>
      <w:r>
        <w:rPr>
          <w:rFonts w:ascii="Times New Roman" w:eastAsia="Times New Roman" w:hAnsi="Times New Roman"/>
          <w:sz w:val="28"/>
          <w:szCs w:val="24"/>
          <w:lang w:eastAsia="ru-RU"/>
        </w:rPr>
        <w:t>ванным. Теплоснабжение новой жи</w:t>
      </w:r>
      <w:r w:rsidRPr="00160774">
        <w:rPr>
          <w:rFonts w:ascii="Times New Roman" w:eastAsia="Times New Roman" w:hAnsi="Times New Roman"/>
          <w:sz w:val="28"/>
          <w:szCs w:val="24"/>
          <w:lang w:eastAsia="ru-RU"/>
        </w:rPr>
        <w:t xml:space="preserve">лой застройки предусматривается осуществлять от индивидуальных экологически чистых источников тепла – автономных тепловых генераторов, использующих в качестве топлива природный газ. </w:t>
      </w:r>
    </w:p>
    <w:p w:rsidR="007472F0" w:rsidRDefault="001056F4" w:rsidP="00F45A60">
      <w:pPr>
        <w:tabs>
          <w:tab w:val="left" w:pos="540"/>
        </w:tabs>
        <w:spacing w:after="0" w:line="240" w:lineRule="auto"/>
        <w:ind w:firstLine="851"/>
        <w:contextualSpacing/>
        <w:jc w:val="both"/>
        <w:rPr>
          <w:rFonts w:ascii="Times New Roman" w:eastAsia="Times New Roman" w:hAnsi="Times New Roman"/>
          <w:sz w:val="28"/>
          <w:szCs w:val="24"/>
          <w:lang w:eastAsia="ru-RU"/>
        </w:rPr>
      </w:pPr>
      <w:r w:rsidRPr="00160774">
        <w:rPr>
          <w:rFonts w:ascii="Times New Roman" w:eastAsia="Times New Roman" w:hAnsi="Times New Roman"/>
          <w:sz w:val="28"/>
          <w:szCs w:val="24"/>
          <w:lang w:eastAsia="ru-RU"/>
        </w:rPr>
        <w:t>Выбор индивидуальных источников тепла объясняется тем, что объекты им</w:t>
      </w:r>
      <w:r>
        <w:rPr>
          <w:rFonts w:ascii="Times New Roman" w:eastAsia="Times New Roman" w:hAnsi="Times New Roman"/>
          <w:sz w:val="28"/>
          <w:szCs w:val="24"/>
          <w:lang w:eastAsia="ru-RU"/>
        </w:rPr>
        <w:t>еют не</w:t>
      </w:r>
      <w:r w:rsidRPr="00160774">
        <w:rPr>
          <w:rFonts w:ascii="Times New Roman" w:eastAsia="Times New Roman" w:hAnsi="Times New Roman"/>
          <w:sz w:val="28"/>
          <w:szCs w:val="24"/>
          <w:lang w:eastAsia="ru-RU"/>
        </w:rPr>
        <w:t>значительную тепловую нагрузку и находятся на значительном расстоянии друг от друга, что влечет за собой большие потери в тепловых сетях</w:t>
      </w:r>
      <w:r>
        <w:rPr>
          <w:rFonts w:ascii="Times New Roman" w:eastAsia="Times New Roman" w:hAnsi="Times New Roman"/>
          <w:sz w:val="28"/>
          <w:szCs w:val="24"/>
          <w:lang w:eastAsia="ru-RU"/>
        </w:rPr>
        <w:t xml:space="preserve"> и значительные</w:t>
      </w:r>
    </w:p>
    <w:p w:rsidR="001056F4" w:rsidRPr="00160774" w:rsidRDefault="001056F4" w:rsidP="007472F0">
      <w:pPr>
        <w:tabs>
          <w:tab w:val="left" w:pos="540"/>
        </w:tabs>
        <w:spacing w:after="0" w:line="240" w:lineRule="auto"/>
        <w:contextualSpacing/>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капитальные вло</w:t>
      </w:r>
      <w:r w:rsidRPr="00160774">
        <w:rPr>
          <w:rFonts w:ascii="Times New Roman" w:eastAsia="Times New Roman" w:hAnsi="Times New Roman"/>
          <w:sz w:val="28"/>
          <w:szCs w:val="24"/>
          <w:lang w:eastAsia="ru-RU"/>
        </w:rPr>
        <w:t>жения по их прокладке, а новых общественных зданий от экологически чистых мини-котельных.</w:t>
      </w:r>
    </w:p>
    <w:p w:rsidR="00000AA6" w:rsidRPr="00AF1381" w:rsidRDefault="001056F4" w:rsidP="00AF1381">
      <w:pPr>
        <w:tabs>
          <w:tab w:val="left" w:pos="540"/>
        </w:tabs>
        <w:spacing w:after="0" w:line="240" w:lineRule="auto"/>
        <w:ind w:firstLine="851"/>
        <w:contextualSpacing/>
        <w:jc w:val="both"/>
        <w:rPr>
          <w:rFonts w:ascii="Times New Roman" w:eastAsia="Times New Roman" w:hAnsi="Times New Roman"/>
          <w:color w:val="000000"/>
          <w:sz w:val="28"/>
          <w:szCs w:val="16"/>
          <w:lang w:eastAsia="ru-RU"/>
        </w:rPr>
      </w:pPr>
      <w:r w:rsidRPr="00160774">
        <w:rPr>
          <w:rFonts w:ascii="Times New Roman" w:eastAsia="Times New Roman" w:hAnsi="Times New Roman"/>
          <w:sz w:val="28"/>
          <w:szCs w:val="24"/>
          <w:lang w:eastAsia="ru-RU"/>
        </w:rPr>
        <w:t>Потребители сельскохозяйственного производства и капитальные здания жилой и общественной застройки населённых пунктов будут об</w:t>
      </w:r>
      <w:r>
        <w:rPr>
          <w:rFonts w:ascii="Times New Roman" w:eastAsia="Times New Roman" w:hAnsi="Times New Roman"/>
          <w:sz w:val="28"/>
          <w:szCs w:val="24"/>
          <w:lang w:eastAsia="ru-RU"/>
        </w:rPr>
        <w:t>еспечиваться от встроенных, при</w:t>
      </w:r>
      <w:r w:rsidRPr="00160774">
        <w:rPr>
          <w:rFonts w:ascii="Times New Roman" w:eastAsia="Times New Roman" w:hAnsi="Times New Roman"/>
          <w:sz w:val="28"/>
          <w:szCs w:val="24"/>
          <w:lang w:eastAsia="ru-RU"/>
        </w:rPr>
        <w:t>строенных и отдельно-стоящих котельных, оборуд</w:t>
      </w:r>
      <w:r>
        <w:rPr>
          <w:rFonts w:ascii="Times New Roman" w:eastAsia="Times New Roman" w:hAnsi="Times New Roman"/>
          <w:sz w:val="28"/>
          <w:szCs w:val="24"/>
          <w:lang w:eastAsia="ru-RU"/>
        </w:rPr>
        <w:t>ованных котлами небольшой мощно</w:t>
      </w:r>
      <w:r w:rsidRPr="00160774">
        <w:rPr>
          <w:rFonts w:ascii="Times New Roman" w:eastAsia="Times New Roman" w:hAnsi="Times New Roman"/>
          <w:sz w:val="28"/>
          <w:szCs w:val="24"/>
          <w:lang w:eastAsia="ru-RU"/>
        </w:rPr>
        <w:t>сти.</w:t>
      </w:r>
      <w:bookmarkStart w:id="41" w:name="_Toc367710917"/>
      <w:bookmarkStart w:id="42" w:name="_Toc375839365"/>
    </w:p>
    <w:p w:rsidR="00A56124" w:rsidRPr="00AF1381" w:rsidRDefault="00A56124" w:rsidP="00AF1381">
      <w:pPr>
        <w:tabs>
          <w:tab w:val="left" w:pos="540"/>
          <w:tab w:val="left" w:pos="9355"/>
        </w:tabs>
        <w:spacing w:after="0" w:line="240" w:lineRule="auto"/>
        <w:ind w:firstLine="851"/>
        <w:contextualSpacing/>
        <w:jc w:val="both"/>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Pr="00A56124">
        <w:rPr>
          <w:rFonts w:ascii="Times New Roman" w:eastAsia="Times New Roman" w:hAnsi="Times New Roman"/>
          <w:b/>
          <w:sz w:val="28"/>
          <w:szCs w:val="28"/>
          <w:lang w:eastAsia="ru-RU"/>
        </w:rPr>
        <w:t>.2</w:t>
      </w:r>
      <w:r>
        <w:rPr>
          <w:rFonts w:ascii="Times New Roman" w:eastAsia="Times New Roman" w:hAnsi="Times New Roman"/>
          <w:b/>
          <w:sz w:val="28"/>
          <w:szCs w:val="28"/>
          <w:lang w:eastAsia="ru-RU"/>
        </w:rPr>
        <w:t>.2</w:t>
      </w:r>
      <w:r w:rsidRPr="00A56124">
        <w:rPr>
          <w:rFonts w:ascii="Times New Roman" w:eastAsia="Times New Roman" w:hAnsi="Times New Roman"/>
          <w:b/>
          <w:sz w:val="28"/>
          <w:szCs w:val="28"/>
          <w:lang w:eastAsia="ru-RU"/>
        </w:rPr>
        <w:t xml:space="preserve"> Перспективные показатели спроса на услуги по водоснабжению</w:t>
      </w:r>
      <w:bookmarkEnd w:id="41"/>
      <w:bookmarkEnd w:id="42"/>
    </w:p>
    <w:p w:rsidR="00CC163D" w:rsidRPr="00260327" w:rsidRDefault="00CC163D" w:rsidP="00CC163D">
      <w:pPr>
        <w:pStyle w:val="afe"/>
        <w:ind w:firstLine="851"/>
        <w:rPr>
          <w:sz w:val="28"/>
          <w:szCs w:val="28"/>
          <w:lang w:val="ru-RU"/>
        </w:rPr>
      </w:pPr>
      <w:r w:rsidRPr="00260327">
        <w:rPr>
          <w:sz w:val="28"/>
          <w:szCs w:val="28"/>
          <w:lang w:val="ru-RU"/>
        </w:rPr>
        <w:t>Учитывая, что в жилом секторе потребляется наибольшее количество воды, мероприятия по рациональному и экономному водопотреблению должны быть ориентированы в первую очередь на этот сектор, для чего необходимо определить и внедрить систему экономического стимулирования.</w:t>
      </w:r>
    </w:p>
    <w:p w:rsidR="00CC163D" w:rsidRPr="00260327" w:rsidRDefault="00CC163D" w:rsidP="00CC163D">
      <w:pPr>
        <w:pStyle w:val="afe"/>
        <w:ind w:firstLine="851"/>
        <w:rPr>
          <w:sz w:val="28"/>
          <w:szCs w:val="28"/>
          <w:lang w:val="ru-RU"/>
        </w:rPr>
      </w:pPr>
      <w:r w:rsidRPr="00260327">
        <w:rPr>
          <w:sz w:val="28"/>
          <w:szCs w:val="28"/>
          <w:lang w:val="ru-RU"/>
        </w:rPr>
        <w:t xml:space="preserve">В настоящем проекте рассматривается развитие систем водоснабжения и водоотведения в зависимости от норм расхода воды, принимаемым в соответствии с нормами СП 31.13330.2012 «Свод правил. Водоснабжение. Наружные сети и сооружения. Актуализированная редакция СНиП 2.04.02-84*». </w:t>
      </w:r>
    </w:p>
    <w:p w:rsidR="00CC163D" w:rsidRPr="00260327" w:rsidRDefault="00CC163D" w:rsidP="00CC163D">
      <w:pPr>
        <w:pStyle w:val="afe"/>
        <w:ind w:firstLine="851"/>
        <w:rPr>
          <w:sz w:val="28"/>
          <w:szCs w:val="28"/>
          <w:lang w:val="ru-RU"/>
        </w:rPr>
      </w:pPr>
      <w:r w:rsidRPr="00260327">
        <w:rPr>
          <w:sz w:val="28"/>
          <w:szCs w:val="28"/>
          <w:lang w:val="ru-RU"/>
        </w:rPr>
        <w:t>В нормы водопотребления включены все расходы воды на хозяйственно-питьевые нужды в жилых и общественных зданиях.</w:t>
      </w:r>
    </w:p>
    <w:p w:rsidR="00CC163D" w:rsidRDefault="00CC163D" w:rsidP="00CC163D">
      <w:pPr>
        <w:tabs>
          <w:tab w:val="left" w:pos="540"/>
          <w:tab w:val="left" w:pos="9355"/>
        </w:tabs>
        <w:spacing w:after="0" w:line="240" w:lineRule="auto"/>
        <w:ind w:firstLine="851"/>
        <w:contextualSpacing/>
        <w:jc w:val="both"/>
        <w:outlineLvl w:val="0"/>
        <w:rPr>
          <w:rFonts w:ascii="Times New Roman" w:hAnsi="Times New Roman"/>
          <w:sz w:val="28"/>
          <w:szCs w:val="28"/>
        </w:rPr>
      </w:pPr>
      <w:r w:rsidRPr="00260327">
        <w:rPr>
          <w:rFonts w:ascii="Times New Roman" w:hAnsi="Times New Roman"/>
          <w:sz w:val="28"/>
          <w:szCs w:val="28"/>
        </w:rPr>
        <w:t>Коэффициент суточной неравномерности водопотребления К</w:t>
      </w:r>
      <w:r w:rsidRPr="00260327">
        <w:rPr>
          <w:rFonts w:ascii="Times New Roman" w:hAnsi="Times New Roman"/>
          <w:sz w:val="28"/>
          <w:szCs w:val="28"/>
          <w:vertAlign w:val="subscript"/>
        </w:rPr>
        <w:t>сут</w:t>
      </w:r>
      <w:r w:rsidRPr="00260327">
        <w:rPr>
          <w:rFonts w:ascii="Times New Roman" w:hAnsi="Times New Roman"/>
          <w:sz w:val="28"/>
          <w:szCs w:val="28"/>
        </w:rPr>
        <w:t>, учитывающий уклад жизни населения, режим работы предприятий, степень благоустройства зданий, изменения водопотребления по сезонам года и дням недели, принимается равным: К</w:t>
      </w:r>
      <w:r w:rsidRPr="00260327">
        <w:rPr>
          <w:rFonts w:ascii="Times New Roman" w:hAnsi="Times New Roman"/>
          <w:sz w:val="28"/>
          <w:szCs w:val="28"/>
          <w:vertAlign w:val="subscript"/>
        </w:rPr>
        <w:t>сут.min</w:t>
      </w:r>
      <w:r w:rsidRPr="00260327">
        <w:rPr>
          <w:rFonts w:ascii="Times New Roman" w:hAnsi="Times New Roman"/>
          <w:sz w:val="28"/>
          <w:szCs w:val="28"/>
        </w:rPr>
        <w:t>=0,8; К</w:t>
      </w:r>
      <w:r w:rsidRPr="00260327">
        <w:rPr>
          <w:rFonts w:ascii="Times New Roman" w:hAnsi="Times New Roman"/>
          <w:sz w:val="28"/>
          <w:szCs w:val="28"/>
          <w:vertAlign w:val="subscript"/>
        </w:rPr>
        <w:t>сут.max</w:t>
      </w:r>
      <w:r w:rsidRPr="00260327">
        <w:rPr>
          <w:rFonts w:ascii="Times New Roman" w:hAnsi="Times New Roman"/>
          <w:sz w:val="28"/>
          <w:szCs w:val="28"/>
        </w:rPr>
        <w:t>=1,2.</w:t>
      </w:r>
    </w:p>
    <w:p w:rsidR="00CC163D" w:rsidRDefault="00CC163D" w:rsidP="00CC163D">
      <w:pPr>
        <w:tabs>
          <w:tab w:val="left" w:pos="540"/>
          <w:tab w:val="left" w:pos="9355"/>
        </w:tabs>
        <w:spacing w:after="0" w:line="240" w:lineRule="auto"/>
        <w:ind w:firstLine="851"/>
        <w:contextualSpacing/>
        <w:jc w:val="both"/>
        <w:outlineLvl w:val="0"/>
        <w:rPr>
          <w:rFonts w:ascii="Times New Roman" w:hAnsi="Times New Roman"/>
          <w:sz w:val="28"/>
          <w:szCs w:val="28"/>
        </w:rPr>
      </w:pPr>
      <w:r>
        <w:rPr>
          <w:rFonts w:ascii="Times New Roman" w:hAnsi="Times New Roman"/>
          <w:sz w:val="28"/>
          <w:szCs w:val="28"/>
        </w:rPr>
        <w:t>Суммарный расход воды на расчетный срок представлен в таблице 3.2.2.1</w:t>
      </w:r>
    </w:p>
    <w:p w:rsidR="00CC163D" w:rsidRDefault="00AF1381" w:rsidP="00AF1381">
      <w:pPr>
        <w:tabs>
          <w:tab w:val="left" w:pos="540"/>
          <w:tab w:val="left" w:pos="9355"/>
        </w:tabs>
        <w:spacing w:after="0" w:line="240" w:lineRule="auto"/>
        <w:contextualSpacing/>
        <w:outlineLvl w:val="0"/>
        <w:rPr>
          <w:rFonts w:ascii="Times New Roman" w:hAnsi="Times New Roman"/>
          <w:sz w:val="28"/>
          <w:szCs w:val="28"/>
        </w:rPr>
      </w:pPr>
      <w:r>
        <w:rPr>
          <w:rFonts w:ascii="Times New Roman" w:hAnsi="Times New Roman"/>
          <w:sz w:val="28"/>
          <w:szCs w:val="28"/>
        </w:rPr>
        <w:t xml:space="preserve">                                                                                                                        </w:t>
      </w:r>
      <w:r w:rsidR="00CC163D">
        <w:rPr>
          <w:rFonts w:ascii="Times New Roman" w:hAnsi="Times New Roman"/>
          <w:sz w:val="28"/>
          <w:szCs w:val="28"/>
        </w:rPr>
        <w:t>Таблица 3.2.2.1</w:t>
      </w:r>
    </w:p>
    <w:tbl>
      <w:tblPr>
        <w:tblW w:w="10299" w:type="dxa"/>
        <w:jc w:val="center"/>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4330"/>
        <w:gridCol w:w="2129"/>
        <w:gridCol w:w="1938"/>
        <w:gridCol w:w="1902"/>
      </w:tblGrid>
      <w:tr w:rsidR="00CC163D" w:rsidRPr="00260327" w:rsidTr="00A2560F">
        <w:trPr>
          <w:jc w:val="center"/>
        </w:trPr>
        <w:tc>
          <w:tcPr>
            <w:tcW w:w="4330" w:type="dxa"/>
            <w:vMerge w:val="restart"/>
            <w:shd w:val="clear" w:color="auto" w:fill="auto"/>
          </w:tcPr>
          <w:p w:rsidR="00CC163D" w:rsidRPr="00260327" w:rsidRDefault="00CC163D" w:rsidP="00A2560F">
            <w:pPr>
              <w:spacing w:after="0" w:line="240" w:lineRule="auto"/>
              <w:ind w:firstLine="62"/>
              <w:jc w:val="center"/>
              <w:rPr>
                <w:rFonts w:ascii="Times New Roman" w:hAnsi="Times New Roman"/>
                <w:b/>
                <w:sz w:val="24"/>
                <w:szCs w:val="24"/>
              </w:rPr>
            </w:pPr>
            <w:r w:rsidRPr="00260327">
              <w:rPr>
                <w:rFonts w:ascii="Times New Roman" w:hAnsi="Times New Roman"/>
                <w:b/>
                <w:sz w:val="24"/>
                <w:szCs w:val="24"/>
              </w:rPr>
              <w:t>Расход воды</w:t>
            </w:r>
          </w:p>
        </w:tc>
        <w:tc>
          <w:tcPr>
            <w:tcW w:w="5969" w:type="dxa"/>
            <w:gridSpan w:val="3"/>
            <w:shd w:val="clear" w:color="auto" w:fill="auto"/>
          </w:tcPr>
          <w:p w:rsidR="00CC163D" w:rsidRPr="00260327" w:rsidRDefault="00CC163D" w:rsidP="00A2560F">
            <w:pPr>
              <w:spacing w:after="0" w:line="240" w:lineRule="auto"/>
              <w:ind w:right="-80" w:hanging="56"/>
              <w:jc w:val="center"/>
              <w:rPr>
                <w:rFonts w:ascii="Times New Roman" w:hAnsi="Times New Roman"/>
                <w:b/>
                <w:sz w:val="24"/>
                <w:szCs w:val="24"/>
              </w:rPr>
            </w:pPr>
            <w:r w:rsidRPr="00260327">
              <w:rPr>
                <w:rFonts w:ascii="Times New Roman" w:hAnsi="Times New Roman"/>
                <w:b/>
                <w:sz w:val="24"/>
                <w:szCs w:val="24"/>
              </w:rPr>
              <w:t>Водоснабжение на расчетный срок</w:t>
            </w:r>
          </w:p>
        </w:tc>
      </w:tr>
      <w:tr w:rsidR="00CC163D" w:rsidRPr="00260327" w:rsidTr="00A2560F">
        <w:trPr>
          <w:jc w:val="center"/>
        </w:trPr>
        <w:tc>
          <w:tcPr>
            <w:tcW w:w="4330" w:type="dxa"/>
            <w:vMerge/>
            <w:shd w:val="clear" w:color="auto" w:fill="auto"/>
          </w:tcPr>
          <w:p w:rsidR="00CC163D" w:rsidRPr="00260327" w:rsidRDefault="00CC163D" w:rsidP="00A2560F">
            <w:pPr>
              <w:spacing w:after="0" w:line="240" w:lineRule="auto"/>
              <w:jc w:val="center"/>
              <w:rPr>
                <w:rFonts w:ascii="Times New Roman" w:hAnsi="Times New Roman"/>
                <w:b/>
                <w:sz w:val="24"/>
                <w:szCs w:val="24"/>
              </w:rPr>
            </w:pPr>
          </w:p>
        </w:tc>
        <w:tc>
          <w:tcPr>
            <w:tcW w:w="2129" w:type="dxa"/>
            <w:shd w:val="clear" w:color="auto" w:fill="auto"/>
          </w:tcPr>
          <w:p w:rsidR="00CC163D" w:rsidRPr="00260327" w:rsidRDefault="00CC163D" w:rsidP="00A2560F">
            <w:pPr>
              <w:spacing w:after="0" w:line="240" w:lineRule="auto"/>
              <w:ind w:right="66" w:hanging="25"/>
              <w:jc w:val="center"/>
              <w:rPr>
                <w:rFonts w:ascii="Times New Roman" w:hAnsi="Times New Roman"/>
                <w:b/>
                <w:sz w:val="24"/>
                <w:szCs w:val="24"/>
              </w:rPr>
            </w:pPr>
            <w:r w:rsidRPr="00260327">
              <w:rPr>
                <w:rFonts w:ascii="Times New Roman" w:hAnsi="Times New Roman"/>
                <w:b/>
                <w:sz w:val="24"/>
                <w:szCs w:val="24"/>
              </w:rPr>
              <w:t>Минимальный суточный расход воды,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c>
          <w:tcPr>
            <w:tcW w:w="1938" w:type="dxa"/>
            <w:shd w:val="clear" w:color="auto" w:fill="auto"/>
          </w:tcPr>
          <w:p w:rsidR="00CC163D" w:rsidRPr="00260327" w:rsidRDefault="00CC163D" w:rsidP="00A2560F">
            <w:pPr>
              <w:spacing w:after="0" w:line="240" w:lineRule="auto"/>
              <w:ind w:right="-80" w:hanging="56"/>
              <w:jc w:val="center"/>
              <w:rPr>
                <w:rFonts w:ascii="Times New Roman" w:hAnsi="Times New Roman"/>
                <w:b/>
                <w:sz w:val="24"/>
                <w:szCs w:val="24"/>
              </w:rPr>
            </w:pPr>
            <w:r w:rsidRPr="00260327">
              <w:rPr>
                <w:rFonts w:ascii="Times New Roman" w:hAnsi="Times New Roman"/>
                <w:b/>
                <w:sz w:val="24"/>
                <w:szCs w:val="24"/>
              </w:rPr>
              <w:t>Среднесуточный расход воды,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c>
          <w:tcPr>
            <w:tcW w:w="1902" w:type="dxa"/>
            <w:shd w:val="clear" w:color="auto" w:fill="auto"/>
          </w:tcPr>
          <w:p w:rsidR="00CC163D" w:rsidRPr="00260327" w:rsidRDefault="00CC163D" w:rsidP="00A2560F">
            <w:pPr>
              <w:spacing w:after="0" w:line="240" w:lineRule="auto"/>
              <w:ind w:right="-80" w:hanging="56"/>
              <w:jc w:val="center"/>
              <w:rPr>
                <w:rFonts w:ascii="Times New Roman" w:hAnsi="Times New Roman"/>
                <w:b/>
                <w:sz w:val="24"/>
                <w:szCs w:val="24"/>
              </w:rPr>
            </w:pPr>
            <w:r w:rsidRPr="00260327">
              <w:rPr>
                <w:rFonts w:ascii="Times New Roman" w:hAnsi="Times New Roman"/>
                <w:b/>
                <w:sz w:val="24"/>
                <w:szCs w:val="24"/>
              </w:rPr>
              <w:t>Максимальный суточный расход воды,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r>
      <w:tr w:rsidR="00CC163D" w:rsidRPr="00260327" w:rsidTr="00A2560F">
        <w:trPr>
          <w:jc w:val="center"/>
        </w:trPr>
        <w:tc>
          <w:tcPr>
            <w:tcW w:w="4330" w:type="dxa"/>
            <w:shd w:val="clear" w:color="auto" w:fill="auto"/>
          </w:tcPr>
          <w:p w:rsidR="00CC163D" w:rsidRPr="00260327" w:rsidRDefault="00CC163D" w:rsidP="00A2560F">
            <w:pPr>
              <w:spacing w:after="0" w:line="240" w:lineRule="auto"/>
              <w:rPr>
                <w:rFonts w:ascii="Times New Roman" w:hAnsi="Times New Roman"/>
                <w:sz w:val="24"/>
                <w:szCs w:val="24"/>
              </w:rPr>
            </w:pPr>
            <w:r w:rsidRPr="00260327">
              <w:rPr>
                <w:rFonts w:ascii="Times New Roman" w:hAnsi="Times New Roman"/>
                <w:sz w:val="24"/>
                <w:szCs w:val="24"/>
              </w:rPr>
              <w:t>Хозяйственно-питьевые нужды (население на расчетный срок 2382 чел.)</w:t>
            </w:r>
          </w:p>
        </w:tc>
        <w:tc>
          <w:tcPr>
            <w:tcW w:w="2129"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304,9</w:t>
            </w:r>
          </w:p>
        </w:tc>
        <w:tc>
          <w:tcPr>
            <w:tcW w:w="1938"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381,1</w:t>
            </w:r>
          </w:p>
        </w:tc>
        <w:tc>
          <w:tcPr>
            <w:tcW w:w="1902"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457,3</w:t>
            </w:r>
          </w:p>
        </w:tc>
      </w:tr>
      <w:tr w:rsidR="00CC163D" w:rsidRPr="00260327" w:rsidTr="00A2560F">
        <w:trPr>
          <w:jc w:val="center"/>
        </w:trPr>
        <w:tc>
          <w:tcPr>
            <w:tcW w:w="4330" w:type="dxa"/>
            <w:shd w:val="clear" w:color="auto" w:fill="auto"/>
          </w:tcPr>
          <w:p w:rsidR="00CC163D" w:rsidRPr="00260327" w:rsidRDefault="00CC163D" w:rsidP="00A2560F">
            <w:pPr>
              <w:spacing w:after="0" w:line="240" w:lineRule="auto"/>
              <w:rPr>
                <w:rFonts w:ascii="Times New Roman" w:hAnsi="Times New Roman"/>
                <w:sz w:val="24"/>
                <w:szCs w:val="24"/>
              </w:rPr>
            </w:pPr>
            <w:r w:rsidRPr="00260327">
              <w:rPr>
                <w:rFonts w:ascii="Times New Roman" w:hAnsi="Times New Roman"/>
                <w:sz w:val="24"/>
                <w:szCs w:val="24"/>
              </w:rPr>
              <w:t>Прочие расходы на хозяйственно-бытовые нужды (10%)</w:t>
            </w:r>
          </w:p>
        </w:tc>
        <w:tc>
          <w:tcPr>
            <w:tcW w:w="2129"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30,5</w:t>
            </w:r>
          </w:p>
        </w:tc>
        <w:tc>
          <w:tcPr>
            <w:tcW w:w="1938"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38,1</w:t>
            </w:r>
          </w:p>
        </w:tc>
        <w:tc>
          <w:tcPr>
            <w:tcW w:w="1902" w:type="dxa"/>
            <w:shd w:val="clear" w:color="auto" w:fill="auto"/>
          </w:tcPr>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45,7</w:t>
            </w:r>
          </w:p>
        </w:tc>
      </w:tr>
      <w:tr w:rsidR="00CC163D" w:rsidRPr="00260327" w:rsidTr="00A2560F">
        <w:trPr>
          <w:trHeight w:val="50"/>
          <w:jc w:val="center"/>
        </w:trPr>
        <w:tc>
          <w:tcPr>
            <w:tcW w:w="4330" w:type="dxa"/>
            <w:shd w:val="clear" w:color="auto" w:fill="auto"/>
          </w:tcPr>
          <w:p w:rsidR="004E2AA0" w:rsidRDefault="004E2AA0" w:rsidP="00A2560F">
            <w:pPr>
              <w:spacing w:after="0" w:line="240" w:lineRule="auto"/>
              <w:rPr>
                <w:rFonts w:ascii="Times New Roman" w:hAnsi="Times New Roman"/>
                <w:sz w:val="24"/>
                <w:szCs w:val="24"/>
              </w:rPr>
            </w:pPr>
          </w:p>
          <w:p w:rsidR="004E2AA0" w:rsidRDefault="004E2AA0" w:rsidP="00A2560F">
            <w:pPr>
              <w:spacing w:after="0" w:line="240" w:lineRule="auto"/>
              <w:rPr>
                <w:rFonts w:ascii="Times New Roman" w:hAnsi="Times New Roman"/>
                <w:sz w:val="24"/>
                <w:szCs w:val="24"/>
              </w:rPr>
            </w:pPr>
          </w:p>
          <w:p w:rsidR="00CC163D" w:rsidRPr="00260327" w:rsidRDefault="00CC163D" w:rsidP="00A2560F">
            <w:pPr>
              <w:spacing w:after="0" w:line="240" w:lineRule="auto"/>
              <w:rPr>
                <w:rFonts w:ascii="Times New Roman" w:hAnsi="Times New Roman"/>
                <w:sz w:val="24"/>
                <w:szCs w:val="24"/>
              </w:rPr>
            </w:pPr>
            <w:r w:rsidRPr="00260327">
              <w:rPr>
                <w:rFonts w:ascii="Times New Roman" w:hAnsi="Times New Roman"/>
                <w:sz w:val="24"/>
                <w:szCs w:val="24"/>
              </w:rPr>
              <w:t>Поливочные нужды</w:t>
            </w:r>
          </w:p>
        </w:tc>
        <w:tc>
          <w:tcPr>
            <w:tcW w:w="2129" w:type="dxa"/>
            <w:shd w:val="clear" w:color="auto" w:fill="auto"/>
          </w:tcPr>
          <w:p w:rsidR="004E2AA0" w:rsidRDefault="004E2AA0" w:rsidP="00A2560F">
            <w:pPr>
              <w:spacing w:after="0" w:line="240" w:lineRule="auto"/>
              <w:jc w:val="center"/>
              <w:rPr>
                <w:rFonts w:ascii="Times New Roman" w:hAnsi="Times New Roman"/>
                <w:color w:val="000000"/>
                <w:sz w:val="24"/>
                <w:szCs w:val="24"/>
              </w:rPr>
            </w:pPr>
          </w:p>
          <w:p w:rsidR="004E2AA0" w:rsidRDefault="004E2AA0" w:rsidP="00A2560F">
            <w:pPr>
              <w:spacing w:after="0" w:line="240" w:lineRule="auto"/>
              <w:jc w:val="center"/>
              <w:rPr>
                <w:rFonts w:ascii="Times New Roman" w:hAnsi="Times New Roman"/>
                <w:color w:val="000000"/>
                <w:sz w:val="24"/>
                <w:szCs w:val="24"/>
              </w:rPr>
            </w:pPr>
          </w:p>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171,5</w:t>
            </w:r>
          </w:p>
        </w:tc>
        <w:tc>
          <w:tcPr>
            <w:tcW w:w="1938" w:type="dxa"/>
            <w:shd w:val="clear" w:color="auto" w:fill="auto"/>
          </w:tcPr>
          <w:p w:rsidR="004E2AA0" w:rsidRDefault="004E2AA0" w:rsidP="00A2560F">
            <w:pPr>
              <w:spacing w:after="0" w:line="240" w:lineRule="auto"/>
              <w:jc w:val="center"/>
              <w:rPr>
                <w:rFonts w:ascii="Times New Roman" w:hAnsi="Times New Roman"/>
                <w:color w:val="000000"/>
                <w:sz w:val="24"/>
                <w:szCs w:val="24"/>
              </w:rPr>
            </w:pPr>
          </w:p>
          <w:p w:rsidR="004E2AA0" w:rsidRDefault="004E2AA0" w:rsidP="00A2560F">
            <w:pPr>
              <w:spacing w:after="0" w:line="240" w:lineRule="auto"/>
              <w:jc w:val="center"/>
              <w:rPr>
                <w:rFonts w:ascii="Times New Roman" w:hAnsi="Times New Roman"/>
                <w:color w:val="000000"/>
                <w:sz w:val="24"/>
                <w:szCs w:val="24"/>
              </w:rPr>
            </w:pPr>
          </w:p>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214,4</w:t>
            </w:r>
          </w:p>
        </w:tc>
        <w:tc>
          <w:tcPr>
            <w:tcW w:w="1902" w:type="dxa"/>
            <w:shd w:val="clear" w:color="auto" w:fill="auto"/>
          </w:tcPr>
          <w:p w:rsidR="004E2AA0" w:rsidRDefault="004E2AA0" w:rsidP="00A2560F">
            <w:pPr>
              <w:spacing w:after="0" w:line="240" w:lineRule="auto"/>
              <w:jc w:val="center"/>
              <w:rPr>
                <w:rFonts w:ascii="Times New Roman" w:hAnsi="Times New Roman"/>
                <w:color w:val="000000"/>
                <w:sz w:val="24"/>
                <w:szCs w:val="24"/>
              </w:rPr>
            </w:pPr>
          </w:p>
          <w:p w:rsidR="004E2AA0" w:rsidRDefault="004E2AA0" w:rsidP="00A2560F">
            <w:pPr>
              <w:spacing w:after="0" w:line="240" w:lineRule="auto"/>
              <w:jc w:val="center"/>
              <w:rPr>
                <w:rFonts w:ascii="Times New Roman" w:hAnsi="Times New Roman"/>
                <w:color w:val="000000"/>
                <w:sz w:val="24"/>
                <w:szCs w:val="24"/>
              </w:rPr>
            </w:pPr>
          </w:p>
          <w:p w:rsidR="00CC163D" w:rsidRPr="00260327" w:rsidRDefault="00CC163D"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257,3</w:t>
            </w:r>
          </w:p>
        </w:tc>
      </w:tr>
      <w:tr w:rsidR="00CC163D" w:rsidRPr="00260327" w:rsidTr="00A2560F">
        <w:trPr>
          <w:trHeight w:val="50"/>
          <w:jc w:val="center"/>
        </w:trPr>
        <w:tc>
          <w:tcPr>
            <w:tcW w:w="4330" w:type="dxa"/>
            <w:shd w:val="clear" w:color="auto" w:fill="auto"/>
          </w:tcPr>
          <w:p w:rsidR="00CC163D" w:rsidRPr="00260327" w:rsidRDefault="00CC163D" w:rsidP="00A2560F">
            <w:pPr>
              <w:spacing w:after="0" w:line="240" w:lineRule="auto"/>
              <w:ind w:firstLine="62"/>
              <w:jc w:val="center"/>
              <w:rPr>
                <w:rFonts w:ascii="Times New Roman" w:hAnsi="Times New Roman"/>
                <w:sz w:val="24"/>
                <w:szCs w:val="24"/>
              </w:rPr>
            </w:pPr>
            <w:r w:rsidRPr="00260327">
              <w:rPr>
                <w:rFonts w:ascii="Times New Roman" w:hAnsi="Times New Roman"/>
                <w:sz w:val="24"/>
                <w:szCs w:val="24"/>
              </w:rPr>
              <w:t>ИТОГО</w:t>
            </w:r>
          </w:p>
        </w:tc>
        <w:tc>
          <w:tcPr>
            <w:tcW w:w="2129" w:type="dxa"/>
            <w:shd w:val="clear" w:color="auto" w:fill="auto"/>
          </w:tcPr>
          <w:p w:rsidR="00CC163D" w:rsidRPr="00260327" w:rsidRDefault="00CC163D"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506,9</w:t>
            </w:r>
          </w:p>
        </w:tc>
        <w:tc>
          <w:tcPr>
            <w:tcW w:w="1938" w:type="dxa"/>
            <w:shd w:val="clear" w:color="auto" w:fill="auto"/>
          </w:tcPr>
          <w:p w:rsidR="00CC163D" w:rsidRPr="00260327" w:rsidRDefault="00CC163D"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633,6</w:t>
            </w:r>
          </w:p>
        </w:tc>
        <w:tc>
          <w:tcPr>
            <w:tcW w:w="1902" w:type="dxa"/>
            <w:shd w:val="clear" w:color="auto" w:fill="auto"/>
          </w:tcPr>
          <w:p w:rsidR="00CC163D" w:rsidRPr="00260327" w:rsidRDefault="00CC163D"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760,3</w:t>
            </w:r>
          </w:p>
        </w:tc>
      </w:tr>
    </w:tbl>
    <w:p w:rsidR="006B1C85" w:rsidRDefault="007472F0" w:rsidP="007472F0">
      <w:pPr>
        <w:tabs>
          <w:tab w:val="left" w:pos="540"/>
          <w:tab w:val="left" w:pos="9355"/>
        </w:tabs>
        <w:spacing w:after="0" w:line="240" w:lineRule="auto"/>
        <w:contextualSpacing/>
        <w:jc w:val="both"/>
        <w:outlineLvl w:val="0"/>
        <w:rPr>
          <w:rFonts w:ascii="Times New Roman" w:eastAsia="Times New Roman" w:hAnsi="Times New Roman"/>
          <w:b/>
          <w:sz w:val="28"/>
          <w:szCs w:val="24"/>
          <w:lang w:eastAsia="ru-RU"/>
        </w:rPr>
      </w:pPr>
      <w:bookmarkStart w:id="43" w:name="_Toc375839366"/>
      <w:r>
        <w:rPr>
          <w:rFonts w:ascii="Times New Roman" w:eastAsia="Times New Roman" w:hAnsi="Times New Roman"/>
          <w:b/>
          <w:bCs/>
          <w:sz w:val="28"/>
          <w:szCs w:val="24"/>
          <w:lang w:eastAsia="ru-RU"/>
        </w:rPr>
        <w:t xml:space="preserve">                  </w:t>
      </w:r>
      <w:r w:rsidR="00A56124">
        <w:rPr>
          <w:rFonts w:ascii="Times New Roman" w:eastAsia="Times New Roman" w:hAnsi="Times New Roman"/>
          <w:b/>
          <w:sz w:val="28"/>
          <w:szCs w:val="24"/>
          <w:lang w:eastAsia="ru-RU"/>
        </w:rPr>
        <w:t>3</w:t>
      </w:r>
      <w:r w:rsidR="00A56124" w:rsidRPr="00A56124">
        <w:rPr>
          <w:rFonts w:ascii="Times New Roman" w:eastAsia="Times New Roman" w:hAnsi="Times New Roman"/>
          <w:b/>
          <w:sz w:val="28"/>
          <w:szCs w:val="24"/>
          <w:lang w:eastAsia="ru-RU"/>
        </w:rPr>
        <w:t>.</w:t>
      </w:r>
      <w:r w:rsidR="00A56124">
        <w:rPr>
          <w:rFonts w:ascii="Times New Roman" w:eastAsia="Times New Roman" w:hAnsi="Times New Roman"/>
          <w:b/>
          <w:sz w:val="28"/>
          <w:szCs w:val="24"/>
          <w:lang w:eastAsia="ru-RU"/>
        </w:rPr>
        <w:t>2.</w:t>
      </w:r>
      <w:r w:rsidR="00A56124" w:rsidRPr="00A56124">
        <w:rPr>
          <w:rFonts w:ascii="Times New Roman" w:eastAsia="Times New Roman" w:hAnsi="Times New Roman"/>
          <w:b/>
          <w:sz w:val="28"/>
          <w:szCs w:val="24"/>
          <w:lang w:eastAsia="ru-RU"/>
        </w:rPr>
        <w:t>3 Перспективные показатели спроса на услуги водоотведени</w:t>
      </w:r>
      <w:bookmarkEnd w:id="43"/>
      <w:r w:rsidR="00A56124" w:rsidRPr="00A56124">
        <w:rPr>
          <w:rFonts w:ascii="Times New Roman" w:eastAsia="Times New Roman" w:hAnsi="Times New Roman"/>
          <w:b/>
          <w:sz w:val="28"/>
          <w:szCs w:val="24"/>
          <w:lang w:eastAsia="ru-RU"/>
        </w:rPr>
        <w:t>я</w:t>
      </w:r>
    </w:p>
    <w:p w:rsidR="00F45A60" w:rsidRDefault="00F45A60" w:rsidP="00AF1381">
      <w:pPr>
        <w:tabs>
          <w:tab w:val="left" w:pos="540"/>
          <w:tab w:val="left" w:pos="9355"/>
        </w:tabs>
        <w:spacing w:after="0" w:line="240" w:lineRule="auto"/>
        <w:ind w:firstLine="851"/>
        <w:contextualSpacing/>
        <w:jc w:val="both"/>
        <w:outlineLvl w:val="0"/>
        <w:rPr>
          <w:rFonts w:ascii="Times New Roman" w:eastAsia="Times New Roman" w:hAnsi="Times New Roman"/>
          <w:sz w:val="28"/>
          <w:szCs w:val="20"/>
          <w:lang w:eastAsia="ru-RU"/>
        </w:rPr>
      </w:pPr>
    </w:p>
    <w:p w:rsidR="00F45A60" w:rsidRDefault="00F45A60" w:rsidP="00AF1381">
      <w:pPr>
        <w:tabs>
          <w:tab w:val="left" w:pos="540"/>
          <w:tab w:val="left" w:pos="9355"/>
        </w:tabs>
        <w:spacing w:after="0" w:line="240" w:lineRule="auto"/>
        <w:ind w:firstLine="851"/>
        <w:contextualSpacing/>
        <w:jc w:val="both"/>
        <w:outlineLvl w:val="0"/>
        <w:rPr>
          <w:rFonts w:ascii="Times New Roman" w:eastAsia="Times New Roman" w:hAnsi="Times New Roman"/>
          <w:sz w:val="28"/>
          <w:szCs w:val="20"/>
          <w:lang w:eastAsia="ru-RU"/>
        </w:rPr>
      </w:pPr>
    </w:p>
    <w:p w:rsidR="00AF1381" w:rsidRDefault="006B1C85" w:rsidP="00AF1381">
      <w:pPr>
        <w:tabs>
          <w:tab w:val="left" w:pos="540"/>
          <w:tab w:val="left" w:pos="9355"/>
        </w:tabs>
        <w:spacing w:after="0" w:line="240" w:lineRule="auto"/>
        <w:ind w:firstLine="851"/>
        <w:contextualSpacing/>
        <w:jc w:val="both"/>
        <w:outlineLvl w:val="0"/>
        <w:rPr>
          <w:rFonts w:ascii="Times New Roman" w:eastAsia="Times New Roman" w:hAnsi="Times New Roman"/>
          <w:sz w:val="28"/>
          <w:szCs w:val="20"/>
          <w:lang w:eastAsia="ru-RU"/>
        </w:rPr>
      </w:pPr>
      <w:r w:rsidRPr="00260327">
        <w:rPr>
          <w:rFonts w:ascii="Times New Roman" w:eastAsia="Times New Roman" w:hAnsi="Times New Roman"/>
          <w:sz w:val="28"/>
          <w:szCs w:val="20"/>
          <w:lang w:eastAsia="ru-RU"/>
        </w:rPr>
        <w:t>С целью улучшения санитарной обстановки, ум</w:t>
      </w:r>
      <w:r>
        <w:rPr>
          <w:rFonts w:ascii="Times New Roman" w:eastAsia="Times New Roman" w:hAnsi="Times New Roman"/>
          <w:sz w:val="28"/>
          <w:szCs w:val="20"/>
          <w:lang w:eastAsia="ru-RU"/>
        </w:rPr>
        <w:t>еньшения загрязнения водных объ</w:t>
      </w:r>
      <w:r w:rsidRPr="00260327">
        <w:rPr>
          <w:rFonts w:ascii="Times New Roman" w:eastAsia="Times New Roman" w:hAnsi="Times New Roman"/>
          <w:sz w:val="28"/>
          <w:szCs w:val="20"/>
          <w:lang w:eastAsia="ru-RU"/>
        </w:rPr>
        <w:t>ектов, необходима организация централизованной хо</w:t>
      </w:r>
      <w:r>
        <w:rPr>
          <w:rFonts w:ascii="Times New Roman" w:eastAsia="Times New Roman" w:hAnsi="Times New Roman"/>
          <w:sz w:val="28"/>
          <w:szCs w:val="20"/>
          <w:lang w:eastAsia="ru-RU"/>
        </w:rPr>
        <w:t>зяйственно-бытовой системы водо</w:t>
      </w:r>
      <w:r w:rsidRPr="00260327">
        <w:rPr>
          <w:rFonts w:ascii="Times New Roman" w:eastAsia="Times New Roman" w:hAnsi="Times New Roman"/>
          <w:sz w:val="28"/>
          <w:szCs w:val="20"/>
          <w:lang w:eastAsia="ru-RU"/>
        </w:rPr>
        <w:t xml:space="preserve">отведения в населённых пунктах СП </w:t>
      </w:r>
      <w:r w:rsidR="008D44AF">
        <w:rPr>
          <w:rFonts w:ascii="Times New Roman" w:eastAsia="Times New Roman" w:hAnsi="Times New Roman"/>
          <w:sz w:val="28"/>
          <w:szCs w:val="20"/>
          <w:lang w:eastAsia="ru-RU"/>
        </w:rPr>
        <w:t>Кальтовский</w:t>
      </w:r>
      <w:r w:rsidRPr="00260327">
        <w:rPr>
          <w:rFonts w:ascii="Times New Roman" w:eastAsia="Times New Roman" w:hAnsi="Times New Roman"/>
          <w:sz w:val="28"/>
          <w:szCs w:val="20"/>
          <w:lang w:eastAsia="ru-RU"/>
        </w:rPr>
        <w:t xml:space="preserve"> сельсовет.</w:t>
      </w:r>
    </w:p>
    <w:p w:rsidR="006B1C85" w:rsidRPr="00AF1381" w:rsidRDefault="006B1C85" w:rsidP="00AF1381">
      <w:pPr>
        <w:tabs>
          <w:tab w:val="left" w:pos="540"/>
          <w:tab w:val="left" w:pos="9355"/>
        </w:tabs>
        <w:spacing w:after="0" w:line="240" w:lineRule="auto"/>
        <w:ind w:firstLine="851"/>
        <w:contextualSpacing/>
        <w:jc w:val="both"/>
        <w:outlineLvl w:val="0"/>
        <w:rPr>
          <w:rFonts w:ascii="Times New Roman" w:eastAsia="Times New Roman" w:hAnsi="Times New Roman"/>
          <w:sz w:val="28"/>
          <w:szCs w:val="20"/>
          <w:lang w:eastAsia="ru-RU"/>
        </w:rPr>
      </w:pPr>
      <w:r w:rsidRPr="00260327">
        <w:rPr>
          <w:rFonts w:ascii="Times New Roman" w:eastAsia="Times New Roman" w:hAnsi="Times New Roman"/>
          <w:bCs/>
          <w:sz w:val="28"/>
          <w:szCs w:val="28"/>
          <w:lang w:eastAsia="ru-RU"/>
        </w:rPr>
        <w:t>Суммарные расходы хозяйственно бытовых стоков представлены в таблице 3.2.3.1.</w:t>
      </w:r>
    </w:p>
    <w:p w:rsidR="006B1C85" w:rsidRDefault="007472F0" w:rsidP="007472F0">
      <w:pPr>
        <w:keepNext/>
        <w:spacing w:after="0" w:line="240" w:lineRule="auto"/>
        <w:ind w:firstLine="851"/>
        <w:contextualSpacing/>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6B1C85">
        <w:rPr>
          <w:rFonts w:ascii="Times New Roman" w:eastAsia="Times New Roman" w:hAnsi="Times New Roman"/>
          <w:bCs/>
          <w:sz w:val="28"/>
          <w:szCs w:val="28"/>
          <w:lang w:eastAsia="ru-RU"/>
        </w:rPr>
        <w:t>Т</w:t>
      </w:r>
      <w:r w:rsidR="006B1C85" w:rsidRPr="00260327">
        <w:rPr>
          <w:rFonts w:ascii="Times New Roman" w:eastAsia="Times New Roman" w:hAnsi="Times New Roman"/>
          <w:bCs/>
          <w:sz w:val="28"/>
          <w:szCs w:val="28"/>
          <w:lang w:eastAsia="ru-RU"/>
        </w:rPr>
        <w:t>аблиц</w:t>
      </w:r>
      <w:r w:rsidR="006B1C85">
        <w:rPr>
          <w:rFonts w:ascii="Times New Roman" w:eastAsia="Times New Roman" w:hAnsi="Times New Roman"/>
          <w:bCs/>
          <w:sz w:val="28"/>
          <w:szCs w:val="28"/>
          <w:lang w:eastAsia="ru-RU"/>
        </w:rPr>
        <w:t>а 3.2.3.1</w:t>
      </w:r>
    </w:p>
    <w:tbl>
      <w:tblPr>
        <w:tblW w:w="10348"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6237"/>
        <w:gridCol w:w="4111"/>
      </w:tblGrid>
      <w:tr w:rsidR="006B1C85" w:rsidRPr="00260327" w:rsidTr="00A2560F">
        <w:tc>
          <w:tcPr>
            <w:tcW w:w="6237" w:type="dxa"/>
            <w:shd w:val="clear" w:color="auto" w:fill="auto"/>
          </w:tcPr>
          <w:p w:rsidR="006B1C85" w:rsidRPr="00260327" w:rsidRDefault="006B1C85" w:rsidP="00A2560F">
            <w:pPr>
              <w:spacing w:after="0" w:line="240" w:lineRule="auto"/>
              <w:jc w:val="center"/>
              <w:rPr>
                <w:rFonts w:ascii="Times New Roman" w:hAnsi="Times New Roman"/>
                <w:b/>
                <w:sz w:val="24"/>
                <w:szCs w:val="24"/>
              </w:rPr>
            </w:pPr>
            <w:r w:rsidRPr="00260327">
              <w:rPr>
                <w:rFonts w:ascii="Times New Roman" w:hAnsi="Times New Roman"/>
                <w:b/>
                <w:sz w:val="24"/>
                <w:szCs w:val="24"/>
              </w:rPr>
              <w:t>Расход воды</w:t>
            </w:r>
          </w:p>
        </w:tc>
        <w:tc>
          <w:tcPr>
            <w:tcW w:w="4111" w:type="dxa"/>
            <w:shd w:val="clear" w:color="auto" w:fill="auto"/>
          </w:tcPr>
          <w:p w:rsidR="006B1C85" w:rsidRPr="00260327" w:rsidRDefault="006B1C85" w:rsidP="00A2560F">
            <w:pPr>
              <w:spacing w:after="0" w:line="240" w:lineRule="auto"/>
              <w:jc w:val="center"/>
              <w:rPr>
                <w:rFonts w:ascii="Times New Roman" w:hAnsi="Times New Roman"/>
                <w:b/>
                <w:color w:val="000000"/>
                <w:sz w:val="24"/>
                <w:szCs w:val="24"/>
              </w:rPr>
            </w:pPr>
            <w:r w:rsidRPr="00260327">
              <w:rPr>
                <w:rFonts w:ascii="Times New Roman" w:hAnsi="Times New Roman"/>
                <w:b/>
                <w:color w:val="000000"/>
                <w:sz w:val="24"/>
                <w:szCs w:val="24"/>
              </w:rPr>
              <w:t>Водоотведение на расчетный срок</w:t>
            </w:r>
            <w:r w:rsidRPr="00260327">
              <w:rPr>
                <w:rFonts w:ascii="Times New Roman" w:hAnsi="Times New Roman"/>
                <w:b/>
                <w:sz w:val="24"/>
                <w:szCs w:val="24"/>
              </w:rPr>
              <w:t>, м</w:t>
            </w:r>
            <w:r w:rsidRPr="00260327">
              <w:rPr>
                <w:rFonts w:ascii="Times New Roman" w:hAnsi="Times New Roman"/>
                <w:b/>
                <w:sz w:val="24"/>
                <w:szCs w:val="24"/>
                <w:vertAlign w:val="superscript"/>
              </w:rPr>
              <w:t>3</w:t>
            </w:r>
            <w:r w:rsidRPr="00260327">
              <w:rPr>
                <w:rFonts w:ascii="Times New Roman" w:hAnsi="Times New Roman"/>
                <w:b/>
                <w:sz w:val="24"/>
                <w:szCs w:val="24"/>
              </w:rPr>
              <w:t>/сут.</w:t>
            </w:r>
          </w:p>
        </w:tc>
      </w:tr>
      <w:tr w:rsidR="006B1C85" w:rsidRPr="00260327" w:rsidTr="00A2560F">
        <w:tc>
          <w:tcPr>
            <w:tcW w:w="6237" w:type="dxa"/>
            <w:shd w:val="clear" w:color="auto" w:fill="auto"/>
          </w:tcPr>
          <w:p w:rsidR="006B1C85" w:rsidRPr="00260327" w:rsidRDefault="006B1C85" w:rsidP="00A2560F">
            <w:pPr>
              <w:spacing w:after="0" w:line="240" w:lineRule="auto"/>
              <w:rPr>
                <w:rFonts w:ascii="Times New Roman" w:hAnsi="Times New Roman"/>
                <w:sz w:val="24"/>
                <w:szCs w:val="24"/>
              </w:rPr>
            </w:pPr>
            <w:r w:rsidRPr="00260327">
              <w:rPr>
                <w:rFonts w:ascii="Times New Roman" w:hAnsi="Times New Roman"/>
                <w:sz w:val="24"/>
                <w:szCs w:val="24"/>
              </w:rPr>
              <w:t>Расчетное удельное среднесуточное водопотребление на хозяйственно-бытовые нужды</w:t>
            </w:r>
          </w:p>
        </w:tc>
        <w:tc>
          <w:tcPr>
            <w:tcW w:w="4111" w:type="dxa"/>
            <w:shd w:val="clear" w:color="auto" w:fill="auto"/>
          </w:tcPr>
          <w:p w:rsidR="006B1C85" w:rsidRPr="00260327" w:rsidRDefault="006B1C85"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419,2</w:t>
            </w:r>
          </w:p>
        </w:tc>
      </w:tr>
      <w:tr w:rsidR="006B1C85" w:rsidRPr="00260327" w:rsidTr="00A2560F">
        <w:trPr>
          <w:trHeight w:val="84"/>
        </w:trPr>
        <w:tc>
          <w:tcPr>
            <w:tcW w:w="6237" w:type="dxa"/>
            <w:shd w:val="clear" w:color="auto" w:fill="auto"/>
          </w:tcPr>
          <w:p w:rsidR="006B1C85" w:rsidRPr="00260327" w:rsidRDefault="006B1C85" w:rsidP="00A2560F">
            <w:pPr>
              <w:spacing w:after="0" w:line="240" w:lineRule="auto"/>
              <w:rPr>
                <w:rFonts w:ascii="Times New Roman" w:hAnsi="Times New Roman"/>
                <w:sz w:val="24"/>
                <w:szCs w:val="24"/>
              </w:rPr>
            </w:pPr>
            <w:r w:rsidRPr="00260327">
              <w:rPr>
                <w:rFonts w:ascii="Times New Roman" w:hAnsi="Times New Roman"/>
                <w:sz w:val="24"/>
                <w:szCs w:val="24"/>
              </w:rPr>
              <w:t>Прочие расходы 5%</w:t>
            </w:r>
          </w:p>
        </w:tc>
        <w:tc>
          <w:tcPr>
            <w:tcW w:w="4111" w:type="dxa"/>
            <w:shd w:val="clear" w:color="auto" w:fill="auto"/>
          </w:tcPr>
          <w:p w:rsidR="006B1C85" w:rsidRPr="00260327" w:rsidRDefault="006B1C85" w:rsidP="00A2560F">
            <w:pPr>
              <w:spacing w:after="0" w:line="240" w:lineRule="auto"/>
              <w:jc w:val="center"/>
              <w:rPr>
                <w:rFonts w:ascii="Times New Roman" w:hAnsi="Times New Roman"/>
                <w:color w:val="000000"/>
                <w:sz w:val="24"/>
                <w:szCs w:val="24"/>
              </w:rPr>
            </w:pPr>
            <w:r w:rsidRPr="00260327">
              <w:rPr>
                <w:rFonts w:ascii="Times New Roman" w:hAnsi="Times New Roman"/>
                <w:color w:val="000000"/>
                <w:sz w:val="24"/>
                <w:szCs w:val="24"/>
              </w:rPr>
              <w:t>21,0</w:t>
            </w:r>
          </w:p>
        </w:tc>
      </w:tr>
      <w:tr w:rsidR="006B1C85" w:rsidRPr="00260327" w:rsidTr="00A2560F">
        <w:tc>
          <w:tcPr>
            <w:tcW w:w="6237" w:type="dxa"/>
            <w:shd w:val="clear" w:color="auto" w:fill="auto"/>
          </w:tcPr>
          <w:p w:rsidR="006B1C85" w:rsidRPr="00260327" w:rsidRDefault="006B1C85" w:rsidP="00A2560F">
            <w:pPr>
              <w:spacing w:after="0" w:line="240" w:lineRule="auto"/>
              <w:ind w:firstLine="62"/>
              <w:jc w:val="center"/>
              <w:rPr>
                <w:rFonts w:ascii="Times New Roman" w:hAnsi="Times New Roman"/>
                <w:sz w:val="24"/>
                <w:szCs w:val="24"/>
              </w:rPr>
            </w:pPr>
            <w:r w:rsidRPr="00260327">
              <w:rPr>
                <w:rFonts w:ascii="Times New Roman" w:hAnsi="Times New Roman"/>
                <w:sz w:val="24"/>
                <w:szCs w:val="24"/>
              </w:rPr>
              <w:t>ИТОГО</w:t>
            </w:r>
          </w:p>
        </w:tc>
        <w:tc>
          <w:tcPr>
            <w:tcW w:w="4111" w:type="dxa"/>
            <w:shd w:val="clear" w:color="auto" w:fill="auto"/>
          </w:tcPr>
          <w:p w:rsidR="006B1C85" w:rsidRPr="00260327" w:rsidRDefault="006B1C85" w:rsidP="00A2560F">
            <w:pPr>
              <w:spacing w:after="0" w:line="240" w:lineRule="auto"/>
              <w:jc w:val="center"/>
              <w:rPr>
                <w:rFonts w:ascii="Times New Roman" w:hAnsi="Times New Roman"/>
                <w:bCs/>
                <w:iCs/>
                <w:color w:val="000000"/>
                <w:sz w:val="24"/>
                <w:szCs w:val="24"/>
              </w:rPr>
            </w:pPr>
            <w:r w:rsidRPr="00260327">
              <w:rPr>
                <w:rFonts w:ascii="Times New Roman" w:hAnsi="Times New Roman"/>
                <w:bCs/>
                <w:iCs/>
                <w:color w:val="000000"/>
                <w:sz w:val="24"/>
                <w:szCs w:val="24"/>
              </w:rPr>
              <w:t>440,2</w:t>
            </w:r>
          </w:p>
        </w:tc>
      </w:tr>
    </w:tbl>
    <w:p w:rsidR="00A56124" w:rsidRPr="00A56124" w:rsidRDefault="00A56124" w:rsidP="00831C88">
      <w:pPr>
        <w:tabs>
          <w:tab w:val="left" w:pos="540"/>
          <w:tab w:val="left" w:pos="9355"/>
        </w:tabs>
        <w:spacing w:after="0" w:line="240" w:lineRule="auto"/>
        <w:ind w:firstLine="851"/>
        <w:contextualSpacing/>
        <w:jc w:val="both"/>
        <w:outlineLvl w:val="0"/>
        <w:rPr>
          <w:rFonts w:ascii="Times New Roman" w:eastAsia="Times New Roman" w:hAnsi="Times New Roman"/>
          <w:b/>
          <w:bCs/>
          <w:sz w:val="32"/>
          <w:szCs w:val="24"/>
          <w:lang w:eastAsia="ru-RU"/>
        </w:rPr>
      </w:pPr>
    </w:p>
    <w:p w:rsidR="00A56124" w:rsidRPr="00AF1381" w:rsidRDefault="00A56124" w:rsidP="00AF1381">
      <w:pPr>
        <w:tabs>
          <w:tab w:val="left" w:pos="540"/>
          <w:tab w:val="left" w:pos="9355"/>
        </w:tabs>
        <w:spacing w:after="0" w:line="240" w:lineRule="auto"/>
        <w:ind w:firstLine="851"/>
        <w:contextualSpacing/>
        <w:jc w:val="both"/>
        <w:outlineLvl w:val="0"/>
        <w:rPr>
          <w:rFonts w:ascii="Times New Roman" w:eastAsia="Times New Roman" w:hAnsi="Times New Roman"/>
          <w:b/>
          <w:sz w:val="28"/>
          <w:szCs w:val="24"/>
          <w:lang w:eastAsia="ru-RU"/>
        </w:rPr>
      </w:pPr>
      <w:bookmarkStart w:id="44" w:name="_Toc375839367"/>
      <w:r>
        <w:rPr>
          <w:rFonts w:ascii="Times New Roman" w:eastAsia="Times New Roman" w:hAnsi="Times New Roman"/>
          <w:b/>
          <w:sz w:val="28"/>
          <w:szCs w:val="24"/>
          <w:lang w:eastAsia="ru-RU"/>
        </w:rPr>
        <w:t>3.2.</w:t>
      </w:r>
      <w:r w:rsidRPr="00A56124">
        <w:rPr>
          <w:rFonts w:ascii="Times New Roman" w:eastAsia="Times New Roman" w:hAnsi="Times New Roman"/>
          <w:b/>
          <w:sz w:val="28"/>
          <w:szCs w:val="24"/>
          <w:lang w:eastAsia="ru-RU"/>
        </w:rPr>
        <w:t>4 Перспективные показатели спроса на услуги по электроснабжению</w:t>
      </w:r>
      <w:bookmarkEnd w:id="44"/>
    </w:p>
    <w:p w:rsidR="006B1C85" w:rsidRPr="00AF1381" w:rsidRDefault="006B1C85" w:rsidP="00AF1381">
      <w:pPr>
        <w:tabs>
          <w:tab w:val="left" w:pos="9355"/>
        </w:tabs>
        <w:spacing w:after="0" w:line="240" w:lineRule="auto"/>
        <w:ind w:firstLine="851"/>
        <w:contextualSpacing/>
        <w:jc w:val="both"/>
        <w:outlineLvl w:val="0"/>
        <w:rPr>
          <w:rFonts w:ascii="Times New Roman" w:eastAsia="Times New Roman" w:hAnsi="Times New Roman"/>
          <w:sz w:val="28"/>
          <w:szCs w:val="20"/>
          <w:lang w:eastAsia="ru-RU"/>
        </w:rPr>
      </w:pPr>
      <w:bookmarkStart w:id="45" w:name="_Toc375839368"/>
      <w:r w:rsidRPr="00F84077">
        <w:rPr>
          <w:rFonts w:ascii="Times New Roman" w:eastAsia="Times New Roman" w:hAnsi="Times New Roman"/>
          <w:sz w:val="28"/>
          <w:szCs w:val="20"/>
          <w:lang w:eastAsia="ru-RU"/>
        </w:rPr>
        <w:t>Дополнительная потребность в электроэнергии на расчетный период для новой жилой застройки, при норме электропотребления для сельских поселений 950 кВт час/год на 1 человека, составит – 273600 кВт час/год. Данная потребность покрывается имеющейся установленной мощностью источников электроснабжения.</w:t>
      </w:r>
    </w:p>
    <w:p w:rsidR="00A56124" w:rsidRPr="00AF1381" w:rsidRDefault="00A56124" w:rsidP="00AF1381">
      <w:pPr>
        <w:tabs>
          <w:tab w:val="left" w:pos="9355"/>
        </w:tabs>
        <w:spacing w:after="0" w:line="240" w:lineRule="auto"/>
        <w:ind w:firstLine="851"/>
        <w:contextualSpacing/>
        <w:jc w:val="both"/>
        <w:outlineLvl w:val="0"/>
        <w:rPr>
          <w:rFonts w:ascii="Times New Roman" w:eastAsia="Times New Roman" w:hAnsi="Times New Roman"/>
          <w:b/>
          <w:sz w:val="28"/>
          <w:szCs w:val="24"/>
          <w:lang w:eastAsia="ru-RU"/>
        </w:rPr>
      </w:pPr>
      <w:r>
        <w:rPr>
          <w:rFonts w:ascii="Times New Roman" w:eastAsia="Times New Roman" w:hAnsi="Times New Roman"/>
          <w:b/>
          <w:sz w:val="28"/>
          <w:szCs w:val="24"/>
          <w:lang w:eastAsia="ru-RU"/>
        </w:rPr>
        <w:t>3.2</w:t>
      </w:r>
      <w:r w:rsidRPr="00A56124">
        <w:rPr>
          <w:rFonts w:ascii="Times New Roman" w:eastAsia="Times New Roman" w:hAnsi="Times New Roman"/>
          <w:b/>
          <w:sz w:val="28"/>
          <w:szCs w:val="24"/>
          <w:lang w:eastAsia="ru-RU"/>
        </w:rPr>
        <w:t>.5 Перспективные показатели спроса на услуги по газоснабжению</w:t>
      </w:r>
      <w:bookmarkEnd w:id="45"/>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В соответствии с техническими характеристиками газовых приборов и аппаратов номинальные часовые расходы газа приняты: </w:t>
      </w:r>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ПГ4 – плита газовая 4-х конфорочная – 1,5 м3/час; </w:t>
      </w:r>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ВПГ – водонагреватель проточный газовый – 2,0 м3/час; </w:t>
      </w:r>
    </w:p>
    <w:p w:rsidR="006B1C85" w:rsidRPr="00CF4EEB"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 xml:space="preserve">АОГВ – автоматический отопительный газовый водонагреватель – 2,7 м3/час. </w:t>
      </w:r>
    </w:p>
    <w:p w:rsidR="00A56124" w:rsidRPr="00AF1381" w:rsidRDefault="006B1C85" w:rsidP="00AF1381">
      <w:pPr>
        <w:spacing w:after="0" w:line="240" w:lineRule="auto"/>
        <w:ind w:firstLine="851"/>
        <w:contextualSpacing/>
        <w:jc w:val="both"/>
        <w:rPr>
          <w:rFonts w:ascii="Times New Roman" w:eastAsia="Times New Roman" w:hAnsi="Times New Roman"/>
          <w:sz w:val="28"/>
          <w:szCs w:val="28"/>
          <w:lang w:eastAsia="ru-RU"/>
        </w:rPr>
      </w:pPr>
      <w:r w:rsidRPr="00CF4EEB">
        <w:rPr>
          <w:rFonts w:ascii="Times New Roman" w:eastAsia="Times New Roman" w:hAnsi="Times New Roman"/>
          <w:sz w:val="28"/>
          <w:szCs w:val="28"/>
          <w:lang w:eastAsia="ru-RU"/>
        </w:rPr>
        <w:t>Согласно СП 42-101-2003 «Общие положения по проектированию и строительству газораспределительных систем из металлических и по</w:t>
      </w:r>
      <w:r>
        <w:rPr>
          <w:rFonts w:ascii="Times New Roman" w:eastAsia="Times New Roman" w:hAnsi="Times New Roman"/>
          <w:sz w:val="28"/>
          <w:szCs w:val="28"/>
          <w:lang w:eastAsia="ru-RU"/>
        </w:rPr>
        <w:t>лиэтиленовых труб» норма потреб</w:t>
      </w:r>
      <w:r w:rsidRPr="00CF4EEB">
        <w:rPr>
          <w:rFonts w:ascii="Times New Roman" w:eastAsia="Times New Roman" w:hAnsi="Times New Roman"/>
          <w:sz w:val="28"/>
          <w:szCs w:val="28"/>
          <w:lang w:eastAsia="ru-RU"/>
        </w:rPr>
        <w:t>ления газа при горячем водоснабжении от газовых водона</w:t>
      </w:r>
      <w:r>
        <w:rPr>
          <w:rFonts w:ascii="Times New Roman" w:eastAsia="Times New Roman" w:hAnsi="Times New Roman"/>
          <w:sz w:val="28"/>
          <w:szCs w:val="28"/>
          <w:lang w:eastAsia="ru-RU"/>
        </w:rPr>
        <w:t>гревателей – 300 м3/год на 1 че</w:t>
      </w:r>
      <w:r w:rsidRPr="00CF4EEB">
        <w:rPr>
          <w:rFonts w:ascii="Times New Roman" w:eastAsia="Times New Roman" w:hAnsi="Times New Roman"/>
          <w:sz w:val="28"/>
          <w:szCs w:val="28"/>
          <w:lang w:eastAsia="ru-RU"/>
        </w:rPr>
        <w:t xml:space="preserve">ловека. </w:t>
      </w:r>
    </w:p>
    <w:p w:rsidR="00A56124" w:rsidRPr="00A56124" w:rsidRDefault="00A56124" w:rsidP="00AF1381">
      <w:pPr>
        <w:spacing w:after="0" w:line="240" w:lineRule="auto"/>
        <w:ind w:firstLine="851"/>
        <w:contextualSpacing/>
        <w:jc w:val="both"/>
        <w:rPr>
          <w:rFonts w:ascii="Times New Roman" w:eastAsia="Times New Roman" w:hAnsi="Times New Roman"/>
          <w:b/>
          <w:sz w:val="28"/>
          <w:szCs w:val="24"/>
          <w:lang w:eastAsia="ru-RU"/>
        </w:rPr>
      </w:pPr>
      <w:r w:rsidRPr="005D4628">
        <w:rPr>
          <w:rFonts w:ascii="Times New Roman" w:eastAsia="Times New Roman" w:hAnsi="Times New Roman"/>
          <w:b/>
          <w:sz w:val="28"/>
          <w:szCs w:val="24"/>
          <w:lang w:eastAsia="ru-RU"/>
        </w:rPr>
        <w:t>3.2.6 Прогноз спроса на услуги по утилизации ТБО</w:t>
      </w:r>
    </w:p>
    <w:p w:rsidR="004E2AA0" w:rsidRDefault="006B1C85" w:rsidP="00AF1381">
      <w:pPr>
        <w:spacing w:after="0" w:line="240" w:lineRule="auto"/>
        <w:ind w:firstLine="851"/>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8"/>
          <w:lang w:eastAsia="ru-RU"/>
        </w:rPr>
        <w:t xml:space="preserve">Прогноз спроса на услуги по утилизации ТБО выполнен на основании прогноза численности населения, </w:t>
      </w:r>
      <w:r>
        <w:rPr>
          <w:rFonts w:ascii="Times New Roman" w:eastAsia="Times New Roman" w:hAnsi="Times New Roman"/>
          <w:sz w:val="28"/>
          <w:szCs w:val="28"/>
          <w:lang w:eastAsia="ru-RU"/>
        </w:rPr>
        <w:t>г</w:t>
      </w:r>
      <w:r w:rsidRPr="00A56124">
        <w:rPr>
          <w:rFonts w:ascii="Times New Roman" w:eastAsia="Times New Roman" w:hAnsi="Times New Roman"/>
          <w:sz w:val="28"/>
          <w:szCs w:val="28"/>
          <w:lang w:eastAsia="ru-RU"/>
        </w:rPr>
        <w:t xml:space="preserve">енерального плана муниципального образования. </w:t>
      </w:r>
      <w:r w:rsidRPr="00A56124">
        <w:rPr>
          <w:rFonts w:ascii="Times New Roman" w:eastAsia="Times New Roman" w:hAnsi="Times New Roman"/>
          <w:sz w:val="28"/>
          <w:szCs w:val="24"/>
          <w:lang w:eastAsia="ru-RU"/>
        </w:rPr>
        <w:t xml:space="preserve">Вопросы организации утилизации </w:t>
      </w:r>
      <w:r>
        <w:rPr>
          <w:rFonts w:ascii="Times New Roman" w:eastAsia="Times New Roman" w:hAnsi="Times New Roman"/>
          <w:sz w:val="28"/>
          <w:szCs w:val="24"/>
          <w:lang w:eastAsia="ru-RU"/>
        </w:rPr>
        <w:t>и переработки бытовых и промыш</w:t>
      </w:r>
      <w:r w:rsidRPr="00A56124">
        <w:rPr>
          <w:rFonts w:ascii="Times New Roman" w:eastAsia="Times New Roman" w:hAnsi="Times New Roman"/>
          <w:sz w:val="28"/>
          <w:szCs w:val="24"/>
          <w:lang w:eastAsia="ru-RU"/>
        </w:rPr>
        <w:t>ленных отходов находятся в ведении м</w:t>
      </w:r>
      <w:r>
        <w:rPr>
          <w:rFonts w:ascii="Times New Roman" w:eastAsia="Times New Roman" w:hAnsi="Times New Roman"/>
          <w:sz w:val="28"/>
          <w:szCs w:val="24"/>
          <w:lang w:eastAsia="ru-RU"/>
        </w:rPr>
        <w:t xml:space="preserve">униципального района </w:t>
      </w:r>
      <w:r w:rsidR="00280A8C">
        <w:rPr>
          <w:rFonts w:ascii="Times New Roman" w:eastAsia="Times New Roman" w:hAnsi="Times New Roman"/>
          <w:sz w:val="28"/>
          <w:szCs w:val="24"/>
          <w:lang w:eastAsia="ru-RU"/>
        </w:rPr>
        <w:t>Иглинский</w:t>
      </w:r>
      <w:r w:rsidRPr="00A56124">
        <w:rPr>
          <w:rFonts w:ascii="Times New Roman" w:eastAsia="Times New Roman" w:hAnsi="Times New Roman"/>
          <w:sz w:val="28"/>
          <w:szCs w:val="24"/>
          <w:lang w:eastAsia="ru-RU"/>
        </w:rPr>
        <w:t>район согласно Федеральному закон</w:t>
      </w:r>
      <w:r>
        <w:rPr>
          <w:rFonts w:ascii="Times New Roman" w:eastAsia="Times New Roman" w:hAnsi="Times New Roman"/>
          <w:sz w:val="28"/>
          <w:szCs w:val="24"/>
          <w:lang w:eastAsia="ru-RU"/>
        </w:rPr>
        <w:t>у Российской Федерации от 6 ок</w:t>
      </w:r>
      <w:r w:rsidRPr="00A56124">
        <w:rPr>
          <w:rFonts w:ascii="Times New Roman" w:eastAsia="Times New Roman" w:hAnsi="Times New Roman"/>
          <w:sz w:val="28"/>
          <w:szCs w:val="24"/>
          <w:lang w:eastAsia="ru-RU"/>
        </w:rPr>
        <w:t xml:space="preserve">тября 2003 № 131-ФЗ «Об </w:t>
      </w:r>
    </w:p>
    <w:p w:rsidR="006B1C85" w:rsidRPr="00A56124" w:rsidRDefault="006B1C85" w:rsidP="004E2AA0">
      <w:pPr>
        <w:spacing w:after="0" w:line="240" w:lineRule="auto"/>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общих принц</w:t>
      </w:r>
      <w:r>
        <w:rPr>
          <w:rFonts w:ascii="Times New Roman" w:eastAsia="Times New Roman" w:hAnsi="Times New Roman"/>
          <w:sz w:val="28"/>
          <w:szCs w:val="24"/>
          <w:lang w:eastAsia="ru-RU"/>
        </w:rPr>
        <w:t>ипах организации местного само</w:t>
      </w:r>
      <w:r w:rsidRPr="00A56124">
        <w:rPr>
          <w:rFonts w:ascii="Times New Roman" w:eastAsia="Times New Roman" w:hAnsi="Times New Roman"/>
          <w:sz w:val="28"/>
          <w:szCs w:val="24"/>
          <w:lang w:eastAsia="ru-RU"/>
        </w:rPr>
        <w:t>управления в Российской Федерации» (глава 3, статья 15, п. 1.1).</w:t>
      </w:r>
    </w:p>
    <w:p w:rsidR="006B1C85" w:rsidRDefault="006B1C85" w:rsidP="006B1C85">
      <w:pPr>
        <w:spacing w:after="0" w:line="240" w:lineRule="auto"/>
        <w:ind w:firstLine="851"/>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Объем образования ТБО на территории муниципального образования в 202</w:t>
      </w:r>
      <w:r>
        <w:rPr>
          <w:rFonts w:ascii="Times New Roman" w:eastAsia="Times New Roman" w:hAnsi="Times New Roman"/>
          <w:sz w:val="28"/>
          <w:szCs w:val="24"/>
          <w:lang w:eastAsia="ru-RU"/>
        </w:rPr>
        <w:t>6</w:t>
      </w:r>
      <w:r w:rsidRPr="00A56124">
        <w:rPr>
          <w:rFonts w:ascii="Times New Roman" w:eastAsia="Times New Roman" w:hAnsi="Times New Roman"/>
          <w:sz w:val="28"/>
          <w:szCs w:val="24"/>
          <w:lang w:eastAsia="ru-RU"/>
        </w:rPr>
        <w:t xml:space="preserve"> г. составит 9283,0 </w:t>
      </w:r>
      <w:r>
        <w:rPr>
          <w:rFonts w:ascii="Times New Roman" w:eastAsia="Times New Roman" w:hAnsi="Times New Roman"/>
          <w:sz w:val="28"/>
          <w:szCs w:val="24"/>
          <w:lang w:eastAsia="ru-RU"/>
        </w:rPr>
        <w:t>т/год</w:t>
      </w:r>
      <w:r w:rsidRPr="00A56124">
        <w:rPr>
          <w:rFonts w:ascii="Times New Roman" w:eastAsia="Times New Roman" w:hAnsi="Times New Roman"/>
          <w:sz w:val="28"/>
          <w:szCs w:val="24"/>
          <w:lang w:eastAsia="ru-RU"/>
        </w:rPr>
        <w:t>.</w:t>
      </w:r>
    </w:p>
    <w:p w:rsidR="006B1C85" w:rsidRDefault="006B1C85" w:rsidP="00AF1381">
      <w:pPr>
        <w:spacing w:after="0" w:line="240" w:lineRule="auto"/>
        <w:ind w:firstLine="851"/>
        <w:contextualSpacing/>
        <w:jc w:val="both"/>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Прогноз спроса на услуги по утилизации ТБО</w:t>
      </w:r>
      <w:r>
        <w:rPr>
          <w:rFonts w:ascii="Times New Roman" w:eastAsia="Times New Roman" w:hAnsi="Times New Roman"/>
          <w:sz w:val="28"/>
          <w:szCs w:val="24"/>
          <w:lang w:eastAsia="ru-RU"/>
        </w:rPr>
        <w:t xml:space="preserve"> представлен в таблице 3.2.6.1.</w:t>
      </w:r>
    </w:p>
    <w:p w:rsidR="006B1C85" w:rsidRPr="00A56124" w:rsidRDefault="006B1C85" w:rsidP="006B1C85">
      <w:pPr>
        <w:keepNext/>
        <w:spacing w:after="0" w:line="240" w:lineRule="auto"/>
        <w:ind w:firstLine="851"/>
        <w:contextualSpacing/>
        <w:jc w:val="right"/>
        <w:rPr>
          <w:rFonts w:ascii="Times New Roman" w:eastAsia="Times New Roman" w:hAnsi="Times New Roman"/>
          <w:sz w:val="28"/>
          <w:szCs w:val="24"/>
          <w:lang w:eastAsia="ru-RU"/>
        </w:rPr>
      </w:pPr>
      <w:r w:rsidRPr="00A56124">
        <w:rPr>
          <w:rFonts w:ascii="Times New Roman" w:eastAsia="Times New Roman" w:hAnsi="Times New Roman"/>
          <w:sz w:val="28"/>
          <w:szCs w:val="24"/>
          <w:lang w:eastAsia="ru-RU"/>
        </w:rPr>
        <w:t xml:space="preserve">Таблица </w:t>
      </w:r>
      <w:r>
        <w:rPr>
          <w:rFonts w:ascii="Times New Roman" w:eastAsia="Times New Roman" w:hAnsi="Times New Roman"/>
          <w:sz w:val="28"/>
          <w:szCs w:val="24"/>
          <w:lang w:eastAsia="ru-RU"/>
        </w:rPr>
        <w:t>3</w:t>
      </w:r>
      <w:r w:rsidRPr="00A56124">
        <w:rPr>
          <w:rFonts w:ascii="Times New Roman" w:eastAsia="Times New Roman" w:hAnsi="Times New Roman"/>
          <w:sz w:val="28"/>
          <w:szCs w:val="24"/>
          <w:lang w:eastAsia="ru-RU"/>
        </w:rPr>
        <w:t>.</w:t>
      </w:r>
      <w:r>
        <w:rPr>
          <w:rFonts w:ascii="Times New Roman" w:eastAsia="Times New Roman" w:hAnsi="Times New Roman"/>
          <w:sz w:val="28"/>
          <w:szCs w:val="24"/>
          <w:lang w:eastAsia="ru-RU"/>
        </w:rPr>
        <w:t>2</w:t>
      </w:r>
      <w:r w:rsidRPr="00A56124">
        <w:rPr>
          <w:rFonts w:ascii="Times New Roman" w:eastAsia="Times New Roman" w:hAnsi="Times New Roman"/>
          <w:sz w:val="28"/>
          <w:szCs w:val="24"/>
          <w:lang w:eastAsia="ru-RU"/>
        </w:rPr>
        <w:t xml:space="preserve">.1 </w:t>
      </w:r>
    </w:p>
    <w:tbl>
      <w:tblPr>
        <w:tblW w:w="4898" w:type="pct"/>
        <w:tblInd w:w="108" w:type="dxa"/>
        <w:tblLayout w:type="fixed"/>
        <w:tblLook w:val="04A0"/>
      </w:tblPr>
      <w:tblGrid>
        <w:gridCol w:w="566"/>
        <w:gridCol w:w="2569"/>
        <w:gridCol w:w="965"/>
        <w:gridCol w:w="1011"/>
        <w:gridCol w:w="990"/>
        <w:gridCol w:w="990"/>
        <w:gridCol w:w="993"/>
        <w:gridCol w:w="989"/>
        <w:gridCol w:w="1275"/>
      </w:tblGrid>
      <w:tr w:rsidR="006B1C85" w:rsidRPr="00CF4EEB" w:rsidTr="00A2560F">
        <w:trPr>
          <w:trHeight w:val="51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 п/п</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Наименование</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Единицы измерения</w:t>
            </w:r>
          </w:p>
        </w:tc>
        <w:tc>
          <w:tcPr>
            <w:tcW w:w="48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201</w:t>
            </w:r>
            <w:r>
              <w:rPr>
                <w:rFonts w:ascii="Times New Roman" w:hAnsi="Times New Roman"/>
                <w:sz w:val="24"/>
                <w:szCs w:val="24"/>
              </w:rPr>
              <w:t>6</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201</w:t>
            </w:r>
            <w:r>
              <w:rPr>
                <w:rFonts w:ascii="Times New Roman" w:hAnsi="Times New Roman"/>
                <w:sz w:val="24"/>
                <w:szCs w:val="24"/>
              </w:rPr>
              <w:t>7</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201</w:t>
            </w:r>
            <w:r>
              <w:rPr>
                <w:rFonts w:ascii="Times New Roman" w:hAnsi="Times New Roman"/>
                <w:sz w:val="24"/>
                <w:szCs w:val="24"/>
              </w:rPr>
              <w:t>8</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2017</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2019</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20</w:t>
            </w:r>
            <w:r>
              <w:rPr>
                <w:rFonts w:ascii="Times New Roman" w:hAnsi="Times New Roman"/>
                <w:sz w:val="24"/>
                <w:szCs w:val="24"/>
              </w:rPr>
              <w:t>20</w:t>
            </w:r>
            <w:r w:rsidRPr="00CF4EEB">
              <w:rPr>
                <w:rFonts w:ascii="Times New Roman" w:hAnsi="Times New Roman"/>
                <w:sz w:val="24"/>
                <w:szCs w:val="24"/>
              </w:rPr>
              <w:t>-202</w:t>
            </w:r>
            <w:r>
              <w:rPr>
                <w:rFonts w:ascii="Times New Roman" w:hAnsi="Times New Roman"/>
                <w:sz w:val="24"/>
                <w:szCs w:val="24"/>
              </w:rPr>
              <w:t>6</w:t>
            </w:r>
          </w:p>
        </w:tc>
      </w:tr>
      <w:tr w:rsidR="006B1C85" w:rsidRPr="00CF4EEB" w:rsidTr="00A2560F">
        <w:trPr>
          <w:trHeight w:val="315"/>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1</w:t>
            </w:r>
          </w:p>
        </w:tc>
        <w:tc>
          <w:tcPr>
            <w:tcW w:w="1241"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sidRPr="00CF4EEB">
              <w:rPr>
                <w:rFonts w:ascii="Times New Roman" w:hAnsi="Times New Roman"/>
                <w:sz w:val="24"/>
                <w:szCs w:val="24"/>
              </w:rPr>
              <w:t xml:space="preserve">Объем образования ТБО </w:t>
            </w:r>
          </w:p>
        </w:tc>
        <w:tc>
          <w:tcPr>
            <w:tcW w:w="466"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т/год</w:t>
            </w:r>
          </w:p>
        </w:tc>
        <w:tc>
          <w:tcPr>
            <w:tcW w:w="48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0,396</w:t>
            </w:r>
          </w:p>
        </w:tc>
        <w:tc>
          <w:tcPr>
            <w:tcW w:w="47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0,900</w:t>
            </w:r>
          </w:p>
        </w:tc>
        <w:tc>
          <w:tcPr>
            <w:tcW w:w="47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1,02</w:t>
            </w:r>
          </w:p>
        </w:tc>
        <w:tc>
          <w:tcPr>
            <w:tcW w:w="480"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1,150</w:t>
            </w:r>
          </w:p>
        </w:tc>
        <w:tc>
          <w:tcPr>
            <w:tcW w:w="478"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1,300</w:t>
            </w:r>
          </w:p>
        </w:tc>
        <w:tc>
          <w:tcPr>
            <w:tcW w:w="616" w:type="pct"/>
            <w:tcBorders>
              <w:top w:val="nil"/>
              <w:left w:val="nil"/>
              <w:bottom w:val="single" w:sz="4" w:space="0" w:color="auto"/>
              <w:right w:val="single" w:sz="4" w:space="0" w:color="auto"/>
            </w:tcBorders>
            <w:shd w:val="clear" w:color="auto" w:fill="auto"/>
            <w:vAlign w:val="center"/>
            <w:hideMark/>
          </w:tcPr>
          <w:p w:rsidR="006B1C85" w:rsidRPr="00CF4EEB" w:rsidRDefault="006B1C85" w:rsidP="00A2560F">
            <w:pPr>
              <w:rPr>
                <w:rFonts w:ascii="Times New Roman" w:hAnsi="Times New Roman"/>
                <w:sz w:val="24"/>
                <w:szCs w:val="24"/>
              </w:rPr>
            </w:pPr>
            <w:r>
              <w:rPr>
                <w:rFonts w:ascii="Times New Roman" w:hAnsi="Times New Roman"/>
                <w:sz w:val="24"/>
                <w:szCs w:val="24"/>
              </w:rPr>
              <w:t>1,960</w:t>
            </w:r>
          </w:p>
        </w:tc>
      </w:tr>
    </w:tbl>
    <w:p w:rsidR="004E2AA0" w:rsidRDefault="004E2AA0" w:rsidP="00AF1381">
      <w:pPr>
        <w:spacing w:after="0" w:line="240" w:lineRule="auto"/>
        <w:contextualSpacing/>
        <w:jc w:val="both"/>
        <w:rPr>
          <w:rFonts w:ascii="Times New Roman" w:hAnsi="Times New Roman"/>
          <w:b/>
          <w:sz w:val="32"/>
          <w:szCs w:val="32"/>
        </w:rPr>
      </w:pPr>
    </w:p>
    <w:p w:rsidR="006B1C85" w:rsidRPr="0037704D" w:rsidRDefault="006B1C85" w:rsidP="006B1C85">
      <w:pPr>
        <w:spacing w:after="0" w:line="240" w:lineRule="auto"/>
        <w:ind w:firstLine="851"/>
        <w:contextualSpacing/>
        <w:jc w:val="both"/>
        <w:rPr>
          <w:rFonts w:ascii="Times New Roman" w:hAnsi="Times New Roman"/>
          <w:b/>
          <w:sz w:val="32"/>
          <w:szCs w:val="32"/>
        </w:rPr>
      </w:pPr>
      <w:r w:rsidRPr="0037704D">
        <w:rPr>
          <w:rFonts w:ascii="Times New Roman" w:hAnsi="Times New Roman"/>
          <w:b/>
          <w:sz w:val="32"/>
          <w:szCs w:val="32"/>
        </w:rPr>
        <w:t xml:space="preserve">4 </w:t>
      </w:r>
      <w:r w:rsidRPr="0037704D">
        <w:rPr>
          <w:rFonts w:ascii="Times New Roman" w:eastAsia="Times New Roman" w:hAnsi="Times New Roman"/>
          <w:b/>
          <w:sz w:val="32"/>
          <w:szCs w:val="32"/>
          <w:lang w:eastAsia="ru-RU"/>
        </w:rPr>
        <w:t xml:space="preserve">Целевые показатели развития </w:t>
      </w:r>
      <w:bookmarkStart w:id="46" w:name="a5a29"/>
      <w:bookmarkEnd w:id="46"/>
      <w:r w:rsidRPr="0037704D">
        <w:rPr>
          <w:rFonts w:ascii="Times New Roman" w:eastAsia="Times New Roman" w:hAnsi="Times New Roman"/>
          <w:b/>
          <w:sz w:val="32"/>
          <w:szCs w:val="32"/>
          <w:lang w:eastAsia="ru-RU"/>
        </w:rPr>
        <w:t>коммунальной инфраструктуры</w:t>
      </w:r>
    </w:p>
    <w:p w:rsidR="006B1C85" w:rsidRDefault="006B1C85" w:rsidP="006B1C85">
      <w:pPr>
        <w:spacing w:after="0" w:line="240" w:lineRule="auto"/>
        <w:ind w:firstLine="851"/>
        <w:contextualSpacing/>
        <w:jc w:val="both"/>
        <w:rPr>
          <w:rFonts w:ascii="Times New Roman" w:hAnsi="Times New Roman"/>
          <w:b/>
          <w:sz w:val="28"/>
          <w:szCs w:val="28"/>
        </w:rPr>
      </w:pP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 xml:space="preserve">Результаты реализации Программы определяются с достижением уровня запланированных технических и финансово-экономических целевых показателей. </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 утв. Приказом Министерства регионального развития Российской Федерации от 06.05.2011 г. № 204:</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критерии доступности коммунальных услуг для населения;</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спроса на коммунальные ресурсы и перспективные нагрузки;</w:t>
      </w:r>
    </w:p>
    <w:p w:rsidR="007472F0" w:rsidRPr="00F45A60" w:rsidRDefault="006B1C85" w:rsidP="007472F0">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качества поставляемого ресурса;</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степени охвата  потребителей приборами учета;</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надежности поставки ресурсов;</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эффективности производства и транспортировки ресурсов;</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эффективности потребления коммунальных ресурсов;</w:t>
      </w:r>
    </w:p>
    <w:p w:rsidR="006B1C85" w:rsidRPr="00F05DC6" w:rsidRDefault="006B1C85" w:rsidP="006B1C85">
      <w:pPr>
        <w:pStyle w:val="a3"/>
        <w:numPr>
          <w:ilvl w:val="0"/>
          <w:numId w:val="21"/>
        </w:numPr>
        <w:spacing w:after="0" w:line="240" w:lineRule="auto"/>
        <w:ind w:left="851" w:firstLine="0"/>
        <w:jc w:val="both"/>
        <w:rPr>
          <w:rFonts w:ascii="Times New Roman" w:eastAsia="Times New Roman" w:hAnsi="Times New Roman"/>
          <w:sz w:val="28"/>
          <w:szCs w:val="28"/>
          <w:lang w:eastAsia="ru-RU"/>
        </w:rPr>
      </w:pPr>
      <w:r w:rsidRPr="00F05DC6">
        <w:rPr>
          <w:rFonts w:ascii="Times New Roman" w:eastAsia="Times New Roman" w:hAnsi="Times New Roman"/>
          <w:sz w:val="28"/>
          <w:szCs w:val="28"/>
          <w:lang w:eastAsia="ru-RU"/>
        </w:rPr>
        <w:t>показатели воздействия на окружающую среду.</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При формировании требований к конечному состоянию коммунальной инфраструктуры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 приказом Министерства регионального развития Российской Федерации от 14.04.2008 № 48.</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Целевые показатели устанавливаются по каждому виду коммунальных услуг и периодически корректируются.</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Охват потребителей услугами используется для оценки качества работы систем жизнеобеспечения.</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Уровень использования производственных мощностей, обеспеченность приборами учета, характеризуют сбалансированность систем.</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Надежность обслуживания систем жизнеобеспечения характеризует</w:t>
      </w:r>
      <w:r w:rsidR="007472F0">
        <w:rPr>
          <w:rFonts w:ascii="Times New Roman" w:eastAsia="Times New Roman" w:hAnsi="Times New Roman"/>
          <w:sz w:val="28"/>
          <w:szCs w:val="28"/>
          <w:lang w:eastAsia="ru-RU"/>
        </w:rPr>
        <w:t xml:space="preserve"> способ- </w:t>
      </w:r>
      <w:r w:rsidRPr="00001827">
        <w:rPr>
          <w:rFonts w:ascii="Times New Roman" w:eastAsia="Times New Roman" w:hAnsi="Times New Roman"/>
          <w:sz w:val="28"/>
          <w:szCs w:val="28"/>
          <w:lang w:eastAsia="ru-RU"/>
        </w:rPr>
        <w:t>ность коммунальных объектов обеспечивать жизнедеятельность муниципального образования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032D63" w:rsidRDefault="006B1C85" w:rsidP="00AF1381">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 xml:space="preserve">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w:t>
      </w:r>
      <w:smartTag w:uri="urn:schemas-microsoft-com:office:smarttags" w:element="metricconverter">
        <w:smartTagPr>
          <w:attr w:name="ProductID" w:val="2020 г"/>
        </w:smartTagPr>
        <w:r w:rsidRPr="00001827">
          <w:rPr>
            <w:rFonts w:ascii="Times New Roman" w:eastAsia="Times New Roman" w:hAnsi="Times New Roman"/>
            <w:sz w:val="28"/>
            <w:szCs w:val="28"/>
            <w:lang w:eastAsia="ru-RU"/>
          </w:rPr>
          <w:t>1 км</w:t>
        </w:r>
      </w:smartTag>
      <w:r w:rsidRPr="00001827">
        <w:rPr>
          <w:rFonts w:ascii="Times New Roman" w:eastAsia="Times New Roman" w:hAnsi="Times New Roman"/>
          <w:sz w:val="28"/>
          <w:szCs w:val="28"/>
          <w:lang w:eastAsia="ru-RU"/>
        </w:rPr>
        <w:t xml:space="preserve"> инженерных сетей); износом коммунальных сетей, протяженностью сетей, нуждающихся в замене; долей</w:t>
      </w:r>
      <w:r w:rsidR="007472F0">
        <w:rPr>
          <w:rFonts w:ascii="Times New Roman" w:eastAsia="Times New Roman" w:hAnsi="Times New Roman"/>
          <w:sz w:val="28"/>
          <w:szCs w:val="28"/>
          <w:lang w:eastAsia="ru-RU"/>
        </w:rPr>
        <w:t xml:space="preserve"> ежегод- </w:t>
      </w:r>
      <w:r w:rsidRPr="00001827">
        <w:rPr>
          <w:rFonts w:ascii="Times New Roman" w:eastAsia="Times New Roman" w:hAnsi="Times New Roman"/>
          <w:sz w:val="28"/>
          <w:szCs w:val="28"/>
          <w:lang w:eastAsia="ru-RU"/>
        </w:rPr>
        <w:t>но заменяемых сетей; уровнем потерь и неучтенных расходов. Ресурсная</w:t>
      </w:r>
      <w:r w:rsidR="007472F0">
        <w:rPr>
          <w:rFonts w:ascii="Times New Roman" w:eastAsia="Times New Roman" w:hAnsi="Times New Roman"/>
          <w:sz w:val="28"/>
          <w:szCs w:val="28"/>
          <w:lang w:eastAsia="ru-RU"/>
        </w:rPr>
        <w:t xml:space="preserve"> эффектив- </w:t>
      </w:r>
      <w:r w:rsidRPr="00001827">
        <w:rPr>
          <w:rFonts w:ascii="Times New Roman" w:eastAsia="Times New Roman" w:hAnsi="Times New Roman"/>
          <w:sz w:val="28"/>
          <w:szCs w:val="28"/>
          <w:lang w:eastAsia="ru-RU"/>
        </w:rPr>
        <w:t>ность определяет рациональность использования ресурсов, характеризуется</w:t>
      </w:r>
      <w:r w:rsidR="007472F0">
        <w:rPr>
          <w:rFonts w:ascii="Times New Roman" w:eastAsia="Times New Roman" w:hAnsi="Times New Roman"/>
          <w:sz w:val="28"/>
          <w:szCs w:val="28"/>
          <w:lang w:eastAsia="ru-RU"/>
        </w:rPr>
        <w:t xml:space="preserve"> следу-</w:t>
      </w:r>
    </w:p>
    <w:p w:rsidR="006B1C85" w:rsidRPr="00001827" w:rsidRDefault="006B1C85" w:rsidP="00032D63">
      <w:pPr>
        <w:spacing w:after="0" w:line="240" w:lineRule="auto"/>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ющими показателями: удельный расход электроэнергии, удельный расход топлива.</w:t>
      </w:r>
    </w:p>
    <w:p w:rsidR="00F45A60" w:rsidRDefault="00F45A60" w:rsidP="006B1C85">
      <w:pPr>
        <w:spacing w:after="0" w:line="240" w:lineRule="auto"/>
        <w:ind w:firstLine="851"/>
        <w:contextualSpacing/>
        <w:jc w:val="both"/>
        <w:rPr>
          <w:rFonts w:ascii="Times New Roman" w:eastAsia="Times New Roman" w:hAnsi="Times New Roman"/>
          <w:sz w:val="28"/>
          <w:szCs w:val="28"/>
          <w:lang w:eastAsia="ru-RU"/>
        </w:rPr>
      </w:pPr>
    </w:p>
    <w:p w:rsidR="00F45A60" w:rsidRDefault="00F45A60" w:rsidP="006B1C85">
      <w:pPr>
        <w:spacing w:after="0" w:line="240" w:lineRule="auto"/>
        <w:ind w:firstLine="851"/>
        <w:contextualSpacing/>
        <w:jc w:val="both"/>
        <w:rPr>
          <w:rFonts w:ascii="Times New Roman" w:eastAsia="Times New Roman" w:hAnsi="Times New Roman"/>
          <w:sz w:val="28"/>
          <w:szCs w:val="28"/>
          <w:lang w:eastAsia="ru-RU"/>
        </w:rPr>
      </w:pPr>
    </w:p>
    <w:p w:rsidR="00F45A60" w:rsidRDefault="00F45A60" w:rsidP="006B1C85">
      <w:pPr>
        <w:spacing w:after="0" w:line="240" w:lineRule="auto"/>
        <w:ind w:firstLine="851"/>
        <w:contextualSpacing/>
        <w:jc w:val="both"/>
        <w:rPr>
          <w:rFonts w:ascii="Times New Roman" w:eastAsia="Times New Roman" w:hAnsi="Times New Roman"/>
          <w:sz w:val="28"/>
          <w:szCs w:val="28"/>
          <w:lang w:eastAsia="ru-RU"/>
        </w:rPr>
      </w:pP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Результатами реализация мероприятий по развитию систем водоснабжения муниципального образования являются: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бесперебойной подачи качественной воды от источника до потребителя;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улучшение качества жилищно-коммунального обслуживания населения по системе водоснабжения;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энергосбережения;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возможности подключения строящихся объектов к системе водоснабжения при гарантированном объеме заявленной мощности.</w:t>
      </w:r>
    </w:p>
    <w:p w:rsidR="007472F0" w:rsidRPr="00001827" w:rsidRDefault="006B1C85" w:rsidP="00F45A60">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Результатами реализация мероприятий по развитию систем водоотведения являются: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 xml:space="preserve">обеспечение возможности подключения </w:t>
      </w:r>
      <w:r>
        <w:rPr>
          <w:rFonts w:ascii="Times New Roman" w:eastAsia="Times New Roman" w:hAnsi="Times New Roman"/>
          <w:sz w:val="28"/>
          <w:szCs w:val="28"/>
          <w:lang w:eastAsia="ru-RU"/>
        </w:rPr>
        <w:t>строящегося маслоэкстракционного завода</w:t>
      </w:r>
      <w:r w:rsidRPr="00CA7CCA">
        <w:rPr>
          <w:rFonts w:ascii="Times New Roman" w:eastAsia="Times New Roman" w:hAnsi="Times New Roman"/>
          <w:sz w:val="28"/>
          <w:szCs w:val="28"/>
          <w:lang w:eastAsia="ru-RU"/>
        </w:rPr>
        <w:t xml:space="preserve"> к системе водоотведения при гарантированном объеме заявленной мощности;</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w:t>
      </w:r>
      <w:r w:rsidRPr="00CA7CCA">
        <w:rPr>
          <w:rFonts w:ascii="Times New Roman" w:eastAsia="Times New Roman" w:hAnsi="Times New Roman"/>
          <w:sz w:val="28"/>
          <w:szCs w:val="28"/>
          <w:lang w:eastAsia="ru-RU"/>
        </w:rPr>
        <w:t>вышение надежности и обеспечение бесперебойной работы объектов водоотведения;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уменьшение техногенного воздействия на среду обитания;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улучшение качества жилищно-коммунального обслуживания населения по системе водоотведения.</w:t>
      </w:r>
    </w:p>
    <w:p w:rsidR="006B1C85"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Р</w:t>
      </w:r>
      <w:r>
        <w:rPr>
          <w:rFonts w:ascii="Times New Roman" w:eastAsia="Times New Roman" w:hAnsi="Times New Roman"/>
          <w:sz w:val="28"/>
          <w:szCs w:val="28"/>
          <w:lang w:eastAsia="ru-RU"/>
        </w:rPr>
        <w:t>езультатом реализации</w:t>
      </w:r>
      <w:r w:rsidRPr="00001827">
        <w:rPr>
          <w:rFonts w:ascii="Times New Roman" w:eastAsia="Times New Roman" w:hAnsi="Times New Roman"/>
          <w:sz w:val="28"/>
          <w:szCs w:val="28"/>
          <w:lang w:eastAsia="ru-RU"/>
        </w:rPr>
        <w:t xml:space="preserve"> мероприятий по системе теплоснабжения муници</w:t>
      </w:r>
      <w:r>
        <w:rPr>
          <w:rFonts w:ascii="Times New Roman" w:eastAsia="Times New Roman" w:hAnsi="Times New Roman"/>
          <w:sz w:val="28"/>
          <w:szCs w:val="28"/>
          <w:lang w:eastAsia="ru-RU"/>
        </w:rPr>
        <w:t xml:space="preserve">пального образования является </w:t>
      </w:r>
      <w:r w:rsidRPr="00001827">
        <w:rPr>
          <w:rFonts w:ascii="Times New Roman" w:eastAsia="Times New Roman" w:hAnsi="Times New Roman"/>
          <w:sz w:val="28"/>
          <w:szCs w:val="28"/>
          <w:lang w:eastAsia="ru-RU"/>
        </w:rPr>
        <w:t>улучшение качества жилищно-коммунального обслуживания насе</w:t>
      </w:r>
      <w:r>
        <w:rPr>
          <w:rFonts w:ascii="Times New Roman" w:eastAsia="Times New Roman" w:hAnsi="Times New Roman"/>
          <w:sz w:val="28"/>
          <w:szCs w:val="28"/>
          <w:lang w:eastAsia="ru-RU"/>
        </w:rPr>
        <w:t>ления по системе теплоснабжения посредством строительства автономных источников теплоснабжения.</w:t>
      </w:r>
    </w:p>
    <w:p w:rsidR="006B1C85" w:rsidRPr="00001827" w:rsidRDefault="006B1C85" w:rsidP="006B1C85">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 xml:space="preserve"> Реализация мероприятий по системе электроснабжения позволит достичь следующего эффекта:</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бесперебойного электроснабжения;</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строительство новых сетей электроснабже</w:t>
      </w:r>
      <w:r>
        <w:rPr>
          <w:rFonts w:ascii="Times New Roman" w:eastAsia="Times New Roman" w:hAnsi="Times New Roman"/>
          <w:sz w:val="28"/>
          <w:szCs w:val="28"/>
          <w:lang w:eastAsia="ru-RU"/>
        </w:rPr>
        <w:t>ния к перспективной застройке</w:t>
      </w:r>
      <w:r w:rsidRPr="00CA7CCA">
        <w:rPr>
          <w:rFonts w:ascii="Times New Roman" w:eastAsia="Times New Roman" w:hAnsi="Times New Roman"/>
          <w:sz w:val="28"/>
          <w:szCs w:val="28"/>
          <w:lang w:eastAsia="ru-RU"/>
        </w:rPr>
        <w:t>;</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повышение качества и надежности электроснабжения, снижение уровня потерь;</w:t>
      </w:r>
    </w:p>
    <w:p w:rsidR="006B1C85" w:rsidRPr="00CA7CCA" w:rsidRDefault="006B1C85" w:rsidP="006B1C85">
      <w:pPr>
        <w:pStyle w:val="a3"/>
        <w:numPr>
          <w:ilvl w:val="0"/>
          <w:numId w:val="9"/>
        </w:numPr>
        <w:spacing w:after="0" w:line="240" w:lineRule="auto"/>
        <w:ind w:left="0" w:firstLine="851"/>
        <w:jc w:val="both"/>
        <w:rPr>
          <w:rFonts w:ascii="Times New Roman" w:eastAsia="Times New Roman" w:hAnsi="Times New Roman"/>
          <w:sz w:val="28"/>
          <w:szCs w:val="28"/>
          <w:lang w:eastAsia="ru-RU"/>
        </w:rPr>
      </w:pPr>
      <w:r w:rsidRPr="00CA7CCA">
        <w:rPr>
          <w:rFonts w:ascii="Times New Roman" w:eastAsia="Times New Roman" w:hAnsi="Times New Roman"/>
          <w:sz w:val="28"/>
          <w:szCs w:val="28"/>
          <w:lang w:eastAsia="ru-RU"/>
        </w:rPr>
        <w:t>обеспечение резерва мощности, необходимого для электроснабжения районов, планируемых к застройке;</w:t>
      </w:r>
    </w:p>
    <w:p w:rsidR="004E2AA0" w:rsidRPr="007472F0" w:rsidRDefault="006B1C85" w:rsidP="007472F0">
      <w:pPr>
        <w:spacing w:after="0" w:line="240" w:lineRule="auto"/>
        <w:ind w:firstLine="851"/>
        <w:contextualSpacing/>
        <w:jc w:val="both"/>
        <w:rPr>
          <w:rFonts w:ascii="Times New Roman" w:eastAsia="Times New Roman" w:hAnsi="Times New Roman"/>
          <w:sz w:val="28"/>
          <w:szCs w:val="28"/>
          <w:lang w:eastAsia="ru-RU"/>
        </w:rPr>
      </w:pPr>
      <w:r w:rsidRPr="00001827">
        <w:rPr>
          <w:rFonts w:ascii="Times New Roman" w:eastAsia="Times New Roman" w:hAnsi="Times New Roman"/>
          <w:sz w:val="28"/>
          <w:szCs w:val="28"/>
          <w:lang w:eastAsia="ru-RU"/>
        </w:rPr>
        <w:t>Количественные значения целевых показателей определены с учетом выполнения всех мероприятий Пр</w:t>
      </w:r>
      <w:r>
        <w:rPr>
          <w:rFonts w:ascii="Times New Roman" w:eastAsia="Times New Roman" w:hAnsi="Times New Roman"/>
          <w:sz w:val="28"/>
          <w:szCs w:val="28"/>
          <w:lang w:eastAsia="ru-RU"/>
        </w:rPr>
        <w:t>ограммы в запланированные сроки.</w:t>
      </w:r>
    </w:p>
    <w:p w:rsidR="006B1C85" w:rsidRPr="007472F0" w:rsidRDefault="004E2AA0" w:rsidP="007472F0">
      <w:pPr>
        <w:spacing w:after="0" w:line="240" w:lineRule="auto"/>
        <w:contextualSpacing/>
        <w:jc w:val="both"/>
        <w:rPr>
          <w:rFonts w:ascii="Times New Roman" w:hAnsi="Times New Roman"/>
          <w:b/>
          <w:sz w:val="28"/>
          <w:szCs w:val="28"/>
        </w:rPr>
      </w:pPr>
      <w:r>
        <w:rPr>
          <w:rFonts w:ascii="Times New Roman" w:eastAsia="Arial Narrow" w:hAnsi="Times New Roman"/>
          <w:b/>
          <w:color w:val="000000"/>
          <w:sz w:val="28"/>
          <w:szCs w:val="28"/>
          <w:lang w:eastAsia="ru-RU" w:bidi="ru-RU"/>
        </w:rPr>
        <w:t xml:space="preserve"> </w:t>
      </w:r>
      <w:r w:rsidR="008943A5" w:rsidRPr="007472F0">
        <w:rPr>
          <w:rFonts w:ascii="Times New Roman" w:hAnsi="Times New Roman"/>
          <w:b/>
          <w:sz w:val="28"/>
          <w:szCs w:val="28"/>
        </w:rPr>
        <w:t>5</w:t>
      </w:r>
      <w:bookmarkStart w:id="47" w:name="_Toc422236264"/>
      <w:bookmarkStart w:id="48" w:name="_Toc434588889"/>
      <w:r w:rsidRPr="007472F0">
        <w:rPr>
          <w:rFonts w:ascii="Times New Roman" w:hAnsi="Times New Roman"/>
          <w:b/>
          <w:sz w:val="28"/>
          <w:szCs w:val="28"/>
        </w:rPr>
        <w:t xml:space="preserve">. </w:t>
      </w:r>
      <w:r w:rsidR="00420E09" w:rsidRPr="007472F0">
        <w:rPr>
          <w:rFonts w:ascii="Times New Roman" w:hAnsi="Times New Roman"/>
          <w:b/>
          <w:sz w:val="28"/>
          <w:szCs w:val="28"/>
        </w:rPr>
        <w:t>Программы инвестиционных проектов, обеспечивающих достижение целевых показателей коммунальной инфраструктуры</w:t>
      </w:r>
    </w:p>
    <w:p w:rsidR="006B1C85" w:rsidRDefault="00420E09" w:rsidP="00F45A60">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5.1 П</w:t>
      </w:r>
      <w:r w:rsidRPr="00420E09">
        <w:rPr>
          <w:rFonts w:ascii="Times New Roman" w:hAnsi="Times New Roman"/>
          <w:b/>
          <w:sz w:val="28"/>
          <w:szCs w:val="28"/>
        </w:rPr>
        <w:t>рограмма инвестиционных проектов в водоснабжении</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Настоящим проектом предусматривается застройка жилого массива:</w:t>
      </w:r>
    </w:p>
    <w:p w:rsidR="004E2AA0" w:rsidRDefault="00261EB2" w:rsidP="007472F0">
      <w:pPr>
        <w:spacing w:after="0"/>
        <w:ind w:firstLine="851"/>
        <w:jc w:val="both"/>
        <w:rPr>
          <w:rFonts w:ascii="Times New Roman" w:hAnsi="Times New Roman"/>
          <w:sz w:val="28"/>
          <w:szCs w:val="28"/>
        </w:rPr>
      </w:pPr>
      <w:r w:rsidRPr="00261EB2">
        <w:rPr>
          <w:rFonts w:ascii="Times New Roman" w:hAnsi="Times New Roman"/>
          <w:sz w:val="28"/>
          <w:szCs w:val="28"/>
        </w:rPr>
        <w:t xml:space="preserve"> -малоэтажная индивидуальная с участками и домами, оборудованными внутренним водопроводом  с местными водонагревателями и канализацией;</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-малоэтажная блокированная с участками и домами, оборудованными внутренним водопроводом  с местными водонагревателями и канализацией;</w:t>
      </w:r>
    </w:p>
    <w:p w:rsidR="00F45A60" w:rsidRDefault="00261EB2" w:rsidP="00F45A60">
      <w:pPr>
        <w:spacing w:after="0"/>
        <w:ind w:firstLine="851"/>
        <w:jc w:val="both"/>
        <w:rPr>
          <w:rFonts w:ascii="Times New Roman" w:hAnsi="Times New Roman"/>
          <w:sz w:val="28"/>
          <w:szCs w:val="28"/>
        </w:rPr>
      </w:pPr>
      <w:r w:rsidRPr="00261EB2">
        <w:rPr>
          <w:rFonts w:ascii="Times New Roman" w:hAnsi="Times New Roman"/>
          <w:sz w:val="28"/>
          <w:szCs w:val="28"/>
        </w:rPr>
        <w:t>-строительство общественных и коммунальных зданий оборудованных внутренним водопроводом и канализацией с централизованным горячим водоснабжением.</w:t>
      </w:r>
      <w:r w:rsidR="00F45A60">
        <w:rPr>
          <w:rFonts w:ascii="Times New Roman" w:hAnsi="Times New Roman"/>
          <w:sz w:val="28"/>
          <w:szCs w:val="28"/>
        </w:rPr>
        <w:t xml:space="preserve"> </w:t>
      </w:r>
      <w:r w:rsidRPr="00261EB2">
        <w:rPr>
          <w:rFonts w:ascii="Times New Roman" w:hAnsi="Times New Roman"/>
          <w:sz w:val="28"/>
          <w:szCs w:val="28"/>
        </w:rPr>
        <w:t xml:space="preserve">Проектируемые сети хозяйственно-питьевого противопожарного </w:t>
      </w:r>
    </w:p>
    <w:p w:rsidR="00F45A60" w:rsidRDefault="00F45A60" w:rsidP="00F45A60">
      <w:pPr>
        <w:spacing w:after="0"/>
        <w:jc w:val="both"/>
        <w:rPr>
          <w:rFonts w:ascii="Times New Roman" w:hAnsi="Times New Roman"/>
          <w:sz w:val="28"/>
          <w:szCs w:val="28"/>
        </w:rPr>
      </w:pPr>
    </w:p>
    <w:p w:rsidR="00F45A60" w:rsidRDefault="00F45A60" w:rsidP="00F45A60">
      <w:pPr>
        <w:spacing w:after="0"/>
        <w:jc w:val="both"/>
        <w:rPr>
          <w:rFonts w:ascii="Times New Roman" w:hAnsi="Times New Roman"/>
          <w:sz w:val="28"/>
          <w:szCs w:val="28"/>
        </w:rPr>
      </w:pPr>
    </w:p>
    <w:p w:rsidR="00F45A60" w:rsidRDefault="00F45A60" w:rsidP="00F45A60">
      <w:pPr>
        <w:spacing w:after="0"/>
        <w:jc w:val="both"/>
        <w:rPr>
          <w:rFonts w:ascii="Times New Roman" w:hAnsi="Times New Roman"/>
          <w:sz w:val="28"/>
          <w:szCs w:val="28"/>
        </w:rPr>
      </w:pPr>
    </w:p>
    <w:p w:rsidR="00261EB2" w:rsidRPr="00261EB2" w:rsidRDefault="00261EB2" w:rsidP="00F45A60">
      <w:pPr>
        <w:spacing w:after="0"/>
        <w:jc w:val="both"/>
        <w:rPr>
          <w:rFonts w:ascii="Times New Roman" w:hAnsi="Times New Roman"/>
          <w:sz w:val="28"/>
          <w:szCs w:val="28"/>
        </w:rPr>
      </w:pPr>
      <w:r w:rsidRPr="00261EB2">
        <w:rPr>
          <w:rFonts w:ascii="Times New Roman" w:hAnsi="Times New Roman"/>
          <w:sz w:val="28"/>
          <w:szCs w:val="28"/>
        </w:rPr>
        <w:t>водопровода обеспечивают пропуск потребного количества воды с учетом пожарного расхода (максимальное водопотребление + пожар).</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 xml:space="preserve">Для улучшения качества питьевой воды необходимо перевооружение водоочистных сооружений и увеличение их мощности, также необходима реконструкция разводящих сетей водоснабжения.  </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 xml:space="preserve">         Проектируемые водопроводные сети приняты к прокладке из полиэтиленовых напорных труб ГОСТ 18599-2001.</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Диаметры перемычек и расчетная схема водоснабжения определяются на последующих стадиях проектирования.</w:t>
      </w:r>
    </w:p>
    <w:p w:rsidR="00261EB2" w:rsidRPr="00261EB2" w:rsidRDefault="00F45A60" w:rsidP="00F45A60">
      <w:pPr>
        <w:spacing w:after="0"/>
        <w:jc w:val="both"/>
        <w:rPr>
          <w:rFonts w:ascii="Times New Roman" w:hAnsi="Times New Roman"/>
          <w:sz w:val="28"/>
          <w:szCs w:val="28"/>
        </w:rPr>
      </w:pPr>
      <w:r>
        <w:rPr>
          <w:rFonts w:ascii="Times New Roman" w:hAnsi="Times New Roman"/>
          <w:sz w:val="28"/>
          <w:szCs w:val="28"/>
        </w:rPr>
        <w:t xml:space="preserve">            </w:t>
      </w:r>
      <w:r w:rsidR="00261EB2" w:rsidRPr="00261EB2">
        <w:rPr>
          <w:rFonts w:ascii="Times New Roman" w:hAnsi="Times New Roman"/>
          <w:sz w:val="28"/>
          <w:szCs w:val="28"/>
        </w:rPr>
        <w:t>Для полива проездов и городских зеленых насаждений рекомендуется</w:t>
      </w:r>
      <w:r w:rsidR="007472F0">
        <w:rPr>
          <w:rFonts w:ascii="Times New Roman" w:hAnsi="Times New Roman"/>
          <w:sz w:val="28"/>
          <w:szCs w:val="28"/>
        </w:rPr>
        <w:t xml:space="preserve"> исполь- </w:t>
      </w:r>
      <w:r w:rsidR="00261EB2" w:rsidRPr="00261EB2">
        <w:rPr>
          <w:rFonts w:ascii="Times New Roman" w:hAnsi="Times New Roman"/>
          <w:sz w:val="28"/>
          <w:szCs w:val="28"/>
        </w:rPr>
        <w:t>зовать воду из близлежащих рек. Полив осуществляется поливочными машинами.</w:t>
      </w:r>
    </w:p>
    <w:p w:rsidR="00261EB2" w:rsidRPr="00261EB2" w:rsidRDefault="00261EB2" w:rsidP="00261EB2">
      <w:pPr>
        <w:spacing w:after="0"/>
        <w:ind w:firstLine="851"/>
        <w:jc w:val="both"/>
        <w:rPr>
          <w:rStyle w:val="11"/>
          <w:rFonts w:ascii="Times New Roman" w:hAnsi="Times New Roman"/>
          <w:sz w:val="28"/>
          <w:szCs w:val="28"/>
        </w:rPr>
      </w:pPr>
      <w:r w:rsidRPr="00261EB2">
        <w:rPr>
          <w:rStyle w:val="11"/>
          <w:rFonts w:ascii="Times New Roman" w:hAnsi="Times New Roman"/>
          <w:sz w:val="28"/>
          <w:szCs w:val="28"/>
        </w:rPr>
        <w:t>Удельные нормы водопотребления приняты по таблице 1  СНиП 2.04.02-84* и составляют 200 л/сут на 1 человека, проживающего в малоэтажной индивидуальной, блокированной  и многоэтажной секционной застройке. Согласно примечаниям п. 2.1 СНиП 2.04.02-84* эти нормы включают расходы воды на хозяйственно-питьевые и бытовые нужды в общественных зданиях.</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Количество воды на нужды промышленности, обеспечивающей население продуктами, и неучтенные расходы принимается дополнительно в размере 25% суммарного расхода воды на хозяйственно-питьевые нужды населенного пункта.</w:t>
      </w:r>
    </w:p>
    <w:p w:rsid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Принципиальная схема подачи воды в село остается без изменений.</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Расчетный расход на наружное и внутренне пожаротушение и расчетное количество одновременных пожаров приняты согласно СНиП 2.04.02-84*.</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Обеспечение нужд пожаротушения водой предусмотрено из системы хоз-питьевого водопровода села.</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Подача полного расчетного расхода воды на тушение пожара обеспечивается при наибольшем часовом расходе воды в системе.</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Время тушения пожара принято 3 часа. Пополнение противопожарного запаса производится в течение 24 часов в часы минимального водопотребления.</w:t>
      </w:r>
    </w:p>
    <w:p w:rsidR="00261EB2" w:rsidRPr="00261EB2" w:rsidRDefault="00261EB2" w:rsidP="00261EB2">
      <w:pPr>
        <w:spacing w:after="0"/>
        <w:ind w:firstLine="851"/>
        <w:jc w:val="both"/>
        <w:rPr>
          <w:rFonts w:ascii="Times New Roman" w:hAnsi="Times New Roman"/>
          <w:sz w:val="28"/>
          <w:szCs w:val="28"/>
        </w:rPr>
      </w:pPr>
      <w:r w:rsidRPr="00261EB2">
        <w:rPr>
          <w:rFonts w:ascii="Times New Roman" w:hAnsi="Times New Roman"/>
          <w:sz w:val="28"/>
          <w:szCs w:val="28"/>
        </w:rPr>
        <w:t>Согласно таблице 5 СНиП  2.04.02-84* расчетное количество одновременных пожаров в селе принято два с расходом воды на один пожар 15 л/с.</w:t>
      </w:r>
    </w:p>
    <w:p w:rsidR="006B1C85" w:rsidRPr="00D00249" w:rsidRDefault="007472F0" w:rsidP="007472F0">
      <w:pPr>
        <w:spacing w:after="0" w:line="240" w:lineRule="auto"/>
        <w:contextualSpacing/>
        <w:rPr>
          <w:rFonts w:ascii="Times New Roman" w:hAnsi="Times New Roman"/>
          <w:sz w:val="28"/>
          <w:szCs w:val="28"/>
        </w:rPr>
      </w:pPr>
      <w:r>
        <w:rPr>
          <w:rFonts w:ascii="Times New Roman" w:hAnsi="Times New Roman"/>
          <w:sz w:val="28"/>
          <w:szCs w:val="28"/>
        </w:rPr>
        <w:t xml:space="preserve">                                                                                                                          </w:t>
      </w:r>
      <w:r w:rsidR="006B1C85">
        <w:rPr>
          <w:rFonts w:ascii="Times New Roman" w:hAnsi="Times New Roman"/>
          <w:sz w:val="28"/>
          <w:szCs w:val="28"/>
        </w:rPr>
        <w:t>Таблица 5.1.1</w:t>
      </w:r>
    </w:p>
    <w:tbl>
      <w:tblPr>
        <w:tblStyle w:val="ad"/>
        <w:tblW w:w="10283" w:type="dxa"/>
        <w:jc w:val="center"/>
        <w:tblInd w:w="-943" w:type="dxa"/>
        <w:tblLayout w:type="fixed"/>
        <w:tblLook w:val="04A0"/>
      </w:tblPr>
      <w:tblGrid>
        <w:gridCol w:w="2840"/>
        <w:gridCol w:w="1985"/>
        <w:gridCol w:w="850"/>
        <w:gridCol w:w="746"/>
        <w:gridCol w:w="770"/>
        <w:gridCol w:w="752"/>
        <w:gridCol w:w="802"/>
        <w:gridCol w:w="757"/>
        <w:gridCol w:w="781"/>
      </w:tblGrid>
      <w:tr w:rsidR="006B1C85" w:rsidRPr="00F05DC6" w:rsidTr="00A2560F">
        <w:trPr>
          <w:trHeight w:val="694"/>
          <w:jc w:val="center"/>
        </w:trPr>
        <w:tc>
          <w:tcPr>
            <w:tcW w:w="2840" w:type="dxa"/>
            <w:vMerge w:val="restart"/>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Мероприятия</w:t>
            </w:r>
          </w:p>
        </w:tc>
        <w:tc>
          <w:tcPr>
            <w:tcW w:w="1985" w:type="dxa"/>
            <w:vMerge w:val="restart"/>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Источники финансирования</w:t>
            </w:r>
          </w:p>
        </w:tc>
        <w:tc>
          <w:tcPr>
            <w:tcW w:w="850" w:type="dxa"/>
            <w:vMerge w:val="restart"/>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Итого</w:t>
            </w:r>
          </w:p>
          <w:p w:rsidR="006B1C85" w:rsidRPr="00F05DC6" w:rsidRDefault="006B1C85" w:rsidP="00A2560F">
            <w:pPr>
              <w:rPr>
                <w:rFonts w:ascii="Times New Roman" w:hAnsi="Times New Roman"/>
                <w:sz w:val="24"/>
                <w:szCs w:val="24"/>
              </w:rPr>
            </w:pPr>
            <w:r w:rsidRPr="00F05DC6">
              <w:rPr>
                <w:rFonts w:ascii="Times New Roman" w:hAnsi="Times New Roman"/>
                <w:sz w:val="24"/>
                <w:szCs w:val="24"/>
              </w:rPr>
              <w:t>(тыс. руб)</w:t>
            </w:r>
          </w:p>
        </w:tc>
        <w:tc>
          <w:tcPr>
            <w:tcW w:w="4608" w:type="dxa"/>
            <w:gridSpan w:val="6"/>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Объем капитальных вложений</w:t>
            </w:r>
          </w:p>
          <w:p w:rsidR="006B1C85" w:rsidRPr="00F05DC6" w:rsidRDefault="006B1C85" w:rsidP="00A2560F">
            <w:pPr>
              <w:rPr>
                <w:rFonts w:ascii="Times New Roman" w:hAnsi="Times New Roman"/>
                <w:sz w:val="24"/>
                <w:szCs w:val="24"/>
              </w:rPr>
            </w:pPr>
            <w:r w:rsidRPr="00F05DC6">
              <w:rPr>
                <w:rFonts w:ascii="Times New Roman" w:hAnsi="Times New Roman"/>
                <w:sz w:val="24"/>
                <w:szCs w:val="24"/>
              </w:rPr>
              <w:t>(тыс.руб)</w:t>
            </w:r>
          </w:p>
        </w:tc>
      </w:tr>
      <w:tr w:rsidR="006B1C85" w:rsidRPr="00F05DC6" w:rsidTr="00A2560F">
        <w:trPr>
          <w:trHeight w:val="197"/>
          <w:jc w:val="center"/>
        </w:trPr>
        <w:tc>
          <w:tcPr>
            <w:tcW w:w="2840" w:type="dxa"/>
            <w:vMerge/>
          </w:tcPr>
          <w:p w:rsidR="006B1C85" w:rsidRPr="00F05DC6" w:rsidRDefault="006B1C85" w:rsidP="00A2560F">
            <w:pPr>
              <w:rPr>
                <w:rFonts w:ascii="Times New Roman" w:hAnsi="Times New Roman"/>
                <w:sz w:val="24"/>
                <w:szCs w:val="24"/>
              </w:rPr>
            </w:pPr>
          </w:p>
        </w:tc>
        <w:tc>
          <w:tcPr>
            <w:tcW w:w="1985" w:type="dxa"/>
            <w:vMerge/>
          </w:tcPr>
          <w:p w:rsidR="006B1C85" w:rsidRPr="00F05DC6" w:rsidRDefault="006B1C85" w:rsidP="00A2560F">
            <w:pPr>
              <w:rPr>
                <w:rFonts w:ascii="Times New Roman" w:hAnsi="Times New Roman"/>
                <w:sz w:val="24"/>
                <w:szCs w:val="24"/>
              </w:rPr>
            </w:pPr>
          </w:p>
        </w:tc>
        <w:tc>
          <w:tcPr>
            <w:tcW w:w="850" w:type="dxa"/>
            <w:vMerge/>
          </w:tcPr>
          <w:p w:rsidR="006B1C85" w:rsidRPr="00F05DC6" w:rsidRDefault="006B1C85" w:rsidP="00A2560F">
            <w:pPr>
              <w:rPr>
                <w:rFonts w:ascii="Times New Roman" w:hAnsi="Times New Roman"/>
                <w:sz w:val="24"/>
                <w:szCs w:val="24"/>
              </w:rPr>
            </w:pPr>
          </w:p>
        </w:tc>
        <w:tc>
          <w:tcPr>
            <w:tcW w:w="746"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2016</w:t>
            </w:r>
          </w:p>
        </w:tc>
        <w:tc>
          <w:tcPr>
            <w:tcW w:w="770"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2017</w:t>
            </w:r>
          </w:p>
        </w:tc>
        <w:tc>
          <w:tcPr>
            <w:tcW w:w="752"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2018</w:t>
            </w:r>
          </w:p>
        </w:tc>
        <w:tc>
          <w:tcPr>
            <w:tcW w:w="802"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2019</w:t>
            </w:r>
          </w:p>
        </w:tc>
        <w:tc>
          <w:tcPr>
            <w:tcW w:w="757"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2020</w:t>
            </w:r>
          </w:p>
        </w:tc>
        <w:tc>
          <w:tcPr>
            <w:tcW w:w="781" w:type="dxa"/>
          </w:tcPr>
          <w:p w:rsidR="006B1C85" w:rsidRPr="00F05DC6" w:rsidRDefault="006B1C85" w:rsidP="00A2560F">
            <w:pPr>
              <w:rPr>
                <w:rFonts w:ascii="Times New Roman" w:hAnsi="Times New Roman"/>
                <w:sz w:val="24"/>
                <w:szCs w:val="24"/>
              </w:rPr>
            </w:pPr>
            <w:r w:rsidRPr="00F05DC6">
              <w:rPr>
                <w:rFonts w:ascii="Times New Roman" w:hAnsi="Times New Roman"/>
                <w:sz w:val="24"/>
                <w:szCs w:val="24"/>
              </w:rPr>
              <w:t>2021-2026</w:t>
            </w:r>
          </w:p>
        </w:tc>
      </w:tr>
      <w:tr w:rsidR="006B1C85" w:rsidRPr="00F05DC6" w:rsidTr="00A2560F">
        <w:trPr>
          <w:jc w:val="center"/>
        </w:trPr>
        <w:tc>
          <w:tcPr>
            <w:tcW w:w="2840" w:type="dxa"/>
          </w:tcPr>
          <w:p w:rsidR="006B1C85" w:rsidRPr="008678EA" w:rsidRDefault="005D4628" w:rsidP="005D4628">
            <w:pPr>
              <w:rPr>
                <w:rFonts w:ascii="Times New Roman" w:hAnsi="Times New Roman"/>
                <w:sz w:val="24"/>
                <w:szCs w:val="24"/>
              </w:rPr>
            </w:pPr>
            <w:r>
              <w:rPr>
                <w:rFonts w:ascii="Times New Roman" w:eastAsia="Times New Roman" w:hAnsi="Times New Roman"/>
                <w:bCs/>
                <w:sz w:val="24"/>
                <w:szCs w:val="24"/>
                <w:lang w:eastAsia="ru-RU"/>
              </w:rPr>
              <w:t xml:space="preserve">Строительство </w:t>
            </w:r>
            <w:r w:rsidR="006B1C85" w:rsidRPr="008678EA">
              <w:rPr>
                <w:rFonts w:ascii="Times New Roman" w:eastAsia="Times New Roman" w:hAnsi="Times New Roman"/>
                <w:bCs/>
                <w:sz w:val="24"/>
                <w:szCs w:val="24"/>
                <w:lang w:eastAsia="ru-RU"/>
              </w:rPr>
              <w:t>водопроводных сетей</w:t>
            </w:r>
          </w:p>
        </w:tc>
        <w:tc>
          <w:tcPr>
            <w:tcW w:w="1985" w:type="dxa"/>
          </w:tcPr>
          <w:p w:rsidR="006B1C85" w:rsidRDefault="006B1C85" w:rsidP="00A2560F">
            <w:pPr>
              <w:rPr>
                <w:rFonts w:ascii="Times New Roman" w:eastAsia="Times New Roman" w:hAnsi="Times New Roman"/>
                <w:bCs/>
                <w:szCs w:val="20"/>
                <w:lang w:eastAsia="ru-RU"/>
              </w:rPr>
            </w:pPr>
            <w:r w:rsidRPr="00FE46B9">
              <w:rPr>
                <w:rFonts w:ascii="Times New Roman" w:eastAsia="Times New Roman" w:hAnsi="Times New Roman"/>
                <w:bCs/>
                <w:szCs w:val="20"/>
                <w:lang w:eastAsia="ru-RU"/>
              </w:rPr>
              <w:t>Бюджет Республики Башкортостан</w:t>
            </w:r>
            <w:r>
              <w:rPr>
                <w:rFonts w:ascii="Times New Roman" w:eastAsia="Times New Roman" w:hAnsi="Times New Roman"/>
                <w:bCs/>
                <w:szCs w:val="20"/>
                <w:lang w:eastAsia="ru-RU"/>
              </w:rPr>
              <w:t>,</w:t>
            </w:r>
          </w:p>
          <w:p w:rsidR="006B1C85" w:rsidRPr="00F05DC6" w:rsidRDefault="006B1C85" w:rsidP="00A2560F">
            <w:pPr>
              <w:rPr>
                <w:rFonts w:ascii="Times New Roman" w:hAnsi="Times New Roman"/>
                <w:sz w:val="24"/>
                <w:szCs w:val="24"/>
              </w:rPr>
            </w:pPr>
            <w:r w:rsidRPr="00FE46B9">
              <w:rPr>
                <w:rFonts w:ascii="Times New Roman" w:eastAsia="Times New Roman" w:hAnsi="Times New Roman"/>
                <w:szCs w:val="24"/>
                <w:lang w:eastAsia="ru-RU"/>
              </w:rPr>
              <w:t>Местный бюджет</w:t>
            </w:r>
          </w:p>
        </w:tc>
        <w:tc>
          <w:tcPr>
            <w:tcW w:w="850" w:type="dxa"/>
            <w:vAlign w:val="center"/>
          </w:tcPr>
          <w:p w:rsidR="006B1C85" w:rsidRPr="00FE46B9" w:rsidRDefault="008D44AF" w:rsidP="006B1C8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1154</w:t>
            </w:r>
          </w:p>
        </w:tc>
        <w:tc>
          <w:tcPr>
            <w:tcW w:w="746" w:type="dxa"/>
            <w:vAlign w:val="center"/>
          </w:tcPr>
          <w:p w:rsidR="006B1C85" w:rsidRPr="00FE46B9" w:rsidRDefault="006B1C85"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583</w:t>
            </w:r>
          </w:p>
        </w:tc>
        <w:tc>
          <w:tcPr>
            <w:tcW w:w="770" w:type="dxa"/>
            <w:vAlign w:val="center"/>
          </w:tcPr>
          <w:p w:rsidR="006B1C85" w:rsidRPr="00FE46B9" w:rsidRDefault="004D508B"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w:t>
            </w:r>
            <w:r w:rsidR="006B1C85">
              <w:rPr>
                <w:rFonts w:ascii="Times New Roman" w:eastAsia="Times New Roman" w:hAnsi="Times New Roman"/>
                <w:b/>
                <w:bCs/>
                <w:sz w:val="20"/>
                <w:szCs w:val="20"/>
                <w:lang w:eastAsia="ru-RU"/>
              </w:rPr>
              <w:t>249</w:t>
            </w:r>
          </w:p>
        </w:tc>
        <w:tc>
          <w:tcPr>
            <w:tcW w:w="752"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w:t>
            </w:r>
            <w:r w:rsidR="006B1C85">
              <w:rPr>
                <w:rFonts w:ascii="Times New Roman" w:eastAsia="Times New Roman" w:hAnsi="Times New Roman"/>
                <w:b/>
                <w:bCs/>
                <w:sz w:val="20"/>
                <w:szCs w:val="20"/>
                <w:lang w:eastAsia="ru-RU"/>
              </w:rPr>
              <w:t>253</w:t>
            </w:r>
          </w:p>
        </w:tc>
        <w:tc>
          <w:tcPr>
            <w:tcW w:w="802"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226</w:t>
            </w:r>
          </w:p>
        </w:tc>
        <w:tc>
          <w:tcPr>
            <w:tcW w:w="757"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2790</w:t>
            </w:r>
          </w:p>
        </w:tc>
        <w:tc>
          <w:tcPr>
            <w:tcW w:w="781" w:type="dxa"/>
            <w:vAlign w:val="center"/>
          </w:tcPr>
          <w:p w:rsidR="006B1C85" w:rsidRPr="00FE46B9" w:rsidRDefault="008D44AF" w:rsidP="005D4628">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050</w:t>
            </w:r>
          </w:p>
        </w:tc>
      </w:tr>
      <w:tr w:rsidR="006B1C85" w:rsidRPr="00F05DC6" w:rsidTr="00A2560F">
        <w:trPr>
          <w:jc w:val="center"/>
        </w:trPr>
        <w:tc>
          <w:tcPr>
            <w:tcW w:w="4825" w:type="dxa"/>
            <w:gridSpan w:val="2"/>
          </w:tcPr>
          <w:p w:rsidR="006B1C85" w:rsidRPr="00F05DC6" w:rsidRDefault="006B1C85" w:rsidP="00A2560F">
            <w:pPr>
              <w:rPr>
                <w:rFonts w:ascii="Times New Roman" w:hAnsi="Times New Roman"/>
                <w:sz w:val="24"/>
                <w:szCs w:val="24"/>
              </w:rPr>
            </w:pPr>
            <w:r w:rsidRPr="00FE46B9">
              <w:rPr>
                <w:rFonts w:ascii="Times New Roman" w:eastAsia="Times New Roman" w:hAnsi="Times New Roman"/>
                <w:bCs/>
                <w:szCs w:val="20"/>
                <w:lang w:eastAsia="ru-RU"/>
              </w:rPr>
              <w:t>Бюджет Республики Башкортостан</w:t>
            </w:r>
          </w:p>
        </w:tc>
        <w:tc>
          <w:tcPr>
            <w:tcW w:w="850" w:type="dxa"/>
            <w:vAlign w:val="center"/>
          </w:tcPr>
          <w:p w:rsidR="006B1C85" w:rsidRPr="00FE46B9" w:rsidRDefault="008D44AF" w:rsidP="006B1C8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0154</w:t>
            </w:r>
          </w:p>
        </w:tc>
        <w:tc>
          <w:tcPr>
            <w:tcW w:w="746" w:type="dxa"/>
            <w:vAlign w:val="center"/>
          </w:tcPr>
          <w:p w:rsidR="006B1C85" w:rsidRPr="00FE46B9" w:rsidRDefault="006B1C85" w:rsidP="00A2560F">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483</w:t>
            </w:r>
          </w:p>
        </w:tc>
        <w:tc>
          <w:tcPr>
            <w:tcW w:w="770" w:type="dxa"/>
            <w:vAlign w:val="center"/>
          </w:tcPr>
          <w:p w:rsidR="006B1C85" w:rsidRPr="00FE46B9" w:rsidRDefault="004D508B" w:rsidP="005D4628">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w:t>
            </w:r>
            <w:r w:rsidR="005D4628">
              <w:rPr>
                <w:rFonts w:ascii="Times New Roman" w:eastAsia="Times New Roman" w:hAnsi="Times New Roman"/>
                <w:b/>
                <w:bCs/>
                <w:sz w:val="20"/>
                <w:szCs w:val="20"/>
                <w:lang w:eastAsia="ru-RU"/>
              </w:rPr>
              <w:t>083</w:t>
            </w:r>
          </w:p>
        </w:tc>
        <w:tc>
          <w:tcPr>
            <w:tcW w:w="752" w:type="dxa"/>
            <w:vAlign w:val="center"/>
          </w:tcPr>
          <w:p w:rsidR="006B1C85" w:rsidRPr="00FE46B9" w:rsidRDefault="006B1C85" w:rsidP="005D4628">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4</w:t>
            </w:r>
            <w:r w:rsidR="005D4628">
              <w:rPr>
                <w:rFonts w:ascii="Times New Roman" w:eastAsia="Times New Roman" w:hAnsi="Times New Roman"/>
                <w:b/>
                <w:bCs/>
                <w:sz w:val="20"/>
                <w:szCs w:val="20"/>
                <w:lang w:eastAsia="ru-RU"/>
              </w:rPr>
              <w:t>087</w:t>
            </w:r>
          </w:p>
        </w:tc>
        <w:tc>
          <w:tcPr>
            <w:tcW w:w="802"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4</w:t>
            </w:r>
            <w:r w:rsidR="005D4628">
              <w:rPr>
                <w:rFonts w:ascii="Times New Roman" w:eastAsia="Times New Roman" w:hAnsi="Times New Roman"/>
                <w:b/>
                <w:bCs/>
                <w:sz w:val="20"/>
                <w:szCs w:val="20"/>
                <w:lang w:eastAsia="ru-RU"/>
              </w:rPr>
              <w:t>985</w:t>
            </w:r>
          </w:p>
        </w:tc>
        <w:tc>
          <w:tcPr>
            <w:tcW w:w="757"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2515</w:t>
            </w:r>
          </w:p>
        </w:tc>
        <w:tc>
          <w:tcPr>
            <w:tcW w:w="781" w:type="dxa"/>
            <w:vAlign w:val="center"/>
          </w:tcPr>
          <w:p w:rsidR="006B1C85" w:rsidRPr="00FE46B9" w:rsidRDefault="008D44A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4D508B">
              <w:rPr>
                <w:rFonts w:ascii="Times New Roman" w:eastAsia="Times New Roman" w:hAnsi="Times New Roman"/>
                <w:b/>
                <w:bCs/>
                <w:sz w:val="20"/>
                <w:szCs w:val="20"/>
                <w:lang w:eastAsia="ru-RU"/>
              </w:rPr>
              <w:t>5</w:t>
            </w:r>
            <w:r w:rsidR="006B1C85">
              <w:rPr>
                <w:rFonts w:ascii="Times New Roman" w:eastAsia="Times New Roman" w:hAnsi="Times New Roman"/>
                <w:b/>
                <w:bCs/>
                <w:sz w:val="20"/>
                <w:szCs w:val="20"/>
                <w:lang w:eastAsia="ru-RU"/>
              </w:rPr>
              <w:t>800</w:t>
            </w:r>
          </w:p>
        </w:tc>
      </w:tr>
      <w:tr w:rsidR="006B1C85" w:rsidRPr="00F05DC6" w:rsidTr="00A2560F">
        <w:trPr>
          <w:trHeight w:val="249"/>
          <w:jc w:val="center"/>
        </w:trPr>
        <w:tc>
          <w:tcPr>
            <w:tcW w:w="4825" w:type="dxa"/>
            <w:gridSpan w:val="2"/>
          </w:tcPr>
          <w:p w:rsidR="006B1C85" w:rsidRPr="00F05DC6" w:rsidRDefault="006B1C85" w:rsidP="00A2560F">
            <w:pPr>
              <w:rPr>
                <w:rFonts w:ascii="Times New Roman" w:hAnsi="Times New Roman"/>
                <w:sz w:val="24"/>
                <w:szCs w:val="24"/>
              </w:rPr>
            </w:pPr>
            <w:r w:rsidRPr="00FE46B9">
              <w:rPr>
                <w:rFonts w:ascii="Times New Roman" w:eastAsia="Times New Roman" w:hAnsi="Times New Roman"/>
                <w:szCs w:val="24"/>
                <w:lang w:eastAsia="ru-RU"/>
              </w:rPr>
              <w:t>Местный бюджет</w:t>
            </w:r>
          </w:p>
        </w:tc>
        <w:tc>
          <w:tcPr>
            <w:tcW w:w="850" w:type="dxa"/>
            <w:vAlign w:val="center"/>
          </w:tcPr>
          <w:p w:rsidR="006B1C85" w:rsidRPr="00FE46B9" w:rsidRDefault="006B1C85"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1000</w:t>
            </w:r>
          </w:p>
        </w:tc>
        <w:tc>
          <w:tcPr>
            <w:tcW w:w="746" w:type="dxa"/>
            <w:vAlign w:val="center"/>
          </w:tcPr>
          <w:p w:rsidR="006B1C85" w:rsidRPr="00FE46B9" w:rsidRDefault="006B1C85" w:rsidP="00A2560F">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100</w:t>
            </w:r>
          </w:p>
        </w:tc>
        <w:tc>
          <w:tcPr>
            <w:tcW w:w="770"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66</w:t>
            </w:r>
          </w:p>
        </w:tc>
        <w:tc>
          <w:tcPr>
            <w:tcW w:w="752"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66</w:t>
            </w:r>
          </w:p>
        </w:tc>
        <w:tc>
          <w:tcPr>
            <w:tcW w:w="802"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r w:rsidR="006B1C85">
              <w:rPr>
                <w:rFonts w:ascii="Times New Roman" w:eastAsia="Times New Roman" w:hAnsi="Times New Roman"/>
                <w:b/>
                <w:bCs/>
                <w:sz w:val="20"/>
                <w:szCs w:val="20"/>
                <w:lang w:eastAsia="ru-RU"/>
              </w:rPr>
              <w:t>41</w:t>
            </w:r>
          </w:p>
        </w:tc>
        <w:tc>
          <w:tcPr>
            <w:tcW w:w="757" w:type="dxa"/>
            <w:vAlign w:val="center"/>
          </w:tcPr>
          <w:p w:rsidR="006B1C85" w:rsidRPr="00FE46B9"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6B1C85">
              <w:rPr>
                <w:rFonts w:ascii="Times New Roman" w:eastAsia="Times New Roman" w:hAnsi="Times New Roman"/>
                <w:b/>
                <w:bCs/>
                <w:sz w:val="20"/>
                <w:szCs w:val="20"/>
                <w:lang w:eastAsia="ru-RU"/>
              </w:rPr>
              <w:t>75</w:t>
            </w:r>
          </w:p>
        </w:tc>
        <w:tc>
          <w:tcPr>
            <w:tcW w:w="781" w:type="dxa"/>
            <w:vAlign w:val="center"/>
          </w:tcPr>
          <w:p w:rsidR="006B1C85" w:rsidRPr="00FE46B9" w:rsidRDefault="006B1C85"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250</w:t>
            </w:r>
          </w:p>
        </w:tc>
      </w:tr>
    </w:tbl>
    <w:p w:rsidR="00000AA6" w:rsidRDefault="00000AA6" w:rsidP="00771214">
      <w:pPr>
        <w:spacing w:after="0" w:line="240" w:lineRule="auto"/>
        <w:contextualSpacing/>
        <w:jc w:val="both"/>
        <w:rPr>
          <w:rFonts w:ascii="Times New Roman" w:hAnsi="Times New Roman"/>
          <w:b/>
          <w:sz w:val="28"/>
          <w:szCs w:val="28"/>
        </w:rPr>
      </w:pPr>
    </w:p>
    <w:p w:rsidR="00420E09" w:rsidRDefault="00420E09" w:rsidP="00831C88">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5.2 П</w:t>
      </w:r>
      <w:r w:rsidRPr="00420E09">
        <w:rPr>
          <w:rFonts w:ascii="Times New Roman" w:hAnsi="Times New Roman"/>
          <w:b/>
          <w:sz w:val="28"/>
          <w:szCs w:val="28"/>
        </w:rPr>
        <w:t>рограмма инвестиционных проектов в водоотведении</w:t>
      </w:r>
    </w:p>
    <w:p w:rsidR="00A2560F" w:rsidRDefault="00A2560F" w:rsidP="00831C88">
      <w:pPr>
        <w:spacing w:after="0" w:line="240" w:lineRule="auto"/>
        <w:ind w:firstLine="851"/>
        <w:contextualSpacing/>
        <w:jc w:val="both"/>
        <w:rPr>
          <w:rFonts w:ascii="Times New Roman" w:hAnsi="Times New Roman"/>
          <w:b/>
          <w:sz w:val="28"/>
          <w:szCs w:val="28"/>
        </w:rPr>
      </w:pPr>
    </w:p>
    <w:p w:rsidR="00771214" w:rsidRDefault="00261EB2" w:rsidP="00771214">
      <w:pPr>
        <w:spacing w:after="0"/>
        <w:ind w:firstLine="851"/>
        <w:jc w:val="both"/>
        <w:rPr>
          <w:rFonts w:ascii="Times New Roman" w:hAnsi="Times New Roman"/>
          <w:sz w:val="28"/>
          <w:szCs w:val="28"/>
        </w:rPr>
      </w:pPr>
      <w:r w:rsidRPr="00261EB2">
        <w:rPr>
          <w:rFonts w:ascii="Times New Roman" w:hAnsi="Times New Roman"/>
          <w:sz w:val="28"/>
          <w:szCs w:val="28"/>
        </w:rPr>
        <w:t>Схема канализации села решена с учетом рельефа местности и геологических условий площадки строительства.</w:t>
      </w:r>
    </w:p>
    <w:p w:rsidR="00F45A60" w:rsidRDefault="00261EB2" w:rsidP="00F45A60">
      <w:pPr>
        <w:spacing w:after="0"/>
        <w:ind w:firstLine="851"/>
        <w:jc w:val="both"/>
        <w:rPr>
          <w:rStyle w:val="11"/>
          <w:rFonts w:ascii="Times New Roman" w:eastAsia="TimesNewRoman" w:hAnsi="Times New Roman"/>
          <w:color w:val="000000"/>
          <w:sz w:val="28"/>
          <w:szCs w:val="28"/>
        </w:rPr>
      </w:pPr>
      <w:r w:rsidRPr="00261EB2">
        <w:rPr>
          <w:rFonts w:ascii="Times New Roman" w:hAnsi="Times New Roman"/>
          <w:sz w:val="28"/>
          <w:szCs w:val="28"/>
        </w:rPr>
        <w:t>На территории села предусматриваются самотечные коллекторы до проектируемых канализационных насосных станций, далее стоки по напорным коллекторам направляются на проектируемые очистные сооружения.</w:t>
      </w:r>
      <w:r w:rsidRPr="00261EB2">
        <w:rPr>
          <w:rStyle w:val="11"/>
          <w:rFonts w:ascii="Times New Roman" w:hAnsi="Times New Roman"/>
          <w:sz w:val="28"/>
          <w:szCs w:val="28"/>
        </w:rPr>
        <w:t xml:space="preserve">Проектом предусматривается реконструкция биологических очистных сооружений. </w:t>
      </w:r>
      <w:r w:rsidR="00F45A60">
        <w:rPr>
          <w:rStyle w:val="11"/>
          <w:rFonts w:ascii="Times New Roman" w:eastAsia="TimesNewRoman" w:hAnsi="Times New Roman"/>
          <w:color w:val="000000"/>
          <w:sz w:val="28"/>
          <w:szCs w:val="28"/>
        </w:rPr>
        <w:t>На БОС</w:t>
      </w:r>
    </w:p>
    <w:p w:rsidR="00261EB2" w:rsidRPr="00F45A60" w:rsidRDefault="00261EB2" w:rsidP="00F45A60">
      <w:pPr>
        <w:spacing w:after="0"/>
        <w:jc w:val="both"/>
        <w:rPr>
          <w:rStyle w:val="11"/>
          <w:rFonts w:ascii="Times New Roman" w:eastAsia="TimesNewRoman" w:hAnsi="Times New Roman"/>
          <w:color w:val="000000"/>
          <w:sz w:val="28"/>
          <w:szCs w:val="28"/>
        </w:rPr>
      </w:pPr>
      <w:r w:rsidRPr="00261EB2">
        <w:rPr>
          <w:rStyle w:val="11"/>
          <w:rFonts w:ascii="Times New Roman" w:eastAsia="TimesNewRoman" w:hAnsi="Times New Roman"/>
          <w:color w:val="000000"/>
          <w:sz w:val="28"/>
          <w:szCs w:val="28"/>
        </w:rPr>
        <w:t>предполагается многоступенчатая очистка стоков: механическая, биологическая и доочистка через специальные фильтры, которые полностью удаляют даже химические примеси. После этого вода будет обеззараживаться на ультрафиолетовой установке. Чистая и соответствующая всем нормам вода через глубоководный выпуск выйдет в близлежащую реку.</w:t>
      </w:r>
    </w:p>
    <w:p w:rsidR="00261EB2" w:rsidRPr="00261EB2" w:rsidRDefault="00261EB2" w:rsidP="00771214">
      <w:pPr>
        <w:spacing w:after="0"/>
        <w:ind w:firstLine="851"/>
        <w:jc w:val="both"/>
        <w:rPr>
          <w:rFonts w:ascii="Times New Roman" w:eastAsia="TimesNewRoman" w:hAnsi="Times New Roman"/>
          <w:color w:val="000000"/>
          <w:sz w:val="28"/>
          <w:szCs w:val="28"/>
        </w:rPr>
      </w:pPr>
      <w:r w:rsidRPr="00261EB2">
        <w:rPr>
          <w:rFonts w:ascii="Times New Roman" w:eastAsia="TimesNewRoman" w:hAnsi="Times New Roman"/>
          <w:color w:val="000000"/>
          <w:sz w:val="28"/>
          <w:szCs w:val="28"/>
        </w:rPr>
        <w:t xml:space="preserve">  Одной из передовых разработок в системе очистных сооружений сточных вод является замена аэротенков на многофункциональные модульные сооружения  -  биоблоки. В нём объединены практически все основные процессы биоочистки. Производительность биоблоков составляет 1-100000 м3/сут. Конструкция этого сооружения состоит из надёжных и долговечных полимерных материалов и стеклопластиков. В предлагаемой технологии нет анаэробных процессов, что гарантирует отсутствие неприятных запахов. Внедрение этого инновационного решения позволяет повысить степень редукции загрязнений до 99%, снизить инвестиционные затраты на 45%, снизить расход потребляемой электроэнергии более чем на 40%, снизить прирост избыточного активного ила на 200%, уменьшить протяжённость технологических коммуникаций на 200- 300% .</w:t>
      </w:r>
    </w:p>
    <w:p w:rsidR="00261EB2" w:rsidRPr="00261EB2" w:rsidRDefault="00261EB2" w:rsidP="00771214">
      <w:pPr>
        <w:spacing w:after="0"/>
        <w:ind w:firstLine="851"/>
        <w:jc w:val="both"/>
        <w:rPr>
          <w:rFonts w:ascii="Times New Roman" w:hAnsi="Times New Roman"/>
          <w:sz w:val="28"/>
          <w:szCs w:val="28"/>
        </w:rPr>
      </w:pPr>
      <w:r w:rsidRPr="00261EB2">
        <w:rPr>
          <w:rFonts w:ascii="Times New Roman" w:hAnsi="Times New Roman"/>
          <w:sz w:val="28"/>
          <w:szCs w:val="28"/>
        </w:rPr>
        <w:t>Производительность проектируемых  канализационных насосных станций, тип оборудования, серии типовых проектов, диаметры перемычек и расчетная схема водоотведения определяются на последующих стадиях проектирования.</w:t>
      </w:r>
    </w:p>
    <w:p w:rsidR="00261EB2" w:rsidRPr="00261EB2" w:rsidRDefault="00261EB2" w:rsidP="00771214">
      <w:pPr>
        <w:spacing w:after="0"/>
        <w:ind w:firstLine="851"/>
        <w:jc w:val="both"/>
        <w:rPr>
          <w:rStyle w:val="11"/>
          <w:rFonts w:ascii="Times New Roman" w:hAnsi="Times New Roman"/>
          <w:sz w:val="28"/>
          <w:szCs w:val="28"/>
        </w:rPr>
      </w:pPr>
      <w:r w:rsidRPr="00261EB2">
        <w:rPr>
          <w:rStyle w:val="11"/>
          <w:rFonts w:ascii="Times New Roman" w:hAnsi="Times New Roman"/>
          <w:sz w:val="28"/>
          <w:szCs w:val="28"/>
        </w:rPr>
        <w:t>Сети самотечной и напорной канализации приняты к прокладке из двухслойных гофрированных полипропиленовых труб «</w:t>
      </w:r>
      <w:r w:rsidRPr="00261EB2">
        <w:rPr>
          <w:rStyle w:val="11"/>
          <w:rFonts w:ascii="Times New Roman" w:hAnsi="Times New Roman"/>
          <w:sz w:val="28"/>
          <w:szCs w:val="28"/>
          <w:lang w:val="en-US"/>
        </w:rPr>
        <w:t>WavinX</w:t>
      </w:r>
      <w:r w:rsidRPr="00261EB2">
        <w:rPr>
          <w:rStyle w:val="11"/>
          <w:rFonts w:ascii="Times New Roman" w:hAnsi="Times New Roman"/>
          <w:sz w:val="28"/>
          <w:szCs w:val="28"/>
        </w:rPr>
        <w:t>–</w:t>
      </w:r>
      <w:r w:rsidRPr="00261EB2">
        <w:rPr>
          <w:rStyle w:val="11"/>
          <w:rFonts w:ascii="Times New Roman" w:hAnsi="Times New Roman"/>
          <w:sz w:val="28"/>
          <w:szCs w:val="28"/>
          <w:lang w:val="en-US"/>
        </w:rPr>
        <w:t>Stream</w:t>
      </w:r>
      <w:r w:rsidRPr="00261EB2">
        <w:rPr>
          <w:rStyle w:val="11"/>
          <w:rFonts w:ascii="Times New Roman" w:hAnsi="Times New Roman"/>
          <w:sz w:val="28"/>
          <w:szCs w:val="28"/>
        </w:rPr>
        <w:t>». Диаметры трубопроводов рассчитываются на последующих этапах проектирования.</w:t>
      </w:r>
    </w:p>
    <w:p w:rsidR="004E2AA0" w:rsidRDefault="00261EB2" w:rsidP="00F45A60">
      <w:pPr>
        <w:spacing w:after="0"/>
        <w:ind w:firstLine="851"/>
        <w:jc w:val="both"/>
        <w:rPr>
          <w:rFonts w:ascii="Times New Roman" w:hAnsi="Times New Roman"/>
          <w:sz w:val="28"/>
          <w:szCs w:val="28"/>
        </w:rPr>
      </w:pPr>
      <w:r w:rsidRPr="00261EB2">
        <w:rPr>
          <w:rFonts w:ascii="Times New Roman" w:hAnsi="Times New Roman"/>
          <w:sz w:val="28"/>
          <w:szCs w:val="28"/>
        </w:rPr>
        <w:t>Трубопроводы напорной канализации прокладываю</w:t>
      </w:r>
      <w:r w:rsidR="00771214">
        <w:rPr>
          <w:rFonts w:ascii="Times New Roman" w:hAnsi="Times New Roman"/>
          <w:sz w:val="28"/>
          <w:szCs w:val="28"/>
        </w:rPr>
        <w:t>тся в две нитки.</w:t>
      </w:r>
    </w:p>
    <w:p w:rsidR="00A2560F" w:rsidRDefault="00261EB2" w:rsidP="00771214">
      <w:pPr>
        <w:ind w:firstLine="851"/>
        <w:jc w:val="both"/>
        <w:rPr>
          <w:rFonts w:ascii="Times New Roman" w:hAnsi="Times New Roman"/>
          <w:sz w:val="28"/>
          <w:szCs w:val="28"/>
        </w:rPr>
      </w:pPr>
      <w:r w:rsidRPr="00261EB2">
        <w:rPr>
          <w:rFonts w:ascii="Times New Roman" w:hAnsi="Times New Roman"/>
          <w:sz w:val="28"/>
          <w:szCs w:val="28"/>
        </w:rPr>
        <w:t>Норма водоотведения принята</w:t>
      </w:r>
      <w:r w:rsidR="00771214">
        <w:rPr>
          <w:rFonts w:ascii="Times New Roman" w:hAnsi="Times New Roman"/>
          <w:sz w:val="28"/>
          <w:szCs w:val="28"/>
        </w:rPr>
        <w:t xml:space="preserve"> по табл. 1, 3 СНиП 2.04.02–84*</w:t>
      </w:r>
    </w:p>
    <w:p w:rsidR="00A2560F" w:rsidRPr="00D00249" w:rsidRDefault="00A2560F" w:rsidP="00A2560F">
      <w:pPr>
        <w:spacing w:after="0" w:line="240" w:lineRule="auto"/>
        <w:ind w:firstLine="851"/>
        <w:contextualSpacing/>
        <w:jc w:val="right"/>
        <w:rPr>
          <w:rFonts w:ascii="Times New Roman" w:hAnsi="Times New Roman"/>
          <w:sz w:val="28"/>
          <w:szCs w:val="28"/>
        </w:rPr>
      </w:pPr>
      <w:r>
        <w:rPr>
          <w:rFonts w:ascii="Times New Roman" w:hAnsi="Times New Roman"/>
          <w:sz w:val="28"/>
          <w:szCs w:val="28"/>
        </w:rPr>
        <w:t>Таблица 5.2.1</w:t>
      </w:r>
    </w:p>
    <w:tbl>
      <w:tblPr>
        <w:tblStyle w:val="ad"/>
        <w:tblW w:w="10290" w:type="dxa"/>
        <w:jc w:val="center"/>
        <w:tblInd w:w="-950" w:type="dxa"/>
        <w:tblLayout w:type="fixed"/>
        <w:tblLook w:val="04A0"/>
      </w:tblPr>
      <w:tblGrid>
        <w:gridCol w:w="2847"/>
        <w:gridCol w:w="1985"/>
        <w:gridCol w:w="850"/>
        <w:gridCol w:w="746"/>
        <w:gridCol w:w="770"/>
        <w:gridCol w:w="752"/>
        <w:gridCol w:w="802"/>
        <w:gridCol w:w="757"/>
        <w:gridCol w:w="781"/>
      </w:tblGrid>
      <w:tr w:rsidR="00A2560F" w:rsidRPr="00D00249" w:rsidTr="00A2560F">
        <w:trPr>
          <w:jc w:val="center"/>
        </w:trPr>
        <w:tc>
          <w:tcPr>
            <w:tcW w:w="2847"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850"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Итого</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Объем капитальных вложений</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(тыс.руб)</w:t>
            </w:r>
          </w:p>
        </w:tc>
      </w:tr>
      <w:tr w:rsidR="00A2560F" w:rsidRPr="00D00249" w:rsidTr="00A2560F">
        <w:trPr>
          <w:jc w:val="center"/>
        </w:trPr>
        <w:tc>
          <w:tcPr>
            <w:tcW w:w="2847" w:type="dxa"/>
            <w:vMerge/>
          </w:tcPr>
          <w:p w:rsidR="00A2560F" w:rsidRPr="00D00249" w:rsidRDefault="00A2560F" w:rsidP="00A2560F">
            <w:pPr>
              <w:rPr>
                <w:rFonts w:ascii="Times New Roman" w:hAnsi="Times New Roman"/>
                <w:sz w:val="24"/>
                <w:szCs w:val="24"/>
              </w:rPr>
            </w:pPr>
          </w:p>
        </w:tc>
        <w:tc>
          <w:tcPr>
            <w:tcW w:w="1985" w:type="dxa"/>
            <w:vMerge/>
          </w:tcPr>
          <w:p w:rsidR="00A2560F" w:rsidRPr="00D00249" w:rsidRDefault="00A2560F" w:rsidP="00A2560F">
            <w:pPr>
              <w:rPr>
                <w:rFonts w:ascii="Times New Roman" w:hAnsi="Times New Roman"/>
                <w:sz w:val="24"/>
                <w:szCs w:val="24"/>
              </w:rPr>
            </w:pPr>
          </w:p>
        </w:tc>
        <w:tc>
          <w:tcPr>
            <w:tcW w:w="850" w:type="dxa"/>
            <w:vMerge/>
          </w:tcPr>
          <w:p w:rsidR="00A2560F" w:rsidRPr="00D00249" w:rsidRDefault="00A2560F" w:rsidP="00A2560F">
            <w:pPr>
              <w:rPr>
                <w:rFonts w:ascii="Times New Roman" w:hAnsi="Times New Roman"/>
                <w:sz w:val="24"/>
                <w:szCs w:val="24"/>
              </w:rPr>
            </w:pPr>
          </w:p>
        </w:tc>
        <w:tc>
          <w:tcPr>
            <w:tcW w:w="746"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2016</w:t>
            </w:r>
          </w:p>
        </w:tc>
        <w:tc>
          <w:tcPr>
            <w:tcW w:w="770"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2017</w:t>
            </w:r>
          </w:p>
        </w:tc>
        <w:tc>
          <w:tcPr>
            <w:tcW w:w="75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2018</w:t>
            </w:r>
          </w:p>
        </w:tc>
        <w:tc>
          <w:tcPr>
            <w:tcW w:w="80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2019</w:t>
            </w:r>
          </w:p>
        </w:tc>
        <w:tc>
          <w:tcPr>
            <w:tcW w:w="757"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2020</w:t>
            </w:r>
          </w:p>
        </w:tc>
        <w:tc>
          <w:tcPr>
            <w:tcW w:w="781"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2021-2026</w:t>
            </w:r>
          </w:p>
        </w:tc>
      </w:tr>
      <w:tr w:rsidR="00A2560F" w:rsidRPr="00D00249" w:rsidTr="00A2560F">
        <w:trPr>
          <w:jc w:val="center"/>
        </w:trPr>
        <w:tc>
          <w:tcPr>
            <w:tcW w:w="2847" w:type="dxa"/>
          </w:tcPr>
          <w:p w:rsidR="00A2560F" w:rsidRPr="00B53994" w:rsidRDefault="00A2560F" w:rsidP="00A2560F">
            <w:pPr>
              <w:rPr>
                <w:rFonts w:ascii="Times New Roman" w:hAnsi="Times New Roman"/>
                <w:sz w:val="24"/>
                <w:szCs w:val="24"/>
              </w:rPr>
            </w:pPr>
            <w:r w:rsidRPr="00B53994">
              <w:rPr>
                <w:rFonts w:ascii="Times New Roman" w:eastAsia="Times New Roman" w:hAnsi="Times New Roman" w:cstheme="minorBidi"/>
                <w:color w:val="000000"/>
                <w:sz w:val="20"/>
                <w:szCs w:val="20"/>
                <w:lang w:eastAsia="ru-RU"/>
              </w:rPr>
              <w:t>Строительство очистных сооружений</w:t>
            </w:r>
          </w:p>
        </w:tc>
        <w:tc>
          <w:tcPr>
            <w:tcW w:w="1985" w:type="dxa"/>
          </w:tcPr>
          <w:p w:rsidR="00A2560F" w:rsidRDefault="00A2560F" w:rsidP="00A2560F">
            <w:pP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Бюджет Республики Башкортостан</w:t>
            </w:r>
            <w:r>
              <w:rPr>
                <w:rFonts w:ascii="Times New Roman" w:eastAsia="Times New Roman" w:hAnsi="Times New Roman"/>
                <w:bCs/>
                <w:sz w:val="20"/>
                <w:szCs w:val="20"/>
                <w:lang w:eastAsia="ru-RU"/>
              </w:rPr>
              <w:t>,</w:t>
            </w:r>
          </w:p>
          <w:p w:rsidR="00A2560F" w:rsidRPr="00D00249" w:rsidRDefault="00A2560F" w:rsidP="00A2560F">
            <w:pPr>
              <w:rPr>
                <w:rFonts w:ascii="Times New Roman" w:hAnsi="Times New Roman"/>
                <w:sz w:val="24"/>
                <w:szCs w:val="24"/>
              </w:rPr>
            </w:pPr>
            <w:r w:rsidRPr="00F31FFD">
              <w:rPr>
                <w:rFonts w:ascii="Times New Roman" w:eastAsia="Times New Roman" w:hAnsi="Times New Roman"/>
                <w:bCs/>
                <w:sz w:val="20"/>
                <w:szCs w:val="20"/>
                <w:lang w:eastAsia="ru-RU"/>
              </w:rPr>
              <w:t>Местный бюджет</w:t>
            </w:r>
          </w:p>
        </w:tc>
        <w:tc>
          <w:tcPr>
            <w:tcW w:w="850" w:type="dxa"/>
            <w:vAlign w:val="center"/>
          </w:tcPr>
          <w:p w:rsidR="00A2560F" w:rsidRPr="00F31FFD" w:rsidRDefault="00A2560F" w:rsidP="00A2560F">
            <w:pPr>
              <w:spacing w:after="0" w:line="240" w:lineRule="auto"/>
              <w:jc w:val="center"/>
              <w:rPr>
                <w:rFonts w:ascii="Times New Roman" w:eastAsiaTheme="minorHAnsi" w:hAnsi="Times New Roman"/>
                <w:b/>
                <w:sz w:val="24"/>
              </w:rPr>
            </w:pPr>
            <w:r>
              <w:rPr>
                <w:rFonts w:ascii="Times New Roman" w:eastAsiaTheme="minorHAnsi" w:hAnsi="Times New Roman"/>
                <w:b/>
                <w:sz w:val="24"/>
              </w:rPr>
              <w:t>25279</w:t>
            </w:r>
          </w:p>
        </w:tc>
        <w:tc>
          <w:tcPr>
            <w:tcW w:w="746" w:type="dxa"/>
            <w:vAlign w:val="center"/>
          </w:tcPr>
          <w:p w:rsidR="00A2560F" w:rsidRPr="00F31FFD" w:rsidRDefault="00A2560F" w:rsidP="00A2560F">
            <w:pPr>
              <w:spacing w:after="0" w:line="240" w:lineRule="auto"/>
              <w:jc w:val="center"/>
              <w:rPr>
                <w:rFonts w:ascii="Times New Roman" w:eastAsiaTheme="minorHAnsi" w:hAnsi="Times New Roman"/>
                <w:b/>
                <w:sz w:val="24"/>
              </w:rPr>
            </w:pPr>
            <w:r>
              <w:rPr>
                <w:rFonts w:ascii="Times New Roman" w:eastAsiaTheme="minorHAnsi" w:hAnsi="Times New Roman"/>
                <w:b/>
                <w:sz w:val="24"/>
              </w:rPr>
              <w:t>3503</w:t>
            </w:r>
          </w:p>
        </w:tc>
        <w:tc>
          <w:tcPr>
            <w:tcW w:w="770"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5888</w:t>
            </w:r>
          </w:p>
        </w:tc>
        <w:tc>
          <w:tcPr>
            <w:tcW w:w="752"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6223</w:t>
            </w:r>
          </w:p>
        </w:tc>
        <w:tc>
          <w:tcPr>
            <w:tcW w:w="802"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3700</w:t>
            </w:r>
          </w:p>
        </w:tc>
        <w:tc>
          <w:tcPr>
            <w:tcW w:w="757"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2990</w:t>
            </w:r>
          </w:p>
        </w:tc>
        <w:tc>
          <w:tcPr>
            <w:tcW w:w="781" w:type="dxa"/>
            <w:vAlign w:val="center"/>
          </w:tcPr>
          <w:p w:rsidR="00A2560F" w:rsidRPr="00F31FFD" w:rsidRDefault="00A2560F" w:rsidP="00A2560F">
            <w:pPr>
              <w:spacing w:after="0" w:line="240" w:lineRule="auto"/>
              <w:jc w:val="center"/>
              <w:rPr>
                <w:rFonts w:ascii="Times New Roman" w:eastAsia="Times New Roman" w:hAnsi="Times New Roman"/>
                <w:b/>
                <w:bCs/>
                <w:sz w:val="24"/>
                <w:lang w:eastAsia="ru-RU"/>
              </w:rPr>
            </w:pPr>
            <w:r>
              <w:rPr>
                <w:rFonts w:ascii="Times New Roman" w:eastAsia="Times New Roman" w:hAnsi="Times New Roman"/>
                <w:b/>
                <w:bCs/>
                <w:sz w:val="24"/>
                <w:lang w:eastAsia="ru-RU"/>
              </w:rPr>
              <w:t>2975</w:t>
            </w:r>
          </w:p>
        </w:tc>
      </w:tr>
      <w:tr w:rsidR="00A2560F" w:rsidRPr="00D00249" w:rsidTr="00A2560F">
        <w:trPr>
          <w:jc w:val="center"/>
        </w:trPr>
        <w:tc>
          <w:tcPr>
            <w:tcW w:w="4832" w:type="dxa"/>
            <w:gridSpan w:val="2"/>
          </w:tcPr>
          <w:p w:rsidR="00A2560F" w:rsidRPr="00D00249" w:rsidRDefault="00A2560F" w:rsidP="00A2560F">
            <w:pPr>
              <w:rPr>
                <w:rFonts w:ascii="Times New Roman" w:hAnsi="Times New Roman"/>
                <w:sz w:val="24"/>
                <w:szCs w:val="24"/>
              </w:rPr>
            </w:pPr>
            <w:r w:rsidRPr="00F31FFD">
              <w:rPr>
                <w:rFonts w:ascii="Times New Roman" w:eastAsia="Times New Roman" w:hAnsi="Times New Roman"/>
                <w:bCs/>
                <w:sz w:val="20"/>
                <w:szCs w:val="20"/>
                <w:lang w:eastAsia="ru-RU"/>
              </w:rPr>
              <w:t>Бюджет Республики Башкортостан</w:t>
            </w:r>
          </w:p>
        </w:tc>
        <w:tc>
          <w:tcPr>
            <w:tcW w:w="85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23550</w:t>
            </w:r>
          </w:p>
        </w:tc>
        <w:tc>
          <w:tcPr>
            <w:tcW w:w="746"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3300</w:t>
            </w:r>
          </w:p>
        </w:tc>
        <w:tc>
          <w:tcPr>
            <w:tcW w:w="77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5650</w:t>
            </w:r>
          </w:p>
        </w:tc>
        <w:tc>
          <w:tcPr>
            <w:tcW w:w="75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5950</w:t>
            </w:r>
          </w:p>
        </w:tc>
        <w:tc>
          <w:tcPr>
            <w:tcW w:w="80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3400</w:t>
            </w:r>
          </w:p>
        </w:tc>
        <w:tc>
          <w:tcPr>
            <w:tcW w:w="757"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2650</w:t>
            </w:r>
          </w:p>
        </w:tc>
        <w:tc>
          <w:tcPr>
            <w:tcW w:w="781"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2600</w:t>
            </w:r>
          </w:p>
        </w:tc>
      </w:tr>
      <w:tr w:rsidR="00A2560F" w:rsidRPr="00D00249" w:rsidTr="00A2560F">
        <w:trPr>
          <w:jc w:val="center"/>
        </w:trPr>
        <w:tc>
          <w:tcPr>
            <w:tcW w:w="4832" w:type="dxa"/>
            <w:gridSpan w:val="2"/>
          </w:tcPr>
          <w:p w:rsidR="00A2560F" w:rsidRPr="00D00249" w:rsidRDefault="00A2560F" w:rsidP="00A2560F">
            <w:pPr>
              <w:rPr>
                <w:rFonts w:ascii="Times New Roman" w:hAnsi="Times New Roman"/>
                <w:sz w:val="24"/>
                <w:szCs w:val="24"/>
              </w:rPr>
            </w:pPr>
            <w:r w:rsidRPr="00F31FFD">
              <w:rPr>
                <w:rFonts w:ascii="Times New Roman" w:eastAsia="Times New Roman" w:hAnsi="Times New Roman"/>
                <w:bCs/>
                <w:sz w:val="20"/>
                <w:szCs w:val="20"/>
                <w:lang w:eastAsia="ru-RU"/>
              </w:rPr>
              <w:t>Местный бюджет</w:t>
            </w:r>
          </w:p>
        </w:tc>
        <w:tc>
          <w:tcPr>
            <w:tcW w:w="85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1729</w:t>
            </w:r>
          </w:p>
        </w:tc>
        <w:tc>
          <w:tcPr>
            <w:tcW w:w="746"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203</w:t>
            </w:r>
          </w:p>
        </w:tc>
        <w:tc>
          <w:tcPr>
            <w:tcW w:w="770"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238</w:t>
            </w:r>
          </w:p>
        </w:tc>
        <w:tc>
          <w:tcPr>
            <w:tcW w:w="75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273</w:t>
            </w:r>
          </w:p>
        </w:tc>
        <w:tc>
          <w:tcPr>
            <w:tcW w:w="802"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300</w:t>
            </w:r>
          </w:p>
        </w:tc>
        <w:tc>
          <w:tcPr>
            <w:tcW w:w="757"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340</w:t>
            </w:r>
          </w:p>
        </w:tc>
        <w:tc>
          <w:tcPr>
            <w:tcW w:w="781" w:type="dxa"/>
            <w:vAlign w:val="center"/>
          </w:tcPr>
          <w:p w:rsidR="00A2560F" w:rsidRPr="00F31FFD" w:rsidRDefault="00A2560F" w:rsidP="00A2560F">
            <w:pPr>
              <w:spacing w:after="0" w:line="240" w:lineRule="auto"/>
              <w:jc w:val="center"/>
              <w:rPr>
                <w:rFonts w:ascii="Times New Roman" w:eastAsia="Times New Roman" w:hAnsi="Times New Roman" w:cstheme="minorBidi"/>
                <w:b/>
                <w:bCs/>
                <w:sz w:val="20"/>
                <w:szCs w:val="20"/>
                <w:lang w:eastAsia="ru-RU"/>
              </w:rPr>
            </w:pPr>
            <w:r>
              <w:rPr>
                <w:rFonts w:ascii="Times New Roman" w:eastAsia="Times New Roman" w:hAnsi="Times New Roman" w:cstheme="minorBidi"/>
                <w:b/>
                <w:bCs/>
                <w:sz w:val="20"/>
                <w:szCs w:val="20"/>
                <w:lang w:eastAsia="ru-RU"/>
              </w:rPr>
              <w:t>375</w:t>
            </w:r>
          </w:p>
        </w:tc>
      </w:tr>
    </w:tbl>
    <w:p w:rsidR="00A2560F" w:rsidRDefault="00A2560F" w:rsidP="00831C88">
      <w:pPr>
        <w:spacing w:after="0" w:line="240" w:lineRule="auto"/>
        <w:ind w:firstLine="851"/>
        <w:contextualSpacing/>
        <w:jc w:val="both"/>
        <w:rPr>
          <w:rFonts w:ascii="Times New Roman" w:hAnsi="Times New Roman"/>
          <w:b/>
          <w:sz w:val="28"/>
          <w:szCs w:val="28"/>
        </w:rPr>
      </w:pPr>
    </w:p>
    <w:p w:rsidR="00F45A60" w:rsidRDefault="00F45A60" w:rsidP="00831C88">
      <w:pPr>
        <w:spacing w:after="0" w:line="240" w:lineRule="auto"/>
        <w:ind w:firstLine="851"/>
        <w:contextualSpacing/>
        <w:jc w:val="both"/>
        <w:rPr>
          <w:rFonts w:ascii="Times New Roman" w:hAnsi="Times New Roman"/>
          <w:b/>
          <w:sz w:val="28"/>
          <w:szCs w:val="28"/>
        </w:rPr>
      </w:pPr>
    </w:p>
    <w:p w:rsidR="00A2560F" w:rsidRDefault="00420E09" w:rsidP="00F45A60">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5.3 П</w:t>
      </w:r>
      <w:r w:rsidRPr="00420E09">
        <w:rPr>
          <w:rFonts w:ascii="Times New Roman" w:hAnsi="Times New Roman"/>
          <w:b/>
          <w:sz w:val="28"/>
          <w:szCs w:val="28"/>
        </w:rPr>
        <w:t>рограмма инвестиционных проектов в теплоснабжении</w:t>
      </w:r>
    </w:p>
    <w:p w:rsidR="00261EB2" w:rsidRPr="00F45A60" w:rsidRDefault="00261EB2" w:rsidP="00F45A60">
      <w:pPr>
        <w:spacing w:after="0"/>
        <w:ind w:firstLine="851"/>
        <w:jc w:val="both"/>
        <w:rPr>
          <w:rFonts w:ascii="Times New Roman" w:hAnsi="Times New Roman"/>
          <w:sz w:val="28"/>
          <w:szCs w:val="28"/>
        </w:rPr>
      </w:pPr>
      <w:r w:rsidRPr="00261EB2">
        <w:rPr>
          <w:rFonts w:ascii="Times New Roman" w:hAnsi="Times New Roman"/>
          <w:sz w:val="28"/>
          <w:szCs w:val="28"/>
        </w:rPr>
        <w:t>Расходы тепла на отопление секционной и усадебной застройки определены в соответствии со СНиП 41-02-2003 «Тепловые сети» по укрупненным показателям, исходя из величины общей площади. Расходы тепла на отопление и вентиляцию общественных зданий, определены как доля 25% от расходов тепла на  секционную застро</w:t>
      </w:r>
      <w:r w:rsidRPr="00261EB2">
        <w:rPr>
          <w:rFonts w:ascii="Times New Roman" w:hAnsi="Times New Roman"/>
          <w:sz w:val="28"/>
          <w:szCs w:val="28"/>
          <w:shd w:val="clear" w:color="auto" w:fill="FFFFFF"/>
        </w:rPr>
        <w:t>йку. Расходы тепла на горячее водоснабжение учтены по удельному среднему расходу тепла на эти нужды с применением коэффициента 2,4 для перехода на максимальный расход.</w:t>
      </w:r>
    </w:p>
    <w:p w:rsidR="00261EB2" w:rsidRDefault="00261EB2" w:rsidP="004E2AA0">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shd w:val="clear" w:color="auto" w:fill="FFFFFF"/>
        </w:rPr>
        <w:t>Тепло</w:t>
      </w:r>
      <w:r w:rsidRPr="00261EB2">
        <w:rPr>
          <w:rFonts w:ascii="Times New Roman" w:hAnsi="Times New Roman"/>
          <w:sz w:val="28"/>
          <w:szCs w:val="28"/>
        </w:rPr>
        <w:t xml:space="preserve">снабжение отдельно стоящих общественных зданий и секционной застройки  </w:t>
      </w:r>
      <w:r w:rsidRPr="00261EB2">
        <w:rPr>
          <w:rFonts w:ascii="Times New Roman" w:hAnsi="Times New Roman"/>
          <w:sz w:val="28"/>
          <w:szCs w:val="28"/>
          <w:shd w:val="clear" w:color="auto" w:fill="FFFFFF"/>
        </w:rPr>
        <w:t>на новых территориях</w:t>
      </w:r>
      <w:r w:rsidRPr="00261EB2">
        <w:rPr>
          <w:rFonts w:ascii="Times New Roman" w:hAnsi="Times New Roman"/>
          <w:sz w:val="28"/>
          <w:szCs w:val="28"/>
        </w:rPr>
        <w:t xml:space="preserve"> проектом предусматривается </w:t>
      </w:r>
      <w:r w:rsidRPr="00261EB2">
        <w:rPr>
          <w:rFonts w:ascii="Times New Roman" w:hAnsi="Times New Roman"/>
          <w:sz w:val="28"/>
          <w:szCs w:val="28"/>
          <w:shd w:val="clear" w:color="auto" w:fill="FFFFFF"/>
        </w:rPr>
        <w:t>от ав</w:t>
      </w:r>
      <w:r w:rsidRPr="00261EB2">
        <w:rPr>
          <w:rFonts w:ascii="Times New Roman" w:hAnsi="Times New Roman"/>
          <w:sz w:val="28"/>
          <w:szCs w:val="28"/>
        </w:rPr>
        <w:t xml:space="preserve">тономных теплоисточников, в качестве которых могут быть предложены сертифицированные модульные котельные в двухконтурном исполнении, работающие на </w:t>
      </w:r>
      <w:r w:rsidR="004E2AA0">
        <w:rPr>
          <w:rFonts w:ascii="Times New Roman" w:hAnsi="Times New Roman"/>
          <w:sz w:val="28"/>
          <w:szCs w:val="28"/>
        </w:rPr>
        <w:t>природном газе низкого давления</w:t>
      </w:r>
    </w:p>
    <w:p w:rsidR="00A2560F" w:rsidRPr="00D00249" w:rsidRDefault="00771214" w:rsidP="00771214">
      <w:pPr>
        <w:spacing w:after="0" w:line="240" w:lineRule="auto"/>
        <w:contextualSpacing/>
        <w:rPr>
          <w:rFonts w:ascii="Times New Roman" w:hAnsi="Times New Roman"/>
          <w:sz w:val="28"/>
          <w:szCs w:val="28"/>
        </w:rPr>
      </w:pPr>
      <w:r>
        <w:rPr>
          <w:rFonts w:ascii="Times New Roman" w:hAnsi="Times New Roman"/>
          <w:sz w:val="28"/>
          <w:szCs w:val="28"/>
        </w:rPr>
        <w:t xml:space="preserve">                                                                                                                       </w:t>
      </w:r>
      <w:r w:rsidR="00A2560F">
        <w:rPr>
          <w:rFonts w:ascii="Times New Roman" w:hAnsi="Times New Roman"/>
          <w:sz w:val="28"/>
          <w:szCs w:val="28"/>
        </w:rPr>
        <w:t>Таблица 5.3.1</w:t>
      </w:r>
    </w:p>
    <w:tbl>
      <w:tblPr>
        <w:tblStyle w:val="ad"/>
        <w:tblW w:w="10283" w:type="dxa"/>
        <w:jc w:val="center"/>
        <w:tblInd w:w="-943" w:type="dxa"/>
        <w:tblLayout w:type="fixed"/>
        <w:tblLook w:val="04A0"/>
      </w:tblPr>
      <w:tblGrid>
        <w:gridCol w:w="2717"/>
        <w:gridCol w:w="1985"/>
        <w:gridCol w:w="973"/>
        <w:gridCol w:w="746"/>
        <w:gridCol w:w="770"/>
        <w:gridCol w:w="752"/>
        <w:gridCol w:w="802"/>
        <w:gridCol w:w="757"/>
        <w:gridCol w:w="781"/>
      </w:tblGrid>
      <w:tr w:rsidR="00A2560F" w:rsidRPr="00D00249" w:rsidTr="00A2560F">
        <w:trPr>
          <w:jc w:val="center"/>
        </w:trPr>
        <w:tc>
          <w:tcPr>
            <w:tcW w:w="2717"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973" w:type="dxa"/>
            <w:vMerge w:val="restart"/>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Итого</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Объем капитальных вложений</w:t>
            </w:r>
          </w:p>
          <w:p w:rsidR="00A2560F" w:rsidRPr="00D00249" w:rsidRDefault="00A2560F" w:rsidP="00A2560F">
            <w:pPr>
              <w:rPr>
                <w:rFonts w:ascii="Times New Roman" w:hAnsi="Times New Roman"/>
                <w:sz w:val="24"/>
                <w:szCs w:val="24"/>
              </w:rPr>
            </w:pPr>
            <w:r w:rsidRPr="00D00249">
              <w:rPr>
                <w:rFonts w:ascii="Times New Roman" w:hAnsi="Times New Roman"/>
                <w:sz w:val="24"/>
                <w:szCs w:val="24"/>
              </w:rPr>
              <w:t>(тыс.руб)</w:t>
            </w:r>
          </w:p>
        </w:tc>
      </w:tr>
      <w:tr w:rsidR="00A2560F" w:rsidRPr="00D00249" w:rsidTr="00A2560F">
        <w:trPr>
          <w:jc w:val="center"/>
        </w:trPr>
        <w:tc>
          <w:tcPr>
            <w:tcW w:w="2717" w:type="dxa"/>
            <w:vMerge/>
          </w:tcPr>
          <w:p w:rsidR="00A2560F" w:rsidRPr="00D00249" w:rsidRDefault="00A2560F" w:rsidP="00A2560F">
            <w:pPr>
              <w:rPr>
                <w:rFonts w:ascii="Times New Roman" w:hAnsi="Times New Roman"/>
                <w:sz w:val="24"/>
                <w:szCs w:val="24"/>
              </w:rPr>
            </w:pPr>
          </w:p>
        </w:tc>
        <w:tc>
          <w:tcPr>
            <w:tcW w:w="1985" w:type="dxa"/>
            <w:vMerge/>
          </w:tcPr>
          <w:p w:rsidR="00A2560F" w:rsidRPr="00D00249" w:rsidRDefault="00A2560F" w:rsidP="00A2560F">
            <w:pPr>
              <w:rPr>
                <w:rFonts w:ascii="Times New Roman" w:hAnsi="Times New Roman"/>
                <w:sz w:val="24"/>
                <w:szCs w:val="24"/>
              </w:rPr>
            </w:pPr>
          </w:p>
        </w:tc>
        <w:tc>
          <w:tcPr>
            <w:tcW w:w="973" w:type="dxa"/>
            <w:vMerge/>
          </w:tcPr>
          <w:p w:rsidR="00A2560F" w:rsidRPr="00D00249" w:rsidRDefault="00A2560F" w:rsidP="00A2560F">
            <w:pPr>
              <w:rPr>
                <w:rFonts w:ascii="Times New Roman" w:hAnsi="Times New Roman"/>
                <w:sz w:val="24"/>
                <w:szCs w:val="24"/>
              </w:rPr>
            </w:pPr>
          </w:p>
        </w:tc>
        <w:tc>
          <w:tcPr>
            <w:tcW w:w="746"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2016</w:t>
            </w:r>
          </w:p>
        </w:tc>
        <w:tc>
          <w:tcPr>
            <w:tcW w:w="770"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2017</w:t>
            </w:r>
          </w:p>
        </w:tc>
        <w:tc>
          <w:tcPr>
            <w:tcW w:w="75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2018</w:t>
            </w:r>
          </w:p>
        </w:tc>
        <w:tc>
          <w:tcPr>
            <w:tcW w:w="802"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2019</w:t>
            </w:r>
          </w:p>
        </w:tc>
        <w:tc>
          <w:tcPr>
            <w:tcW w:w="757"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2020</w:t>
            </w:r>
          </w:p>
        </w:tc>
        <w:tc>
          <w:tcPr>
            <w:tcW w:w="781" w:type="dxa"/>
          </w:tcPr>
          <w:p w:rsidR="00A2560F" w:rsidRPr="00D00249" w:rsidRDefault="00A2560F" w:rsidP="00A2560F">
            <w:pPr>
              <w:rPr>
                <w:rFonts w:ascii="Times New Roman" w:hAnsi="Times New Roman"/>
                <w:sz w:val="24"/>
                <w:szCs w:val="24"/>
              </w:rPr>
            </w:pPr>
            <w:r w:rsidRPr="00D00249">
              <w:rPr>
                <w:rFonts w:ascii="Times New Roman" w:hAnsi="Times New Roman"/>
                <w:sz w:val="24"/>
                <w:szCs w:val="24"/>
              </w:rPr>
              <w:t>2021-2026</w:t>
            </w:r>
          </w:p>
        </w:tc>
      </w:tr>
      <w:tr w:rsidR="00A2560F" w:rsidRPr="00D00249" w:rsidTr="00A2560F">
        <w:trPr>
          <w:jc w:val="center"/>
        </w:trPr>
        <w:tc>
          <w:tcPr>
            <w:tcW w:w="2717" w:type="dxa"/>
          </w:tcPr>
          <w:p w:rsidR="00A2560F" w:rsidRPr="008678EA" w:rsidRDefault="00A2560F" w:rsidP="00A2560F">
            <w:pPr>
              <w:rPr>
                <w:rFonts w:ascii="Times New Roman" w:hAnsi="Times New Roman"/>
                <w:sz w:val="24"/>
                <w:szCs w:val="24"/>
              </w:rPr>
            </w:pPr>
            <w:r w:rsidRPr="008678EA">
              <w:rPr>
                <w:rFonts w:ascii="Times New Roman" w:hAnsi="Times New Roman"/>
                <w:bCs/>
                <w:sz w:val="24"/>
                <w:szCs w:val="24"/>
              </w:rPr>
              <w:t>Развитие (модернизация) источников тепловой энергии</w:t>
            </w:r>
          </w:p>
        </w:tc>
        <w:tc>
          <w:tcPr>
            <w:tcW w:w="1985" w:type="dxa"/>
          </w:tcPr>
          <w:p w:rsidR="00A2560F" w:rsidRPr="008678EA" w:rsidRDefault="00A2560F" w:rsidP="00A2560F">
            <w:pPr>
              <w:rPr>
                <w:rFonts w:ascii="Times New Roman" w:hAnsi="Times New Roman"/>
                <w:sz w:val="24"/>
                <w:szCs w:val="24"/>
              </w:rPr>
            </w:pPr>
            <w:r w:rsidRPr="008678EA">
              <w:rPr>
                <w:rFonts w:ascii="Times New Roman" w:eastAsia="Times New Roman" w:hAnsi="Times New Roman"/>
                <w:bCs/>
                <w:sz w:val="24"/>
                <w:szCs w:val="24"/>
                <w:lang w:eastAsia="ru-RU"/>
              </w:rPr>
              <w:t>Бюджет Республики Башкорто</w:t>
            </w:r>
            <w:r>
              <w:rPr>
                <w:rFonts w:ascii="Times New Roman" w:eastAsia="Times New Roman" w:hAnsi="Times New Roman"/>
                <w:bCs/>
                <w:sz w:val="24"/>
                <w:szCs w:val="24"/>
                <w:lang w:eastAsia="ru-RU"/>
              </w:rPr>
              <w:t>стан, средства местного бюджета</w:t>
            </w:r>
          </w:p>
        </w:tc>
        <w:tc>
          <w:tcPr>
            <w:tcW w:w="973" w:type="dxa"/>
            <w:vAlign w:val="center"/>
          </w:tcPr>
          <w:p w:rsidR="00A2560F" w:rsidRPr="008678EA" w:rsidRDefault="008A3D27" w:rsidP="00A2560F">
            <w:pPr>
              <w:jc w:val="center"/>
              <w:rPr>
                <w:rFonts w:ascii="Times New Roman" w:hAnsi="Times New Roman"/>
                <w:sz w:val="24"/>
                <w:szCs w:val="24"/>
              </w:rPr>
            </w:pPr>
            <w:r>
              <w:rPr>
                <w:rFonts w:ascii="Times New Roman" w:eastAsia="Times New Roman" w:hAnsi="Times New Roman"/>
                <w:b/>
                <w:bCs/>
                <w:color w:val="000000" w:themeColor="text1"/>
                <w:sz w:val="20"/>
                <w:szCs w:val="20"/>
                <w:lang w:eastAsia="ru-RU"/>
              </w:rPr>
              <w:t>2</w:t>
            </w:r>
            <w:r w:rsidR="00A2560F">
              <w:rPr>
                <w:rFonts w:ascii="Times New Roman" w:eastAsia="Times New Roman" w:hAnsi="Times New Roman"/>
                <w:b/>
                <w:bCs/>
                <w:color w:val="000000" w:themeColor="text1"/>
                <w:sz w:val="20"/>
                <w:szCs w:val="20"/>
                <w:lang w:eastAsia="ru-RU"/>
              </w:rPr>
              <w:t>0467</w:t>
            </w:r>
          </w:p>
        </w:tc>
        <w:tc>
          <w:tcPr>
            <w:tcW w:w="746"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593</w:t>
            </w:r>
          </w:p>
        </w:tc>
        <w:tc>
          <w:tcPr>
            <w:tcW w:w="770"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585</w:t>
            </w:r>
          </w:p>
        </w:tc>
        <w:tc>
          <w:tcPr>
            <w:tcW w:w="752"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r w:rsidR="00A2560F">
              <w:rPr>
                <w:rFonts w:ascii="Times New Roman" w:eastAsia="Times New Roman" w:hAnsi="Times New Roman"/>
                <w:b/>
                <w:bCs/>
                <w:sz w:val="20"/>
                <w:szCs w:val="20"/>
                <w:lang w:eastAsia="ru-RU"/>
              </w:rPr>
              <w:t>564</w:t>
            </w:r>
          </w:p>
        </w:tc>
        <w:tc>
          <w:tcPr>
            <w:tcW w:w="802"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025</w:t>
            </w:r>
          </w:p>
        </w:tc>
        <w:tc>
          <w:tcPr>
            <w:tcW w:w="757"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975</w:t>
            </w:r>
          </w:p>
        </w:tc>
        <w:tc>
          <w:tcPr>
            <w:tcW w:w="781" w:type="dxa"/>
            <w:vAlign w:val="center"/>
          </w:tcPr>
          <w:p w:rsidR="00A2560F" w:rsidRDefault="00A2560F" w:rsidP="008A3D2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8A3D27">
              <w:rPr>
                <w:rFonts w:ascii="Times New Roman" w:eastAsia="Times New Roman" w:hAnsi="Times New Roman"/>
                <w:b/>
                <w:bCs/>
                <w:sz w:val="20"/>
                <w:szCs w:val="20"/>
                <w:lang w:eastAsia="ru-RU"/>
              </w:rPr>
              <w:t>1</w:t>
            </w:r>
            <w:r>
              <w:rPr>
                <w:rFonts w:ascii="Times New Roman" w:eastAsia="Times New Roman" w:hAnsi="Times New Roman"/>
                <w:b/>
                <w:bCs/>
                <w:sz w:val="20"/>
                <w:szCs w:val="20"/>
                <w:lang w:eastAsia="ru-RU"/>
              </w:rPr>
              <w:t>825</w:t>
            </w:r>
          </w:p>
        </w:tc>
      </w:tr>
      <w:tr w:rsidR="00A2560F" w:rsidRPr="00D00249" w:rsidTr="00A2560F">
        <w:trPr>
          <w:jc w:val="center"/>
        </w:trPr>
        <w:tc>
          <w:tcPr>
            <w:tcW w:w="4702" w:type="dxa"/>
            <w:gridSpan w:val="2"/>
          </w:tcPr>
          <w:p w:rsidR="00A2560F" w:rsidRPr="008678EA" w:rsidRDefault="00A2560F" w:rsidP="00A2560F">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973" w:type="dxa"/>
            <w:vAlign w:val="center"/>
          </w:tcPr>
          <w:p w:rsidR="00A2560F" w:rsidRDefault="00B57F8E" w:rsidP="00B57F8E">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195</w:t>
            </w:r>
            <w:r w:rsidR="00A2560F">
              <w:rPr>
                <w:rFonts w:ascii="Times New Roman" w:eastAsia="Times New Roman" w:hAnsi="Times New Roman"/>
                <w:b/>
                <w:bCs/>
                <w:color w:val="000000" w:themeColor="text1"/>
                <w:sz w:val="20"/>
                <w:szCs w:val="20"/>
                <w:lang w:eastAsia="ru-RU"/>
              </w:rPr>
              <w:t>31</w:t>
            </w:r>
          </w:p>
        </w:tc>
        <w:tc>
          <w:tcPr>
            <w:tcW w:w="746"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460</w:t>
            </w:r>
          </w:p>
        </w:tc>
        <w:tc>
          <w:tcPr>
            <w:tcW w:w="770"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460</w:t>
            </w:r>
          </w:p>
        </w:tc>
        <w:tc>
          <w:tcPr>
            <w:tcW w:w="752" w:type="dxa"/>
            <w:vAlign w:val="center"/>
          </w:tcPr>
          <w:p w:rsidR="00A2560F"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w:t>
            </w:r>
            <w:r w:rsidR="00A2560F">
              <w:rPr>
                <w:rFonts w:ascii="Times New Roman" w:eastAsia="Times New Roman" w:hAnsi="Times New Roman"/>
                <w:b/>
                <w:bCs/>
                <w:sz w:val="20"/>
                <w:szCs w:val="20"/>
                <w:lang w:eastAsia="ru-RU"/>
              </w:rPr>
              <w:t>386</w:t>
            </w:r>
          </w:p>
        </w:tc>
        <w:tc>
          <w:tcPr>
            <w:tcW w:w="802" w:type="dxa"/>
            <w:vAlign w:val="center"/>
          </w:tcPr>
          <w:p w:rsidR="00A2560F" w:rsidRPr="007E0FFD"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875</w:t>
            </w:r>
          </w:p>
        </w:tc>
        <w:tc>
          <w:tcPr>
            <w:tcW w:w="757" w:type="dxa"/>
            <w:vAlign w:val="center"/>
          </w:tcPr>
          <w:p w:rsidR="00A2560F" w:rsidRPr="007E0FFD" w:rsidRDefault="008A3D27"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A2560F">
              <w:rPr>
                <w:rFonts w:ascii="Times New Roman" w:eastAsia="Times New Roman" w:hAnsi="Times New Roman"/>
                <w:b/>
                <w:bCs/>
                <w:sz w:val="20"/>
                <w:szCs w:val="20"/>
                <w:lang w:eastAsia="ru-RU"/>
              </w:rPr>
              <w:t>875</w:t>
            </w:r>
          </w:p>
        </w:tc>
        <w:tc>
          <w:tcPr>
            <w:tcW w:w="781" w:type="dxa"/>
            <w:vAlign w:val="center"/>
          </w:tcPr>
          <w:p w:rsidR="00A2560F" w:rsidRPr="007E0FFD" w:rsidRDefault="00A2560F" w:rsidP="008A3D2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w:t>
            </w:r>
            <w:r w:rsidR="008A3D27">
              <w:rPr>
                <w:rFonts w:ascii="Times New Roman" w:eastAsia="Times New Roman" w:hAnsi="Times New Roman"/>
                <w:b/>
                <w:bCs/>
                <w:sz w:val="20"/>
                <w:szCs w:val="20"/>
                <w:lang w:eastAsia="ru-RU"/>
              </w:rPr>
              <w:t>1</w:t>
            </w:r>
            <w:r>
              <w:rPr>
                <w:rFonts w:ascii="Times New Roman" w:eastAsia="Times New Roman" w:hAnsi="Times New Roman"/>
                <w:b/>
                <w:bCs/>
                <w:sz w:val="20"/>
                <w:szCs w:val="20"/>
                <w:lang w:eastAsia="ru-RU"/>
              </w:rPr>
              <w:t>375</w:t>
            </w:r>
          </w:p>
        </w:tc>
      </w:tr>
      <w:tr w:rsidR="00A2560F" w:rsidRPr="00D00249" w:rsidTr="00A2560F">
        <w:trPr>
          <w:jc w:val="center"/>
        </w:trPr>
        <w:tc>
          <w:tcPr>
            <w:tcW w:w="4702" w:type="dxa"/>
            <w:gridSpan w:val="2"/>
          </w:tcPr>
          <w:p w:rsidR="00A2560F" w:rsidRPr="008678EA" w:rsidRDefault="00A2560F" w:rsidP="00A2560F">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973" w:type="dxa"/>
            <w:vAlign w:val="center"/>
          </w:tcPr>
          <w:p w:rsidR="00A2560F" w:rsidRDefault="00A2560F" w:rsidP="00A2560F">
            <w:pPr>
              <w:spacing w:after="0" w:line="240" w:lineRule="auto"/>
              <w:jc w:val="center"/>
              <w:rPr>
                <w:rFonts w:ascii="Times New Roman" w:eastAsia="Times New Roman" w:hAnsi="Times New Roman"/>
                <w:b/>
                <w:bCs/>
                <w:color w:val="000000" w:themeColor="text1"/>
                <w:sz w:val="20"/>
                <w:szCs w:val="20"/>
                <w:lang w:eastAsia="ru-RU"/>
              </w:rPr>
            </w:pPr>
            <w:r>
              <w:rPr>
                <w:rFonts w:ascii="Times New Roman" w:eastAsia="Times New Roman" w:hAnsi="Times New Roman"/>
                <w:b/>
                <w:bCs/>
                <w:color w:val="000000" w:themeColor="text1"/>
                <w:sz w:val="20"/>
                <w:szCs w:val="20"/>
                <w:lang w:eastAsia="ru-RU"/>
              </w:rPr>
              <w:t>936</w:t>
            </w:r>
          </w:p>
        </w:tc>
        <w:tc>
          <w:tcPr>
            <w:tcW w:w="746" w:type="dxa"/>
            <w:vAlign w:val="center"/>
          </w:tcPr>
          <w:p w:rsidR="00A2560F"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133</w:t>
            </w:r>
          </w:p>
        </w:tc>
        <w:tc>
          <w:tcPr>
            <w:tcW w:w="770" w:type="dxa"/>
            <w:vAlign w:val="center"/>
          </w:tcPr>
          <w:p w:rsidR="00A2560F"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125</w:t>
            </w:r>
          </w:p>
        </w:tc>
        <w:tc>
          <w:tcPr>
            <w:tcW w:w="752" w:type="dxa"/>
            <w:vAlign w:val="center"/>
          </w:tcPr>
          <w:p w:rsidR="00A2560F" w:rsidRDefault="00A2560F" w:rsidP="00A2560F">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178</w:t>
            </w:r>
          </w:p>
        </w:tc>
        <w:tc>
          <w:tcPr>
            <w:tcW w:w="802" w:type="dxa"/>
            <w:vAlign w:val="center"/>
          </w:tcPr>
          <w:p w:rsidR="00A2560F" w:rsidRPr="007E0FFD" w:rsidRDefault="00A2560F" w:rsidP="00A2560F">
            <w:pPr>
              <w:spacing w:after="0" w:line="240" w:lineRule="auto"/>
              <w:jc w:val="center"/>
              <w:rPr>
                <w:rFonts w:ascii="Times New Roman" w:eastAsia="Times New Roman" w:hAnsi="Times New Roman"/>
                <w:b/>
                <w:bCs/>
                <w:szCs w:val="20"/>
                <w:lang w:eastAsia="ru-RU"/>
              </w:rPr>
            </w:pPr>
            <w:r>
              <w:rPr>
                <w:rFonts w:ascii="Times New Roman" w:eastAsia="Times New Roman" w:hAnsi="Times New Roman"/>
                <w:b/>
                <w:bCs/>
                <w:sz w:val="20"/>
                <w:szCs w:val="20"/>
                <w:lang w:eastAsia="ru-RU"/>
              </w:rPr>
              <w:t>150</w:t>
            </w:r>
          </w:p>
        </w:tc>
        <w:tc>
          <w:tcPr>
            <w:tcW w:w="757" w:type="dxa"/>
            <w:vAlign w:val="center"/>
          </w:tcPr>
          <w:p w:rsidR="00A2560F" w:rsidRPr="007E0FFD" w:rsidRDefault="00A2560F" w:rsidP="00A2560F">
            <w:pPr>
              <w:spacing w:after="0" w:line="240" w:lineRule="auto"/>
              <w:jc w:val="center"/>
              <w:rPr>
                <w:rFonts w:ascii="Times New Roman" w:eastAsia="Times New Roman" w:hAnsi="Times New Roman"/>
                <w:b/>
                <w:bCs/>
                <w:szCs w:val="20"/>
                <w:lang w:eastAsia="ru-RU"/>
              </w:rPr>
            </w:pPr>
            <w:r>
              <w:rPr>
                <w:rFonts w:ascii="Times New Roman" w:eastAsia="Times New Roman" w:hAnsi="Times New Roman"/>
                <w:b/>
                <w:bCs/>
                <w:sz w:val="20"/>
                <w:szCs w:val="20"/>
                <w:lang w:eastAsia="ru-RU"/>
              </w:rPr>
              <w:t>100</w:t>
            </w:r>
          </w:p>
        </w:tc>
        <w:tc>
          <w:tcPr>
            <w:tcW w:w="781" w:type="dxa"/>
            <w:vAlign w:val="center"/>
          </w:tcPr>
          <w:p w:rsidR="00A2560F" w:rsidRPr="007E0FFD" w:rsidRDefault="00A2560F" w:rsidP="00A2560F">
            <w:pPr>
              <w:spacing w:after="0" w:line="240" w:lineRule="auto"/>
              <w:jc w:val="center"/>
              <w:rPr>
                <w:rFonts w:ascii="Times New Roman" w:eastAsia="Times New Roman" w:hAnsi="Times New Roman"/>
                <w:b/>
                <w:bCs/>
                <w:szCs w:val="20"/>
                <w:lang w:eastAsia="ru-RU"/>
              </w:rPr>
            </w:pPr>
            <w:r>
              <w:rPr>
                <w:rFonts w:ascii="Times New Roman" w:eastAsia="Times New Roman" w:hAnsi="Times New Roman"/>
                <w:b/>
                <w:bCs/>
                <w:sz w:val="20"/>
                <w:szCs w:val="20"/>
                <w:lang w:eastAsia="ru-RU"/>
              </w:rPr>
              <w:t>450</w:t>
            </w:r>
          </w:p>
        </w:tc>
      </w:tr>
    </w:tbl>
    <w:p w:rsidR="008A3D27" w:rsidRDefault="00F45A60" w:rsidP="00F45A60">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r w:rsidR="00420E09">
        <w:rPr>
          <w:rFonts w:ascii="Times New Roman" w:hAnsi="Times New Roman"/>
          <w:b/>
          <w:sz w:val="28"/>
          <w:szCs w:val="28"/>
        </w:rPr>
        <w:t>5.4 П</w:t>
      </w:r>
      <w:r w:rsidR="00420E09" w:rsidRPr="00420E09">
        <w:rPr>
          <w:rFonts w:ascii="Times New Roman" w:hAnsi="Times New Roman"/>
          <w:b/>
          <w:sz w:val="28"/>
          <w:szCs w:val="28"/>
        </w:rPr>
        <w:t>рограмма инвестиционных проектов в газоснабжении</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Проектом предусматривается 100%-ое обеспечение населения природным газом. Сжиженный газ будет использоваться в основном для приготовления пищи и горячей воды населением, с небольшой газоемкостью, в недоступных для прокладки газопроводов природного газа местах.</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 xml:space="preserve">Исходя из планировочной структуры, разделом проектируются газовые сети и газорегуляторные пункты. </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Производительность ГРП, ШРП, типы газового оборудования, серии типовых проектов, диаметры перемычек и расчетная схема газоснабжения определяются на последующих стадиях проектирования.</w:t>
      </w:r>
    </w:p>
    <w:p w:rsidR="00261EB2" w:rsidRPr="00261EB2" w:rsidRDefault="00261EB2" w:rsidP="00261EB2">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Газопроводы после ГРС закольцовываются между собой соответственно, что создает надежную систему газоснабжения района.</w:t>
      </w:r>
    </w:p>
    <w:p w:rsidR="00F45A60" w:rsidRDefault="00261EB2" w:rsidP="00F45A60">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Размещение газопроводов выполняется в пределах поперечных профилей улиц. Прокладка — подземная из стальных или полиэтиленовых труб. Отключение отдельных участков газопроводов осуществляется арматурой расположенной в колодцах.</w:t>
      </w:r>
    </w:p>
    <w:p w:rsidR="003501D2" w:rsidRDefault="00261EB2" w:rsidP="00F45A60">
      <w:pPr>
        <w:spacing w:after="0" w:line="240" w:lineRule="auto"/>
        <w:ind w:firstLine="851"/>
        <w:contextualSpacing/>
        <w:jc w:val="both"/>
        <w:rPr>
          <w:rFonts w:ascii="Times New Roman" w:hAnsi="Times New Roman"/>
          <w:sz w:val="28"/>
          <w:szCs w:val="28"/>
        </w:rPr>
      </w:pPr>
      <w:r w:rsidRPr="00261EB2">
        <w:rPr>
          <w:rFonts w:ascii="Times New Roman" w:hAnsi="Times New Roman"/>
          <w:sz w:val="28"/>
          <w:szCs w:val="28"/>
        </w:rPr>
        <w:t>Активная защита стальных газопроводов выполняется катодной поляризацией.</w:t>
      </w:r>
    </w:p>
    <w:p w:rsidR="00261EB2" w:rsidRPr="00D00249" w:rsidRDefault="00261EB2" w:rsidP="00261EB2">
      <w:pPr>
        <w:spacing w:after="0" w:line="240" w:lineRule="auto"/>
        <w:ind w:firstLine="851"/>
        <w:contextualSpacing/>
        <w:jc w:val="both"/>
        <w:rPr>
          <w:rFonts w:ascii="Times New Roman" w:hAnsi="Times New Roman"/>
          <w:sz w:val="28"/>
          <w:szCs w:val="28"/>
        </w:rPr>
      </w:pPr>
    </w:p>
    <w:p w:rsidR="00771214" w:rsidRDefault="00771214" w:rsidP="008A3D27">
      <w:pPr>
        <w:spacing w:after="0" w:line="240" w:lineRule="auto"/>
        <w:ind w:firstLine="851"/>
        <w:contextualSpacing/>
        <w:jc w:val="right"/>
        <w:rPr>
          <w:rFonts w:ascii="Times New Roman" w:hAnsi="Times New Roman"/>
          <w:sz w:val="28"/>
          <w:szCs w:val="28"/>
        </w:rPr>
      </w:pPr>
    </w:p>
    <w:p w:rsidR="00771214" w:rsidRDefault="00771214" w:rsidP="008A3D27">
      <w:pPr>
        <w:spacing w:after="0" w:line="240" w:lineRule="auto"/>
        <w:ind w:firstLine="851"/>
        <w:contextualSpacing/>
        <w:jc w:val="right"/>
        <w:rPr>
          <w:rFonts w:ascii="Times New Roman" w:hAnsi="Times New Roman"/>
          <w:sz w:val="28"/>
          <w:szCs w:val="28"/>
        </w:rPr>
      </w:pPr>
    </w:p>
    <w:p w:rsidR="008A3D27" w:rsidRPr="00D00249" w:rsidRDefault="008A3D27" w:rsidP="008A3D27">
      <w:pPr>
        <w:spacing w:after="0" w:line="240" w:lineRule="auto"/>
        <w:ind w:firstLine="851"/>
        <w:contextualSpacing/>
        <w:jc w:val="right"/>
        <w:rPr>
          <w:rFonts w:ascii="Times New Roman" w:hAnsi="Times New Roman"/>
          <w:sz w:val="28"/>
          <w:szCs w:val="28"/>
        </w:rPr>
      </w:pPr>
      <w:r>
        <w:rPr>
          <w:rFonts w:ascii="Times New Roman" w:hAnsi="Times New Roman"/>
          <w:sz w:val="28"/>
          <w:szCs w:val="28"/>
        </w:rPr>
        <w:t>Таблица 5.4.1</w:t>
      </w:r>
    </w:p>
    <w:tbl>
      <w:tblPr>
        <w:tblStyle w:val="ad"/>
        <w:tblW w:w="10283" w:type="dxa"/>
        <w:jc w:val="center"/>
        <w:tblInd w:w="-943" w:type="dxa"/>
        <w:tblLayout w:type="fixed"/>
        <w:tblLook w:val="04A0"/>
      </w:tblPr>
      <w:tblGrid>
        <w:gridCol w:w="2840"/>
        <w:gridCol w:w="1985"/>
        <w:gridCol w:w="850"/>
        <w:gridCol w:w="746"/>
        <w:gridCol w:w="770"/>
        <w:gridCol w:w="752"/>
        <w:gridCol w:w="802"/>
        <w:gridCol w:w="757"/>
        <w:gridCol w:w="781"/>
      </w:tblGrid>
      <w:tr w:rsidR="008A3D27" w:rsidRPr="00D00249" w:rsidTr="00B85DA5">
        <w:trPr>
          <w:jc w:val="center"/>
        </w:trPr>
        <w:tc>
          <w:tcPr>
            <w:tcW w:w="2840"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850"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Итого</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Объем капитальных вложений</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(тыс.руб)</w:t>
            </w:r>
          </w:p>
        </w:tc>
      </w:tr>
      <w:tr w:rsidR="008A3D27" w:rsidRPr="00D00249" w:rsidTr="00B85DA5">
        <w:trPr>
          <w:jc w:val="center"/>
        </w:trPr>
        <w:tc>
          <w:tcPr>
            <w:tcW w:w="2840" w:type="dxa"/>
            <w:vMerge/>
          </w:tcPr>
          <w:p w:rsidR="008A3D27" w:rsidRPr="00D00249" w:rsidRDefault="008A3D27" w:rsidP="00B85DA5">
            <w:pPr>
              <w:rPr>
                <w:rFonts w:ascii="Times New Roman" w:hAnsi="Times New Roman"/>
                <w:sz w:val="24"/>
                <w:szCs w:val="24"/>
              </w:rPr>
            </w:pPr>
          </w:p>
        </w:tc>
        <w:tc>
          <w:tcPr>
            <w:tcW w:w="1985" w:type="dxa"/>
            <w:vMerge/>
          </w:tcPr>
          <w:p w:rsidR="008A3D27" w:rsidRPr="00D00249" w:rsidRDefault="008A3D27" w:rsidP="00B85DA5">
            <w:pPr>
              <w:rPr>
                <w:rFonts w:ascii="Times New Roman" w:hAnsi="Times New Roman"/>
                <w:sz w:val="24"/>
                <w:szCs w:val="24"/>
              </w:rPr>
            </w:pPr>
          </w:p>
        </w:tc>
        <w:tc>
          <w:tcPr>
            <w:tcW w:w="850" w:type="dxa"/>
            <w:vMerge/>
          </w:tcPr>
          <w:p w:rsidR="008A3D27" w:rsidRPr="00D00249" w:rsidRDefault="008A3D27" w:rsidP="00B85DA5">
            <w:pPr>
              <w:rPr>
                <w:rFonts w:ascii="Times New Roman" w:hAnsi="Times New Roman"/>
                <w:sz w:val="24"/>
                <w:szCs w:val="24"/>
              </w:rPr>
            </w:pPr>
          </w:p>
        </w:tc>
        <w:tc>
          <w:tcPr>
            <w:tcW w:w="746"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2016</w:t>
            </w:r>
          </w:p>
        </w:tc>
        <w:tc>
          <w:tcPr>
            <w:tcW w:w="770"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2017</w:t>
            </w:r>
          </w:p>
        </w:tc>
        <w:tc>
          <w:tcPr>
            <w:tcW w:w="75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2018</w:t>
            </w:r>
          </w:p>
        </w:tc>
        <w:tc>
          <w:tcPr>
            <w:tcW w:w="80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2019</w:t>
            </w:r>
          </w:p>
        </w:tc>
        <w:tc>
          <w:tcPr>
            <w:tcW w:w="757"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2020</w:t>
            </w:r>
          </w:p>
        </w:tc>
        <w:tc>
          <w:tcPr>
            <w:tcW w:w="781"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2021-2026</w:t>
            </w:r>
          </w:p>
        </w:tc>
      </w:tr>
      <w:tr w:rsidR="008A3D27" w:rsidRPr="00D00249" w:rsidTr="00B85DA5">
        <w:trPr>
          <w:jc w:val="center"/>
        </w:trPr>
        <w:tc>
          <w:tcPr>
            <w:tcW w:w="2840" w:type="dxa"/>
          </w:tcPr>
          <w:p w:rsidR="008A3D27" w:rsidRPr="00D00249" w:rsidRDefault="008A3D27" w:rsidP="00B85DA5">
            <w:pPr>
              <w:rPr>
                <w:rFonts w:ascii="Times New Roman" w:hAnsi="Times New Roman"/>
                <w:sz w:val="24"/>
                <w:szCs w:val="24"/>
              </w:rPr>
            </w:pPr>
            <w:r w:rsidRPr="00045EF0">
              <w:rPr>
                <w:rFonts w:ascii="Times New Roman" w:hAnsi="Times New Roman"/>
                <w:sz w:val="24"/>
                <w:szCs w:val="24"/>
              </w:rPr>
              <w:t>Развитие сетей газоснабжения</w:t>
            </w:r>
          </w:p>
        </w:tc>
        <w:tc>
          <w:tcPr>
            <w:tcW w:w="1985" w:type="dxa"/>
          </w:tcPr>
          <w:p w:rsidR="008A3D27" w:rsidRDefault="008A3D27" w:rsidP="00B85DA5">
            <w:pP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Бюджет Республики Башкортостан</w:t>
            </w:r>
            <w:r>
              <w:rPr>
                <w:rFonts w:ascii="Times New Roman" w:eastAsia="Times New Roman" w:hAnsi="Times New Roman"/>
                <w:bCs/>
                <w:sz w:val="20"/>
                <w:szCs w:val="20"/>
                <w:lang w:eastAsia="ru-RU"/>
              </w:rPr>
              <w:t>,</w:t>
            </w:r>
          </w:p>
          <w:p w:rsidR="008A3D27" w:rsidRPr="00D00249" w:rsidRDefault="008A3D27" w:rsidP="00B85DA5">
            <w:pPr>
              <w:rPr>
                <w:rFonts w:ascii="Times New Roman" w:hAnsi="Times New Roman"/>
                <w:sz w:val="24"/>
                <w:szCs w:val="24"/>
              </w:rPr>
            </w:pPr>
            <w:r w:rsidRPr="00F31FFD">
              <w:rPr>
                <w:rFonts w:ascii="Times New Roman" w:eastAsia="Times New Roman" w:hAnsi="Times New Roman"/>
                <w:bCs/>
                <w:sz w:val="20"/>
                <w:szCs w:val="20"/>
                <w:lang w:eastAsia="ru-RU"/>
              </w:rPr>
              <w:t>Местный бюджет</w:t>
            </w:r>
          </w:p>
        </w:tc>
        <w:tc>
          <w:tcPr>
            <w:tcW w:w="850" w:type="dxa"/>
            <w:vAlign w:val="center"/>
          </w:tcPr>
          <w:p w:rsidR="008A3D27" w:rsidRPr="00F31FFD" w:rsidRDefault="008A3D27" w:rsidP="008A3D2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3850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sidRPr="00F31FFD">
              <w:rPr>
                <w:rFonts w:ascii="Times New Roman" w:eastAsia="Times New Roman" w:hAnsi="Times New Roman"/>
                <w:b/>
                <w:bCs/>
                <w:sz w:val="20"/>
                <w:szCs w:val="20"/>
                <w:lang w:eastAsia="ru-RU"/>
              </w:rPr>
              <w:t>-</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1550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1600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sidRPr="00F31FFD">
              <w:rPr>
                <w:rFonts w:ascii="Times New Roman" w:eastAsia="Times New Roman" w:hAnsi="Times New Roman"/>
                <w:b/>
                <w:bCs/>
                <w:sz w:val="20"/>
                <w:szCs w:val="20"/>
                <w:lang w:eastAsia="ru-RU"/>
              </w:rPr>
              <w:t>-</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700</w:t>
            </w:r>
          </w:p>
        </w:tc>
      </w:tr>
      <w:tr w:rsidR="008A3D27" w:rsidRPr="00D00249" w:rsidTr="00B85DA5">
        <w:trPr>
          <w:jc w:val="center"/>
        </w:trPr>
        <w:tc>
          <w:tcPr>
            <w:tcW w:w="4825"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850"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3600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1500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sz w:val="20"/>
                <w:szCs w:val="20"/>
                <w:lang w:eastAsia="ru-RU"/>
              </w:rPr>
            </w:pPr>
            <w:r w:rsidRPr="00F31FFD">
              <w:rPr>
                <w:rFonts w:ascii="Times New Roman" w:eastAsia="Times New Roman" w:hAnsi="Times New Roman"/>
                <w:sz w:val="20"/>
                <w:szCs w:val="20"/>
                <w:lang w:eastAsia="ru-RU"/>
              </w:rPr>
              <w:t>-</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sz w:val="20"/>
                <w:szCs w:val="20"/>
                <w:lang w:eastAsia="ru-RU"/>
              </w:rPr>
              <w:t>600</w:t>
            </w:r>
          </w:p>
        </w:tc>
      </w:tr>
      <w:tr w:rsidR="008A3D27" w:rsidRPr="00D00249" w:rsidTr="00B85DA5">
        <w:trPr>
          <w:jc w:val="center"/>
        </w:trPr>
        <w:tc>
          <w:tcPr>
            <w:tcW w:w="4825"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850"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250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50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sidRPr="00F31FFD">
              <w:rPr>
                <w:rFonts w:ascii="Times New Roman" w:eastAsia="Times New Roman" w:hAnsi="Times New Roman"/>
                <w:bCs/>
                <w:sz w:val="20"/>
                <w:szCs w:val="20"/>
                <w:lang w:eastAsia="ru-RU"/>
              </w:rPr>
              <w:t>-</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100</w:t>
            </w:r>
          </w:p>
        </w:tc>
      </w:tr>
    </w:tbl>
    <w:p w:rsidR="00261EB2" w:rsidRDefault="00261EB2" w:rsidP="00771214">
      <w:pPr>
        <w:spacing w:after="0" w:line="240" w:lineRule="auto"/>
        <w:contextualSpacing/>
        <w:jc w:val="both"/>
        <w:rPr>
          <w:rFonts w:ascii="Times New Roman" w:hAnsi="Times New Roman"/>
          <w:b/>
          <w:sz w:val="28"/>
          <w:szCs w:val="28"/>
        </w:rPr>
      </w:pPr>
    </w:p>
    <w:p w:rsidR="00420E09" w:rsidRDefault="00420E09" w:rsidP="00831C88">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5.5 П</w:t>
      </w:r>
      <w:r w:rsidRPr="00420E09">
        <w:rPr>
          <w:rFonts w:ascii="Times New Roman" w:hAnsi="Times New Roman"/>
          <w:b/>
          <w:sz w:val="28"/>
          <w:szCs w:val="28"/>
        </w:rPr>
        <w:t>рограмма инвестиционных проектов в электроснабжении</w:t>
      </w:r>
    </w:p>
    <w:p w:rsidR="008A3D27" w:rsidRDefault="008A3D27" w:rsidP="00831C88">
      <w:pPr>
        <w:spacing w:after="0" w:line="240" w:lineRule="auto"/>
        <w:ind w:firstLine="851"/>
        <w:contextualSpacing/>
        <w:jc w:val="both"/>
        <w:rPr>
          <w:rFonts w:ascii="Times New Roman" w:hAnsi="Times New Roman"/>
          <w:b/>
          <w:sz w:val="28"/>
          <w:szCs w:val="28"/>
        </w:rPr>
      </w:pPr>
    </w:p>
    <w:p w:rsidR="00261EB2" w:rsidRPr="00261EB2" w:rsidRDefault="00261EB2" w:rsidP="00771214">
      <w:pPr>
        <w:spacing w:after="0"/>
        <w:ind w:firstLine="555"/>
        <w:jc w:val="both"/>
        <w:rPr>
          <w:rFonts w:ascii="Times New Roman" w:hAnsi="Times New Roman"/>
          <w:sz w:val="28"/>
          <w:szCs w:val="28"/>
        </w:rPr>
      </w:pPr>
      <w:r w:rsidRPr="00261EB2">
        <w:rPr>
          <w:rFonts w:ascii="Times New Roman" w:hAnsi="Times New Roman"/>
          <w:sz w:val="28"/>
          <w:szCs w:val="28"/>
        </w:rPr>
        <w:t>С учетом перспективы роста электропотребления села, электроснабжение проектируемой территории будет о</w:t>
      </w:r>
      <w:r w:rsidR="005D4628">
        <w:rPr>
          <w:rFonts w:ascii="Times New Roman" w:hAnsi="Times New Roman"/>
          <w:sz w:val="28"/>
          <w:szCs w:val="28"/>
        </w:rPr>
        <w:t>существляться от ПС 110/35/6 кВ.</w:t>
      </w:r>
    </w:p>
    <w:p w:rsidR="00261EB2" w:rsidRPr="00261EB2" w:rsidRDefault="00261EB2" w:rsidP="00771214">
      <w:pPr>
        <w:spacing w:after="0"/>
        <w:jc w:val="both"/>
        <w:rPr>
          <w:rFonts w:ascii="Times New Roman" w:hAnsi="Times New Roman"/>
          <w:sz w:val="28"/>
          <w:szCs w:val="28"/>
        </w:rPr>
      </w:pPr>
      <w:r w:rsidRPr="00261EB2">
        <w:rPr>
          <w:rFonts w:ascii="Times New Roman" w:hAnsi="Times New Roman"/>
          <w:sz w:val="28"/>
          <w:szCs w:val="28"/>
        </w:rPr>
        <w:t xml:space="preserve">       Проектом предусматривается строительство распределительного пункта и трансформаторных подстанций расположенных в центре нагрузок.</w:t>
      </w:r>
    </w:p>
    <w:p w:rsidR="00771214" w:rsidRDefault="00261EB2" w:rsidP="00771214">
      <w:pPr>
        <w:spacing w:after="0"/>
        <w:jc w:val="both"/>
        <w:rPr>
          <w:rFonts w:ascii="Times New Roman" w:hAnsi="Times New Roman"/>
          <w:sz w:val="28"/>
          <w:szCs w:val="28"/>
        </w:rPr>
      </w:pPr>
      <w:r w:rsidRPr="00261EB2">
        <w:rPr>
          <w:rFonts w:ascii="Times New Roman" w:hAnsi="Times New Roman"/>
          <w:sz w:val="28"/>
          <w:szCs w:val="28"/>
        </w:rPr>
        <w:t xml:space="preserve">       Количество проектируемых подстанций и мощности установленных на них трансформаторов определены, исходя из величин и территориального размещения электрических нагрузок и вариантных п</w:t>
      </w:r>
      <w:r w:rsidR="00771214">
        <w:rPr>
          <w:rFonts w:ascii="Times New Roman" w:hAnsi="Times New Roman"/>
          <w:sz w:val="28"/>
          <w:szCs w:val="28"/>
        </w:rPr>
        <w:t xml:space="preserve">роработок.   </w:t>
      </w:r>
    </w:p>
    <w:p w:rsidR="008A3D27" w:rsidRPr="00D00249" w:rsidRDefault="00771214" w:rsidP="00771214">
      <w:pPr>
        <w:jc w:val="both"/>
        <w:rPr>
          <w:rFonts w:ascii="Times New Roman" w:hAnsi="Times New Roman"/>
          <w:sz w:val="28"/>
          <w:szCs w:val="28"/>
        </w:rPr>
      </w:pPr>
      <w:r>
        <w:rPr>
          <w:rFonts w:ascii="Times New Roman" w:hAnsi="Times New Roman"/>
          <w:sz w:val="28"/>
          <w:szCs w:val="28"/>
        </w:rPr>
        <w:t xml:space="preserve">                                                                                                                 </w:t>
      </w:r>
      <w:r w:rsidR="008A3D27">
        <w:rPr>
          <w:rFonts w:ascii="Times New Roman" w:hAnsi="Times New Roman"/>
          <w:sz w:val="28"/>
          <w:szCs w:val="28"/>
        </w:rPr>
        <w:t>Таблица 5.5.1</w:t>
      </w:r>
    </w:p>
    <w:tbl>
      <w:tblPr>
        <w:tblStyle w:val="ad"/>
        <w:tblW w:w="10283" w:type="dxa"/>
        <w:jc w:val="center"/>
        <w:tblInd w:w="-943" w:type="dxa"/>
        <w:tblLayout w:type="fixed"/>
        <w:tblLook w:val="04A0"/>
      </w:tblPr>
      <w:tblGrid>
        <w:gridCol w:w="2717"/>
        <w:gridCol w:w="1985"/>
        <w:gridCol w:w="973"/>
        <w:gridCol w:w="746"/>
        <w:gridCol w:w="770"/>
        <w:gridCol w:w="752"/>
        <w:gridCol w:w="802"/>
        <w:gridCol w:w="757"/>
        <w:gridCol w:w="781"/>
      </w:tblGrid>
      <w:tr w:rsidR="008A3D27" w:rsidRPr="00D00249" w:rsidTr="00B85DA5">
        <w:trPr>
          <w:jc w:val="center"/>
        </w:trPr>
        <w:tc>
          <w:tcPr>
            <w:tcW w:w="2717"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973" w:type="dxa"/>
            <w:vMerge w:val="restart"/>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Итого</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Объем капитальных вложений</w:t>
            </w:r>
          </w:p>
          <w:p w:rsidR="008A3D27" w:rsidRPr="00D00249" w:rsidRDefault="008A3D27" w:rsidP="00B85DA5">
            <w:pPr>
              <w:rPr>
                <w:rFonts w:ascii="Times New Roman" w:hAnsi="Times New Roman"/>
                <w:sz w:val="24"/>
                <w:szCs w:val="24"/>
              </w:rPr>
            </w:pPr>
            <w:r w:rsidRPr="00D00249">
              <w:rPr>
                <w:rFonts w:ascii="Times New Roman" w:hAnsi="Times New Roman"/>
                <w:sz w:val="24"/>
                <w:szCs w:val="24"/>
              </w:rPr>
              <w:t>(тыс.руб)</w:t>
            </w:r>
          </w:p>
        </w:tc>
      </w:tr>
      <w:tr w:rsidR="008A3D27" w:rsidRPr="00D00249" w:rsidTr="00B85DA5">
        <w:trPr>
          <w:jc w:val="center"/>
        </w:trPr>
        <w:tc>
          <w:tcPr>
            <w:tcW w:w="2717" w:type="dxa"/>
            <w:vMerge/>
          </w:tcPr>
          <w:p w:rsidR="008A3D27" w:rsidRPr="00D00249" w:rsidRDefault="008A3D27" w:rsidP="00B85DA5">
            <w:pPr>
              <w:rPr>
                <w:rFonts w:ascii="Times New Roman" w:hAnsi="Times New Roman"/>
                <w:sz w:val="24"/>
                <w:szCs w:val="24"/>
              </w:rPr>
            </w:pPr>
          </w:p>
        </w:tc>
        <w:tc>
          <w:tcPr>
            <w:tcW w:w="1985" w:type="dxa"/>
            <w:vMerge/>
          </w:tcPr>
          <w:p w:rsidR="008A3D27" w:rsidRPr="00D00249" w:rsidRDefault="008A3D27" w:rsidP="00B85DA5">
            <w:pPr>
              <w:rPr>
                <w:rFonts w:ascii="Times New Roman" w:hAnsi="Times New Roman"/>
                <w:sz w:val="24"/>
                <w:szCs w:val="24"/>
              </w:rPr>
            </w:pPr>
          </w:p>
        </w:tc>
        <w:tc>
          <w:tcPr>
            <w:tcW w:w="973" w:type="dxa"/>
            <w:vMerge/>
          </w:tcPr>
          <w:p w:rsidR="008A3D27" w:rsidRPr="00D00249" w:rsidRDefault="008A3D27" w:rsidP="00B85DA5">
            <w:pPr>
              <w:rPr>
                <w:rFonts w:ascii="Times New Roman" w:hAnsi="Times New Roman"/>
                <w:sz w:val="24"/>
                <w:szCs w:val="24"/>
              </w:rPr>
            </w:pPr>
          </w:p>
        </w:tc>
        <w:tc>
          <w:tcPr>
            <w:tcW w:w="746"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2016</w:t>
            </w:r>
          </w:p>
        </w:tc>
        <w:tc>
          <w:tcPr>
            <w:tcW w:w="770"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2017</w:t>
            </w:r>
          </w:p>
        </w:tc>
        <w:tc>
          <w:tcPr>
            <w:tcW w:w="75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2018</w:t>
            </w:r>
          </w:p>
        </w:tc>
        <w:tc>
          <w:tcPr>
            <w:tcW w:w="802"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2019</w:t>
            </w:r>
          </w:p>
        </w:tc>
        <w:tc>
          <w:tcPr>
            <w:tcW w:w="757"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2020</w:t>
            </w:r>
          </w:p>
        </w:tc>
        <w:tc>
          <w:tcPr>
            <w:tcW w:w="781" w:type="dxa"/>
          </w:tcPr>
          <w:p w:rsidR="008A3D27" w:rsidRPr="00D00249" w:rsidRDefault="008A3D27" w:rsidP="00B85DA5">
            <w:pPr>
              <w:rPr>
                <w:rFonts w:ascii="Times New Roman" w:hAnsi="Times New Roman"/>
                <w:sz w:val="24"/>
                <w:szCs w:val="24"/>
              </w:rPr>
            </w:pPr>
            <w:r w:rsidRPr="00D00249">
              <w:rPr>
                <w:rFonts w:ascii="Times New Roman" w:hAnsi="Times New Roman"/>
                <w:sz w:val="24"/>
                <w:szCs w:val="24"/>
              </w:rPr>
              <w:t>2021-2026</w:t>
            </w:r>
          </w:p>
        </w:tc>
      </w:tr>
      <w:tr w:rsidR="008A3D27" w:rsidRPr="00D00249" w:rsidTr="00B85DA5">
        <w:trPr>
          <w:jc w:val="center"/>
        </w:trPr>
        <w:tc>
          <w:tcPr>
            <w:tcW w:w="2717" w:type="dxa"/>
          </w:tcPr>
          <w:p w:rsidR="008A3D27" w:rsidRPr="008678EA" w:rsidRDefault="008A3D27" w:rsidP="00B85DA5">
            <w:pPr>
              <w:rPr>
                <w:rFonts w:ascii="Times New Roman" w:hAnsi="Times New Roman"/>
                <w:sz w:val="24"/>
                <w:szCs w:val="24"/>
              </w:rPr>
            </w:pPr>
            <w:r w:rsidRPr="00045EF0">
              <w:rPr>
                <w:rFonts w:ascii="Times New Roman" w:hAnsi="Times New Roman"/>
                <w:bCs/>
                <w:sz w:val="24"/>
                <w:szCs w:val="24"/>
              </w:rPr>
              <w:t>Развитие сетей электроснабжения</w:t>
            </w:r>
          </w:p>
        </w:tc>
        <w:tc>
          <w:tcPr>
            <w:tcW w:w="1985" w:type="dxa"/>
          </w:tcPr>
          <w:p w:rsidR="008A3D27" w:rsidRPr="008678EA" w:rsidRDefault="008A3D27" w:rsidP="00B85DA5">
            <w:pPr>
              <w:rPr>
                <w:rFonts w:ascii="Times New Roman" w:hAnsi="Times New Roman"/>
                <w:sz w:val="24"/>
                <w:szCs w:val="24"/>
              </w:rPr>
            </w:pPr>
            <w:r w:rsidRPr="008678EA">
              <w:rPr>
                <w:rFonts w:ascii="Times New Roman" w:eastAsia="Times New Roman" w:hAnsi="Times New Roman"/>
                <w:bCs/>
                <w:sz w:val="24"/>
                <w:szCs w:val="24"/>
                <w:lang w:eastAsia="ru-RU"/>
              </w:rPr>
              <w:t>Бюджет Республики Башкорто</w:t>
            </w:r>
            <w:r>
              <w:rPr>
                <w:rFonts w:ascii="Times New Roman" w:eastAsia="Times New Roman" w:hAnsi="Times New Roman"/>
                <w:bCs/>
                <w:sz w:val="24"/>
                <w:szCs w:val="24"/>
                <w:lang w:eastAsia="ru-RU"/>
              </w:rPr>
              <w:t>стан, средства местного бюджета</w:t>
            </w:r>
          </w:p>
        </w:tc>
        <w:tc>
          <w:tcPr>
            <w:tcW w:w="973" w:type="dxa"/>
            <w:vAlign w:val="center"/>
          </w:tcPr>
          <w:p w:rsidR="008A3D27" w:rsidRPr="00F31FFD" w:rsidRDefault="008A3D27" w:rsidP="00B85DA5">
            <w:pPr>
              <w:spacing w:after="0" w:line="240" w:lineRule="auto"/>
              <w:rPr>
                <w:rFonts w:ascii="Times New Roman" w:eastAsia="Times New Roman" w:hAnsi="Times New Roman"/>
                <w:b/>
                <w:bCs/>
                <w:sz w:val="24"/>
                <w:szCs w:val="20"/>
                <w:lang w:eastAsia="ru-RU"/>
              </w:rPr>
            </w:pPr>
            <w:r>
              <w:rPr>
                <w:rFonts w:ascii="Times New Roman" w:eastAsia="Times New Roman" w:hAnsi="Times New Roman"/>
                <w:b/>
                <w:bCs/>
                <w:sz w:val="24"/>
                <w:szCs w:val="20"/>
                <w:lang w:eastAsia="ru-RU"/>
              </w:rPr>
              <w:t>19065</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2030</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3545</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2175</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2240</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1565</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7508</w:t>
            </w:r>
          </w:p>
        </w:tc>
      </w:tr>
      <w:tr w:rsidR="008A3D27" w:rsidRPr="00D00249" w:rsidTr="00B85DA5">
        <w:trPr>
          <w:jc w:val="center"/>
        </w:trPr>
        <w:tc>
          <w:tcPr>
            <w:tcW w:w="4702"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973"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17730</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1850</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3400</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2000</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2050</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1470</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6958</w:t>
            </w:r>
          </w:p>
        </w:tc>
      </w:tr>
      <w:tr w:rsidR="008A3D27" w:rsidRPr="00D00249" w:rsidTr="00B85DA5">
        <w:trPr>
          <w:jc w:val="center"/>
        </w:trPr>
        <w:tc>
          <w:tcPr>
            <w:tcW w:w="4702" w:type="dxa"/>
            <w:gridSpan w:val="2"/>
          </w:tcPr>
          <w:p w:rsidR="008A3D27" w:rsidRPr="008678EA" w:rsidRDefault="008A3D27" w:rsidP="00B85DA5">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973"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1335</w:t>
            </w:r>
          </w:p>
        </w:tc>
        <w:tc>
          <w:tcPr>
            <w:tcW w:w="746" w:type="dxa"/>
            <w:vAlign w:val="center"/>
          </w:tcPr>
          <w:p w:rsidR="008A3D27" w:rsidRPr="00F31FFD" w:rsidRDefault="008A3D27" w:rsidP="00B85DA5">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180</w:t>
            </w:r>
          </w:p>
        </w:tc>
        <w:tc>
          <w:tcPr>
            <w:tcW w:w="770"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145</w:t>
            </w:r>
          </w:p>
        </w:tc>
        <w:tc>
          <w:tcPr>
            <w:tcW w:w="75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175</w:t>
            </w:r>
          </w:p>
        </w:tc>
        <w:tc>
          <w:tcPr>
            <w:tcW w:w="802" w:type="dxa"/>
            <w:vAlign w:val="center"/>
          </w:tcPr>
          <w:p w:rsidR="008A3D27" w:rsidRPr="00F31FFD" w:rsidRDefault="008A3D27" w:rsidP="00B85DA5">
            <w:pPr>
              <w:spacing w:after="0" w:line="240" w:lineRule="auto"/>
              <w:jc w:val="center"/>
              <w:rPr>
                <w:rFonts w:ascii="Times New Roman" w:eastAsia="Times New Roman" w:hAnsi="Times New Roman"/>
                <w:b/>
                <w:bCs/>
                <w:color w:val="00B050"/>
                <w:sz w:val="20"/>
                <w:szCs w:val="20"/>
                <w:lang w:eastAsia="ru-RU"/>
              </w:rPr>
            </w:pPr>
            <w:r>
              <w:rPr>
                <w:rFonts w:ascii="Times New Roman" w:eastAsia="Times New Roman" w:hAnsi="Times New Roman"/>
                <w:b/>
                <w:bCs/>
                <w:sz w:val="20"/>
                <w:szCs w:val="20"/>
                <w:lang w:eastAsia="ru-RU"/>
              </w:rPr>
              <w:t>190</w:t>
            </w:r>
          </w:p>
        </w:tc>
        <w:tc>
          <w:tcPr>
            <w:tcW w:w="757"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95</w:t>
            </w:r>
          </w:p>
        </w:tc>
        <w:tc>
          <w:tcPr>
            <w:tcW w:w="781" w:type="dxa"/>
            <w:vAlign w:val="center"/>
          </w:tcPr>
          <w:p w:rsidR="008A3D27" w:rsidRPr="00F31FFD" w:rsidRDefault="008A3D27" w:rsidP="00B85DA5">
            <w:pPr>
              <w:spacing w:after="0" w:line="240" w:lineRule="auto"/>
              <w:jc w:val="center"/>
              <w:rPr>
                <w:rFonts w:ascii="Times New Roman" w:eastAsia="Times New Roman" w:hAnsi="Times New Roman" w:cstheme="minorBidi"/>
                <w:b/>
                <w:bCs/>
                <w:color w:val="00B050"/>
                <w:sz w:val="20"/>
                <w:szCs w:val="20"/>
                <w:lang w:eastAsia="ru-RU"/>
              </w:rPr>
            </w:pPr>
            <w:r>
              <w:rPr>
                <w:rFonts w:ascii="Times New Roman" w:eastAsia="Times New Roman" w:hAnsi="Times New Roman"/>
                <w:b/>
                <w:bCs/>
                <w:sz w:val="20"/>
                <w:szCs w:val="20"/>
                <w:lang w:eastAsia="ru-RU"/>
              </w:rPr>
              <w:t>550</w:t>
            </w:r>
          </w:p>
        </w:tc>
      </w:tr>
    </w:tbl>
    <w:p w:rsidR="00261EB2" w:rsidRDefault="00261EB2" w:rsidP="00771214">
      <w:pPr>
        <w:spacing w:after="0" w:line="240" w:lineRule="auto"/>
        <w:contextualSpacing/>
        <w:jc w:val="both"/>
        <w:rPr>
          <w:rFonts w:ascii="Times New Roman" w:hAnsi="Times New Roman"/>
          <w:b/>
          <w:sz w:val="28"/>
          <w:szCs w:val="28"/>
        </w:rPr>
      </w:pPr>
    </w:p>
    <w:p w:rsidR="00420E09" w:rsidRDefault="00771214" w:rsidP="00771214">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r w:rsidR="00420E09">
        <w:rPr>
          <w:rFonts w:ascii="Times New Roman" w:hAnsi="Times New Roman"/>
          <w:b/>
          <w:sz w:val="28"/>
          <w:szCs w:val="28"/>
        </w:rPr>
        <w:t>5.6 П</w:t>
      </w:r>
      <w:r w:rsidR="00420E09" w:rsidRPr="00420E09">
        <w:rPr>
          <w:rFonts w:ascii="Times New Roman" w:hAnsi="Times New Roman"/>
          <w:b/>
          <w:sz w:val="28"/>
          <w:szCs w:val="28"/>
        </w:rPr>
        <w:t>рограмма инвестиционных проектов в захоронении (утилизации) ТБО</w:t>
      </w:r>
    </w:p>
    <w:p w:rsidR="00771214" w:rsidRDefault="00347FA8" w:rsidP="00771214">
      <w:pPr>
        <w:spacing w:after="0" w:line="240" w:lineRule="auto"/>
        <w:ind w:firstLine="851"/>
        <w:contextualSpacing/>
        <w:jc w:val="both"/>
        <w:rPr>
          <w:rFonts w:ascii="Times New Roman" w:hAnsi="Times New Roman"/>
          <w:sz w:val="28"/>
          <w:szCs w:val="28"/>
        </w:rPr>
      </w:pPr>
      <w:r w:rsidRPr="00347FA8">
        <w:rPr>
          <w:rFonts w:ascii="Times New Roman" w:hAnsi="Times New Roman"/>
          <w:sz w:val="28"/>
          <w:szCs w:val="28"/>
        </w:rPr>
        <w:t>Основными мероприятиями по санитарной очистке территории муниципального образования станет ликвидация несанкционированной свалки с последующим проведением рекультивации территории, расчистка захламленных участков территории.</w:t>
      </w:r>
    </w:p>
    <w:p w:rsidR="00771214" w:rsidRDefault="00771214" w:rsidP="00771214">
      <w:pPr>
        <w:spacing w:after="0" w:line="240" w:lineRule="auto"/>
        <w:ind w:firstLine="851"/>
        <w:contextualSpacing/>
        <w:jc w:val="both"/>
        <w:rPr>
          <w:rFonts w:ascii="Times New Roman" w:hAnsi="Times New Roman"/>
          <w:sz w:val="28"/>
          <w:szCs w:val="28"/>
        </w:rPr>
      </w:pPr>
    </w:p>
    <w:p w:rsidR="00771214" w:rsidRDefault="00771214" w:rsidP="00771214">
      <w:pPr>
        <w:spacing w:after="0" w:line="240" w:lineRule="auto"/>
        <w:ind w:firstLine="851"/>
        <w:contextualSpacing/>
        <w:jc w:val="both"/>
        <w:rPr>
          <w:rFonts w:ascii="Times New Roman" w:hAnsi="Times New Roman"/>
          <w:sz w:val="28"/>
          <w:szCs w:val="28"/>
        </w:rPr>
      </w:pPr>
    </w:p>
    <w:p w:rsidR="00771214" w:rsidRDefault="00771214" w:rsidP="00771214">
      <w:pPr>
        <w:spacing w:after="0" w:line="240" w:lineRule="auto"/>
        <w:ind w:firstLine="851"/>
        <w:contextualSpacing/>
        <w:jc w:val="both"/>
        <w:rPr>
          <w:rFonts w:ascii="Times New Roman" w:hAnsi="Times New Roman"/>
          <w:sz w:val="28"/>
          <w:szCs w:val="28"/>
        </w:rPr>
      </w:pPr>
    </w:p>
    <w:p w:rsidR="008A3D27" w:rsidRDefault="00347FA8" w:rsidP="00771214">
      <w:pPr>
        <w:spacing w:after="0" w:line="240" w:lineRule="auto"/>
        <w:ind w:firstLine="851"/>
        <w:contextualSpacing/>
        <w:jc w:val="both"/>
        <w:rPr>
          <w:rFonts w:ascii="Times New Roman" w:hAnsi="Times New Roman"/>
          <w:sz w:val="28"/>
          <w:szCs w:val="28"/>
        </w:rPr>
      </w:pPr>
      <w:r w:rsidRPr="00347FA8">
        <w:rPr>
          <w:rFonts w:ascii="Times New Roman" w:hAnsi="Times New Roman"/>
          <w:sz w:val="28"/>
          <w:szCs w:val="28"/>
        </w:rPr>
        <w:t>Программа мероприятий по строительству, реконструкции и модернизации коммунальной инфраструктуры в части утилизации (захоронения) ТБО приведена в таблице</w:t>
      </w:r>
      <w:r>
        <w:rPr>
          <w:rFonts w:ascii="Times New Roman" w:hAnsi="Times New Roman"/>
          <w:sz w:val="28"/>
          <w:szCs w:val="28"/>
        </w:rPr>
        <w:t>.</w:t>
      </w:r>
    </w:p>
    <w:p w:rsidR="00347FA8" w:rsidRPr="00D00249" w:rsidRDefault="00347FA8" w:rsidP="00347FA8">
      <w:pPr>
        <w:spacing w:after="0" w:line="240" w:lineRule="auto"/>
        <w:ind w:firstLine="851"/>
        <w:contextualSpacing/>
        <w:jc w:val="right"/>
        <w:rPr>
          <w:rFonts w:ascii="Times New Roman" w:hAnsi="Times New Roman"/>
          <w:sz w:val="28"/>
          <w:szCs w:val="28"/>
        </w:rPr>
      </w:pPr>
      <w:r>
        <w:rPr>
          <w:rFonts w:ascii="Times New Roman" w:hAnsi="Times New Roman"/>
          <w:sz w:val="28"/>
          <w:szCs w:val="28"/>
        </w:rPr>
        <w:t>Таблица 5.5.1</w:t>
      </w:r>
    </w:p>
    <w:tbl>
      <w:tblPr>
        <w:tblStyle w:val="ad"/>
        <w:tblW w:w="10283" w:type="dxa"/>
        <w:jc w:val="center"/>
        <w:tblInd w:w="-943" w:type="dxa"/>
        <w:tblLayout w:type="fixed"/>
        <w:tblLook w:val="04A0"/>
      </w:tblPr>
      <w:tblGrid>
        <w:gridCol w:w="2717"/>
        <w:gridCol w:w="1985"/>
        <w:gridCol w:w="973"/>
        <w:gridCol w:w="746"/>
        <w:gridCol w:w="770"/>
        <w:gridCol w:w="752"/>
        <w:gridCol w:w="802"/>
        <w:gridCol w:w="757"/>
        <w:gridCol w:w="781"/>
      </w:tblGrid>
      <w:tr w:rsidR="00347FA8" w:rsidRPr="00D00249" w:rsidTr="00B85DA5">
        <w:trPr>
          <w:jc w:val="center"/>
        </w:trPr>
        <w:tc>
          <w:tcPr>
            <w:tcW w:w="2717" w:type="dxa"/>
            <w:vMerge w:val="restart"/>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Мероприятия</w:t>
            </w:r>
          </w:p>
        </w:tc>
        <w:tc>
          <w:tcPr>
            <w:tcW w:w="1985" w:type="dxa"/>
            <w:vMerge w:val="restart"/>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Источники финансирования</w:t>
            </w:r>
          </w:p>
        </w:tc>
        <w:tc>
          <w:tcPr>
            <w:tcW w:w="973" w:type="dxa"/>
            <w:vMerge w:val="restart"/>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Итого</w:t>
            </w:r>
          </w:p>
          <w:p w:rsidR="00347FA8" w:rsidRPr="00D00249" w:rsidRDefault="00347FA8" w:rsidP="00B85DA5">
            <w:pPr>
              <w:rPr>
                <w:rFonts w:ascii="Times New Roman" w:hAnsi="Times New Roman"/>
                <w:sz w:val="24"/>
                <w:szCs w:val="24"/>
              </w:rPr>
            </w:pPr>
            <w:r w:rsidRPr="00D00249">
              <w:rPr>
                <w:rFonts w:ascii="Times New Roman" w:hAnsi="Times New Roman"/>
                <w:sz w:val="24"/>
                <w:szCs w:val="24"/>
              </w:rPr>
              <w:t>(тыс. руб)</w:t>
            </w:r>
          </w:p>
        </w:tc>
        <w:tc>
          <w:tcPr>
            <w:tcW w:w="4608" w:type="dxa"/>
            <w:gridSpan w:val="6"/>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Объем капитальных вложений</w:t>
            </w:r>
          </w:p>
          <w:p w:rsidR="00347FA8" w:rsidRPr="00D00249" w:rsidRDefault="00347FA8" w:rsidP="00B85DA5">
            <w:pPr>
              <w:rPr>
                <w:rFonts w:ascii="Times New Roman" w:hAnsi="Times New Roman"/>
                <w:sz w:val="24"/>
                <w:szCs w:val="24"/>
              </w:rPr>
            </w:pPr>
            <w:r w:rsidRPr="00D00249">
              <w:rPr>
                <w:rFonts w:ascii="Times New Roman" w:hAnsi="Times New Roman"/>
                <w:sz w:val="24"/>
                <w:szCs w:val="24"/>
              </w:rPr>
              <w:t>(тыс.руб)</w:t>
            </w:r>
          </w:p>
        </w:tc>
      </w:tr>
      <w:tr w:rsidR="00347FA8" w:rsidRPr="00D00249" w:rsidTr="00B85DA5">
        <w:trPr>
          <w:jc w:val="center"/>
        </w:trPr>
        <w:tc>
          <w:tcPr>
            <w:tcW w:w="2717" w:type="dxa"/>
            <w:vMerge/>
          </w:tcPr>
          <w:p w:rsidR="00347FA8" w:rsidRPr="00D00249" w:rsidRDefault="00347FA8" w:rsidP="00B85DA5">
            <w:pPr>
              <w:rPr>
                <w:rFonts w:ascii="Times New Roman" w:hAnsi="Times New Roman"/>
                <w:sz w:val="24"/>
                <w:szCs w:val="24"/>
              </w:rPr>
            </w:pPr>
          </w:p>
        </w:tc>
        <w:tc>
          <w:tcPr>
            <w:tcW w:w="1985" w:type="dxa"/>
            <w:vMerge/>
          </w:tcPr>
          <w:p w:rsidR="00347FA8" w:rsidRPr="00D00249" w:rsidRDefault="00347FA8" w:rsidP="00B85DA5">
            <w:pPr>
              <w:rPr>
                <w:rFonts w:ascii="Times New Roman" w:hAnsi="Times New Roman"/>
                <w:sz w:val="24"/>
                <w:szCs w:val="24"/>
              </w:rPr>
            </w:pPr>
          </w:p>
        </w:tc>
        <w:tc>
          <w:tcPr>
            <w:tcW w:w="973" w:type="dxa"/>
            <w:vMerge/>
          </w:tcPr>
          <w:p w:rsidR="00347FA8" w:rsidRPr="00D00249" w:rsidRDefault="00347FA8" w:rsidP="00B85DA5">
            <w:pPr>
              <w:rPr>
                <w:rFonts w:ascii="Times New Roman" w:hAnsi="Times New Roman"/>
                <w:sz w:val="24"/>
                <w:szCs w:val="24"/>
              </w:rPr>
            </w:pPr>
          </w:p>
        </w:tc>
        <w:tc>
          <w:tcPr>
            <w:tcW w:w="746"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2016</w:t>
            </w:r>
          </w:p>
        </w:tc>
        <w:tc>
          <w:tcPr>
            <w:tcW w:w="770"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2017</w:t>
            </w:r>
          </w:p>
        </w:tc>
        <w:tc>
          <w:tcPr>
            <w:tcW w:w="752"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2018</w:t>
            </w:r>
          </w:p>
        </w:tc>
        <w:tc>
          <w:tcPr>
            <w:tcW w:w="802"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2019</w:t>
            </w:r>
          </w:p>
        </w:tc>
        <w:tc>
          <w:tcPr>
            <w:tcW w:w="757"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2020</w:t>
            </w:r>
          </w:p>
        </w:tc>
        <w:tc>
          <w:tcPr>
            <w:tcW w:w="781" w:type="dxa"/>
          </w:tcPr>
          <w:p w:rsidR="00347FA8" w:rsidRPr="00D00249" w:rsidRDefault="00347FA8" w:rsidP="00B85DA5">
            <w:pPr>
              <w:rPr>
                <w:rFonts w:ascii="Times New Roman" w:hAnsi="Times New Roman"/>
                <w:sz w:val="24"/>
                <w:szCs w:val="24"/>
              </w:rPr>
            </w:pPr>
            <w:r w:rsidRPr="00D00249">
              <w:rPr>
                <w:rFonts w:ascii="Times New Roman" w:hAnsi="Times New Roman"/>
                <w:sz w:val="24"/>
                <w:szCs w:val="24"/>
              </w:rPr>
              <w:t>2021-2026</w:t>
            </w:r>
          </w:p>
        </w:tc>
      </w:tr>
      <w:tr w:rsidR="00347FA8" w:rsidRPr="00D00249" w:rsidTr="00B85DA5">
        <w:trPr>
          <w:jc w:val="center"/>
        </w:trPr>
        <w:tc>
          <w:tcPr>
            <w:tcW w:w="2717" w:type="dxa"/>
          </w:tcPr>
          <w:p w:rsidR="00347FA8" w:rsidRPr="008678EA" w:rsidRDefault="00347FA8" w:rsidP="00347FA8">
            <w:pPr>
              <w:rPr>
                <w:rFonts w:ascii="Times New Roman" w:hAnsi="Times New Roman"/>
                <w:sz w:val="24"/>
                <w:szCs w:val="24"/>
              </w:rPr>
            </w:pPr>
            <w:r w:rsidRPr="00F31FFD">
              <w:rPr>
                <w:rFonts w:ascii="Times New Roman" w:eastAsia="Times New Roman" w:hAnsi="Times New Roman"/>
                <w:b/>
                <w:color w:val="000000"/>
                <w:sz w:val="20"/>
                <w:szCs w:val="20"/>
                <w:lang w:eastAsia="ru-RU"/>
              </w:rPr>
              <w:t>Ликвидация несанкционированных свалок н</w:t>
            </w:r>
            <w:r>
              <w:rPr>
                <w:rFonts w:ascii="Times New Roman" w:eastAsia="Times New Roman" w:hAnsi="Times New Roman"/>
                <w:b/>
                <w:color w:val="000000"/>
                <w:sz w:val="20"/>
                <w:szCs w:val="20"/>
                <w:lang w:eastAsia="ru-RU"/>
              </w:rPr>
              <w:t>а территории населенного пункта</w:t>
            </w:r>
          </w:p>
        </w:tc>
        <w:tc>
          <w:tcPr>
            <w:tcW w:w="1985" w:type="dxa"/>
          </w:tcPr>
          <w:p w:rsidR="00347FA8" w:rsidRPr="008678EA" w:rsidRDefault="00347FA8" w:rsidP="00347FA8">
            <w:pPr>
              <w:rPr>
                <w:rFonts w:ascii="Times New Roman" w:hAnsi="Times New Roman"/>
                <w:sz w:val="24"/>
                <w:szCs w:val="24"/>
              </w:rPr>
            </w:pPr>
            <w:r w:rsidRPr="008678EA">
              <w:rPr>
                <w:rFonts w:ascii="Times New Roman" w:eastAsia="Times New Roman" w:hAnsi="Times New Roman"/>
                <w:bCs/>
                <w:sz w:val="24"/>
                <w:szCs w:val="24"/>
                <w:lang w:eastAsia="ru-RU"/>
              </w:rPr>
              <w:t>Бюджет Республики Башкорто</w:t>
            </w:r>
            <w:r>
              <w:rPr>
                <w:rFonts w:ascii="Times New Roman" w:eastAsia="Times New Roman" w:hAnsi="Times New Roman"/>
                <w:bCs/>
                <w:sz w:val="24"/>
                <w:szCs w:val="24"/>
                <w:lang w:eastAsia="ru-RU"/>
              </w:rPr>
              <w:t>стан, средства местного бюджета</w:t>
            </w:r>
          </w:p>
        </w:tc>
        <w:tc>
          <w:tcPr>
            <w:tcW w:w="973" w:type="dxa"/>
            <w:vAlign w:val="center"/>
          </w:tcPr>
          <w:p w:rsidR="00347FA8" w:rsidRPr="00F31FFD" w:rsidRDefault="00347FA8" w:rsidP="005D4628">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1</w:t>
            </w:r>
            <w:r w:rsidR="005D4628">
              <w:rPr>
                <w:rFonts w:ascii="Times New Roman" w:eastAsia="Times New Roman" w:hAnsi="Times New Roman" w:cstheme="minorBidi"/>
                <w:b/>
                <w:bCs/>
                <w:sz w:val="24"/>
                <w:szCs w:val="24"/>
                <w:lang w:eastAsia="ru-RU"/>
              </w:rPr>
              <w:t>2</w:t>
            </w:r>
            <w:r>
              <w:rPr>
                <w:rFonts w:ascii="Times New Roman" w:eastAsia="Times New Roman" w:hAnsi="Times New Roman" w:cstheme="minorBidi"/>
                <w:b/>
                <w:bCs/>
                <w:sz w:val="24"/>
                <w:szCs w:val="24"/>
                <w:lang w:eastAsia="ru-RU"/>
              </w:rPr>
              <w:t>00</w:t>
            </w:r>
          </w:p>
        </w:tc>
        <w:tc>
          <w:tcPr>
            <w:tcW w:w="746"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70"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500</w:t>
            </w:r>
          </w:p>
        </w:tc>
        <w:tc>
          <w:tcPr>
            <w:tcW w:w="75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300</w:t>
            </w:r>
          </w:p>
        </w:tc>
        <w:tc>
          <w:tcPr>
            <w:tcW w:w="802" w:type="dxa"/>
            <w:vAlign w:val="center"/>
          </w:tcPr>
          <w:p w:rsidR="00347FA8" w:rsidRPr="00F31FFD" w:rsidRDefault="005D462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4</w:t>
            </w:r>
            <w:r w:rsidR="00347FA8">
              <w:rPr>
                <w:rFonts w:ascii="Times New Roman" w:eastAsia="Times New Roman" w:hAnsi="Times New Roman" w:cstheme="minorBidi"/>
                <w:b/>
                <w:bCs/>
                <w:sz w:val="24"/>
                <w:szCs w:val="24"/>
                <w:lang w:eastAsia="ru-RU"/>
              </w:rPr>
              <w:t>00</w:t>
            </w:r>
          </w:p>
        </w:tc>
        <w:tc>
          <w:tcPr>
            <w:tcW w:w="757"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c>
          <w:tcPr>
            <w:tcW w:w="781"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r>
      <w:tr w:rsidR="00347FA8" w:rsidRPr="00D00249" w:rsidTr="00B85DA5">
        <w:trPr>
          <w:jc w:val="center"/>
        </w:trPr>
        <w:tc>
          <w:tcPr>
            <w:tcW w:w="4702" w:type="dxa"/>
            <w:gridSpan w:val="2"/>
          </w:tcPr>
          <w:p w:rsidR="00347FA8" w:rsidRPr="008678EA" w:rsidRDefault="00347FA8" w:rsidP="00347FA8">
            <w:pPr>
              <w:rPr>
                <w:rFonts w:ascii="Times New Roman" w:eastAsia="Times New Roman" w:hAnsi="Times New Roman"/>
                <w:bCs/>
                <w:sz w:val="24"/>
                <w:szCs w:val="24"/>
                <w:lang w:eastAsia="ru-RU"/>
              </w:rPr>
            </w:pPr>
            <w:r w:rsidRPr="008678EA">
              <w:rPr>
                <w:rFonts w:ascii="Times New Roman" w:eastAsia="Times New Roman" w:hAnsi="Times New Roman"/>
                <w:bCs/>
                <w:sz w:val="24"/>
                <w:szCs w:val="24"/>
                <w:lang w:eastAsia="ru-RU"/>
              </w:rPr>
              <w:t>Бюджет Республики Башкортостан:</w:t>
            </w:r>
          </w:p>
        </w:tc>
        <w:tc>
          <w:tcPr>
            <w:tcW w:w="973" w:type="dxa"/>
            <w:vAlign w:val="center"/>
          </w:tcPr>
          <w:p w:rsidR="00347FA8" w:rsidRPr="00F31FFD" w:rsidRDefault="00BE6665"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10</w:t>
            </w:r>
            <w:r w:rsidR="00347FA8">
              <w:rPr>
                <w:rFonts w:ascii="Times New Roman" w:eastAsia="Times New Roman" w:hAnsi="Times New Roman" w:cstheme="minorBidi"/>
                <w:b/>
                <w:bCs/>
                <w:sz w:val="24"/>
                <w:szCs w:val="24"/>
                <w:lang w:eastAsia="ru-RU"/>
              </w:rPr>
              <w:t>80</w:t>
            </w:r>
          </w:p>
        </w:tc>
        <w:tc>
          <w:tcPr>
            <w:tcW w:w="746"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70"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480</w:t>
            </w:r>
          </w:p>
        </w:tc>
        <w:tc>
          <w:tcPr>
            <w:tcW w:w="75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250</w:t>
            </w:r>
          </w:p>
        </w:tc>
        <w:tc>
          <w:tcPr>
            <w:tcW w:w="802" w:type="dxa"/>
            <w:vAlign w:val="center"/>
          </w:tcPr>
          <w:p w:rsidR="00347FA8" w:rsidRPr="00F31FFD" w:rsidRDefault="00BE6665"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3</w:t>
            </w:r>
            <w:r w:rsidR="00347FA8">
              <w:rPr>
                <w:rFonts w:ascii="Times New Roman" w:eastAsia="Times New Roman" w:hAnsi="Times New Roman" w:cstheme="minorBidi"/>
                <w:b/>
                <w:bCs/>
                <w:sz w:val="24"/>
                <w:szCs w:val="24"/>
                <w:lang w:eastAsia="ru-RU"/>
              </w:rPr>
              <w:t>50</w:t>
            </w:r>
          </w:p>
        </w:tc>
        <w:tc>
          <w:tcPr>
            <w:tcW w:w="757"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81"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r>
      <w:tr w:rsidR="00347FA8" w:rsidRPr="00D00249" w:rsidTr="00B85DA5">
        <w:trPr>
          <w:jc w:val="center"/>
        </w:trPr>
        <w:tc>
          <w:tcPr>
            <w:tcW w:w="4702" w:type="dxa"/>
            <w:gridSpan w:val="2"/>
          </w:tcPr>
          <w:p w:rsidR="00347FA8" w:rsidRPr="008678EA" w:rsidRDefault="00347FA8" w:rsidP="00347FA8">
            <w:pPr>
              <w:rPr>
                <w:rFonts w:ascii="Times New Roman" w:eastAsia="Times New Roman" w:hAnsi="Times New Roman"/>
                <w:bCs/>
                <w:sz w:val="24"/>
                <w:szCs w:val="24"/>
                <w:lang w:eastAsia="ru-RU"/>
              </w:rPr>
            </w:pPr>
            <w:r w:rsidRPr="008678EA">
              <w:rPr>
                <w:rFonts w:ascii="Times New Roman" w:eastAsia="Times New Roman" w:hAnsi="Times New Roman"/>
                <w:bCs/>
                <w:color w:val="000000" w:themeColor="text1"/>
                <w:sz w:val="24"/>
                <w:szCs w:val="20"/>
                <w:lang w:eastAsia="ru-RU"/>
              </w:rPr>
              <w:t>Местный бюджет:</w:t>
            </w:r>
          </w:p>
        </w:tc>
        <w:tc>
          <w:tcPr>
            <w:tcW w:w="973"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120</w:t>
            </w:r>
          </w:p>
        </w:tc>
        <w:tc>
          <w:tcPr>
            <w:tcW w:w="746"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70"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20</w:t>
            </w:r>
          </w:p>
        </w:tc>
        <w:tc>
          <w:tcPr>
            <w:tcW w:w="75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50</w:t>
            </w:r>
          </w:p>
        </w:tc>
        <w:tc>
          <w:tcPr>
            <w:tcW w:w="802"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50</w:t>
            </w:r>
          </w:p>
        </w:tc>
        <w:tc>
          <w:tcPr>
            <w:tcW w:w="757" w:type="dxa"/>
            <w:vAlign w:val="center"/>
          </w:tcPr>
          <w:p w:rsidR="00347FA8" w:rsidRPr="00F31FFD" w:rsidRDefault="00347FA8" w:rsidP="00B85DA5">
            <w:pPr>
              <w:spacing w:after="0" w:line="240" w:lineRule="auto"/>
              <w:jc w:val="center"/>
              <w:rPr>
                <w:rFonts w:ascii="Times New Roman" w:eastAsia="Times New Roman" w:hAnsi="Times New Roman" w:cstheme="minorBidi"/>
                <w:b/>
                <w:bCs/>
                <w:sz w:val="24"/>
                <w:szCs w:val="24"/>
                <w:lang w:eastAsia="ru-RU"/>
              </w:rPr>
            </w:pPr>
            <w:r>
              <w:rPr>
                <w:rFonts w:ascii="Times New Roman" w:eastAsia="Times New Roman" w:hAnsi="Times New Roman" w:cstheme="minorBidi"/>
                <w:b/>
                <w:bCs/>
                <w:sz w:val="24"/>
                <w:szCs w:val="24"/>
                <w:lang w:eastAsia="ru-RU"/>
              </w:rPr>
              <w:t>-</w:t>
            </w:r>
          </w:p>
        </w:tc>
        <w:tc>
          <w:tcPr>
            <w:tcW w:w="781" w:type="dxa"/>
            <w:vAlign w:val="center"/>
          </w:tcPr>
          <w:p w:rsidR="00347FA8" w:rsidRPr="00F31FFD" w:rsidRDefault="00347FA8" w:rsidP="00347FA8">
            <w:pPr>
              <w:spacing w:after="0" w:line="240" w:lineRule="auto"/>
              <w:jc w:val="center"/>
              <w:rPr>
                <w:rFonts w:ascii="Times New Roman" w:eastAsia="Times New Roman" w:hAnsi="Times New Roman" w:cstheme="minorBidi"/>
                <w:b/>
                <w:bCs/>
                <w:sz w:val="24"/>
                <w:szCs w:val="24"/>
                <w:lang w:eastAsia="ru-RU"/>
              </w:rPr>
            </w:pPr>
            <w:r w:rsidRPr="00F31FFD">
              <w:rPr>
                <w:rFonts w:ascii="Times New Roman" w:eastAsia="Times New Roman" w:hAnsi="Times New Roman" w:cstheme="minorBidi"/>
                <w:b/>
                <w:bCs/>
                <w:sz w:val="24"/>
                <w:szCs w:val="24"/>
                <w:lang w:eastAsia="ru-RU"/>
              </w:rPr>
              <w:t>-</w:t>
            </w:r>
          </w:p>
        </w:tc>
      </w:tr>
    </w:tbl>
    <w:p w:rsidR="00FE182C" w:rsidRDefault="00FE182C" w:rsidP="00771214">
      <w:pPr>
        <w:spacing w:after="0" w:line="240" w:lineRule="auto"/>
        <w:contextualSpacing/>
        <w:jc w:val="both"/>
        <w:rPr>
          <w:rFonts w:ascii="Times New Roman" w:hAnsi="Times New Roman"/>
          <w:b/>
          <w:sz w:val="28"/>
          <w:szCs w:val="28"/>
        </w:rPr>
      </w:pPr>
    </w:p>
    <w:p w:rsidR="00A7492D" w:rsidRDefault="00A7492D" w:rsidP="00831C88">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5.8 П</w:t>
      </w:r>
      <w:r w:rsidRPr="00A7492D">
        <w:rPr>
          <w:rFonts w:ascii="Times New Roman" w:hAnsi="Times New Roman"/>
          <w:b/>
          <w:sz w:val="28"/>
          <w:szCs w:val="28"/>
        </w:rPr>
        <w:t>рограмма реализации энергосберегающих мероприятий в многоквартирных домах, бюджетных организациях, городском освещении</w:t>
      </w:r>
    </w:p>
    <w:p w:rsidR="00347FA8" w:rsidRDefault="00347FA8" w:rsidP="00831C88">
      <w:pPr>
        <w:spacing w:after="0" w:line="240" w:lineRule="auto"/>
        <w:ind w:firstLine="851"/>
        <w:contextualSpacing/>
        <w:jc w:val="both"/>
        <w:rPr>
          <w:rFonts w:ascii="Times New Roman" w:hAnsi="Times New Roman"/>
          <w:b/>
          <w:sz w:val="28"/>
          <w:szCs w:val="28"/>
        </w:rPr>
      </w:pPr>
    </w:p>
    <w:p w:rsidR="00E126B1" w:rsidRPr="00E47FD5" w:rsidRDefault="00E47FD5" w:rsidP="00831C88">
      <w:pPr>
        <w:spacing w:after="0" w:line="240" w:lineRule="auto"/>
        <w:ind w:firstLine="851"/>
        <w:contextualSpacing/>
        <w:jc w:val="both"/>
        <w:rPr>
          <w:rFonts w:ascii="Times New Roman" w:hAnsi="Times New Roman"/>
          <w:b/>
          <w:sz w:val="28"/>
          <w:szCs w:val="24"/>
        </w:rPr>
      </w:pPr>
      <w:r w:rsidRPr="00E47FD5">
        <w:rPr>
          <w:rFonts w:ascii="Times New Roman" w:hAnsi="Times New Roman"/>
          <w:b/>
          <w:sz w:val="28"/>
          <w:szCs w:val="24"/>
        </w:rPr>
        <w:t xml:space="preserve">5.8.1 </w:t>
      </w:r>
      <w:r w:rsidR="00E126B1" w:rsidRPr="00E47FD5">
        <w:rPr>
          <w:rFonts w:ascii="Times New Roman" w:hAnsi="Times New Roman"/>
          <w:b/>
          <w:sz w:val="28"/>
          <w:szCs w:val="24"/>
        </w:rPr>
        <w:t>Перечень обязательных мероприятий по энергосбережению и повышению энергетической эффективности</w:t>
      </w:r>
    </w:p>
    <w:p w:rsidR="00E126B1" w:rsidRPr="00DE2F1E" w:rsidRDefault="00E126B1" w:rsidP="00347FA8">
      <w:pPr>
        <w:spacing w:after="0" w:line="240" w:lineRule="auto"/>
        <w:ind w:firstLine="851"/>
        <w:contextualSpacing/>
        <w:jc w:val="right"/>
        <w:rPr>
          <w:rFonts w:ascii="Times New Roman" w:hAnsi="Times New Roman"/>
          <w:sz w:val="28"/>
          <w:szCs w:val="24"/>
        </w:rPr>
      </w:pPr>
      <w:r w:rsidRPr="00DE2F1E">
        <w:rPr>
          <w:rFonts w:ascii="Times New Roman" w:hAnsi="Times New Roman"/>
          <w:sz w:val="28"/>
          <w:szCs w:val="24"/>
        </w:rPr>
        <w:t xml:space="preserve">  Таблица </w:t>
      </w:r>
      <w:r>
        <w:rPr>
          <w:rFonts w:ascii="Times New Roman" w:hAnsi="Times New Roman"/>
          <w:sz w:val="28"/>
          <w:szCs w:val="24"/>
        </w:rPr>
        <w:t>5</w:t>
      </w:r>
      <w:r w:rsidRPr="00DE2F1E">
        <w:rPr>
          <w:rFonts w:ascii="Times New Roman" w:hAnsi="Times New Roman"/>
          <w:sz w:val="28"/>
          <w:szCs w:val="24"/>
        </w:rPr>
        <w:t>.</w:t>
      </w:r>
      <w:r>
        <w:rPr>
          <w:rFonts w:ascii="Times New Roman" w:hAnsi="Times New Roman"/>
          <w:sz w:val="28"/>
          <w:szCs w:val="24"/>
        </w:rPr>
        <w:t>8.</w:t>
      </w:r>
      <w:r w:rsidRPr="00DE2F1E">
        <w:rPr>
          <w:rFonts w:ascii="Times New Roman" w:hAnsi="Times New Roman"/>
          <w:sz w:val="28"/>
          <w:szCs w:val="24"/>
        </w:rPr>
        <w:t>1</w:t>
      </w:r>
    </w:p>
    <w:tbl>
      <w:tblPr>
        <w:tblStyle w:val="10"/>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
        <w:gridCol w:w="5825"/>
        <w:gridCol w:w="4219"/>
      </w:tblGrid>
      <w:tr w:rsidR="00E126B1" w:rsidRPr="00DE2F1E" w:rsidTr="00347FA8">
        <w:trPr>
          <w:trHeight w:val="1140"/>
        </w:trPr>
        <w:tc>
          <w:tcPr>
            <w:tcW w:w="6129" w:type="dxa"/>
            <w:gridSpan w:val="2"/>
            <w:shd w:val="clear" w:color="auto" w:fill="00B050"/>
            <w:vAlign w:val="center"/>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Перечень обязательных мероприятий по энергосбережению и повышению энергетической эффективности</w:t>
            </w:r>
          </w:p>
        </w:tc>
        <w:tc>
          <w:tcPr>
            <w:tcW w:w="4219" w:type="dxa"/>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Сроки проведения обязательных мероприятий по энергосбережению и повышению энергетической эффективности</w:t>
            </w:r>
          </w:p>
        </w:tc>
      </w:tr>
      <w:tr w:rsidR="00E126B1" w:rsidRPr="00DE2F1E" w:rsidTr="00347FA8">
        <w:trPr>
          <w:trHeight w:val="270"/>
        </w:trPr>
        <w:tc>
          <w:tcPr>
            <w:tcW w:w="10348" w:type="dxa"/>
            <w:gridSpan w:val="3"/>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rPr>
              <w:t>В СИСТЕМЕ ТЕПЛОСНАБЖЕНИЯ</w:t>
            </w:r>
          </w:p>
        </w:tc>
      </w:tr>
      <w:tr w:rsidR="00E126B1" w:rsidRPr="00DE2F1E" w:rsidTr="00347FA8">
        <w:trPr>
          <w:trHeight w:val="264"/>
        </w:trPr>
        <w:tc>
          <w:tcPr>
            <w:tcW w:w="10348" w:type="dxa"/>
            <w:gridSpan w:val="3"/>
            <w:shd w:val="clear" w:color="auto" w:fill="92D050"/>
            <w:vAlign w:val="center"/>
          </w:tcPr>
          <w:p w:rsidR="00E126B1" w:rsidRPr="00DE2F1E" w:rsidRDefault="00E126B1" w:rsidP="00831C88">
            <w:pPr>
              <w:numPr>
                <w:ilvl w:val="0"/>
                <w:numId w:val="10"/>
              </w:numPr>
              <w:spacing w:after="0" w:line="240" w:lineRule="auto"/>
              <w:ind w:left="0" w:firstLine="851"/>
              <w:contextualSpacing/>
              <w:jc w:val="both"/>
              <w:rPr>
                <w:rFonts w:ascii="Times New Roman" w:hAnsi="Times New Roman"/>
                <w:b/>
                <w:bCs/>
                <w:color w:val="000000"/>
              </w:rPr>
            </w:pPr>
            <w:r w:rsidRPr="00DE2F1E">
              <w:rPr>
                <w:rFonts w:ascii="Times New Roman" w:hAnsi="Times New Roman"/>
                <w:b/>
                <w:bCs/>
                <w:color w:val="000000"/>
              </w:rPr>
              <w:t>В сфере выработки тепловой энергии:</w:t>
            </w:r>
          </w:p>
        </w:tc>
      </w:tr>
      <w:tr w:rsidR="00E126B1" w:rsidRPr="00DE2F1E" w:rsidTr="00347FA8">
        <w:trPr>
          <w:trHeight w:val="243"/>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1.</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регулирование режимов горения теплосилового оборудования;</w:t>
            </w:r>
          </w:p>
        </w:tc>
        <w:tc>
          <w:tcPr>
            <w:tcW w:w="4219" w:type="dxa"/>
            <w:vMerge w:val="restart"/>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410"/>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2.</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использование современного санитарно-технического оборудования и запорной арматуры;</w:t>
            </w:r>
          </w:p>
        </w:tc>
        <w:tc>
          <w:tcPr>
            <w:tcW w:w="4219" w:type="dxa"/>
            <w:vMerge/>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p>
        </w:tc>
      </w:tr>
      <w:tr w:rsidR="00E126B1" w:rsidRPr="00DE2F1E" w:rsidTr="00347FA8">
        <w:trPr>
          <w:trHeight w:val="264"/>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3.</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гидромеханическая очистка котельного оборудования</w:t>
            </w:r>
          </w:p>
        </w:tc>
        <w:tc>
          <w:tcPr>
            <w:tcW w:w="4219" w:type="dxa"/>
            <w:vMerge/>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p>
        </w:tc>
      </w:tr>
      <w:tr w:rsidR="00E126B1" w:rsidRPr="00DE2F1E" w:rsidTr="00347FA8">
        <w:trPr>
          <w:trHeight w:val="675"/>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4</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снижение расходов электрической энергии на собственные и хозяйственные нужды путем применения энергоэффективного оборудования, в том числе на освещение;</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монтаж энергосберегающих ламп</w:t>
            </w:r>
          </w:p>
        </w:tc>
      </w:tr>
      <w:tr w:rsidR="00E126B1" w:rsidRPr="00DE2F1E" w:rsidTr="00347FA8">
        <w:trPr>
          <w:trHeight w:val="264"/>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5</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теплоизоляция производственных зданий и сооружений;</w:t>
            </w:r>
          </w:p>
        </w:tc>
        <w:tc>
          <w:tcPr>
            <w:tcW w:w="4219"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335"/>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6</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проведение энергетических обследований.</w:t>
            </w:r>
          </w:p>
        </w:tc>
        <w:tc>
          <w:tcPr>
            <w:tcW w:w="4219"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Энергоаудит</w:t>
            </w:r>
          </w:p>
        </w:tc>
      </w:tr>
      <w:tr w:rsidR="00E126B1" w:rsidRPr="00DE2F1E" w:rsidTr="00347FA8">
        <w:trPr>
          <w:trHeight w:val="270"/>
        </w:trPr>
        <w:tc>
          <w:tcPr>
            <w:tcW w:w="10348" w:type="dxa"/>
            <w:gridSpan w:val="3"/>
            <w:shd w:val="clear" w:color="auto" w:fill="92D050"/>
            <w:vAlign w:val="center"/>
          </w:tcPr>
          <w:p w:rsidR="00E126B1" w:rsidRPr="00DE2F1E" w:rsidRDefault="00E126B1" w:rsidP="00831C88">
            <w:pPr>
              <w:numPr>
                <w:ilvl w:val="0"/>
                <w:numId w:val="10"/>
              </w:numPr>
              <w:spacing w:after="0" w:line="240" w:lineRule="auto"/>
              <w:ind w:left="0" w:firstLine="851"/>
              <w:contextualSpacing/>
              <w:jc w:val="both"/>
              <w:rPr>
                <w:rFonts w:ascii="Times New Roman" w:hAnsi="Times New Roman"/>
                <w:b/>
                <w:bCs/>
                <w:color w:val="000000"/>
              </w:rPr>
            </w:pPr>
            <w:r w:rsidRPr="00DE2F1E">
              <w:rPr>
                <w:rFonts w:ascii="Times New Roman" w:hAnsi="Times New Roman"/>
                <w:b/>
                <w:bCs/>
                <w:color w:val="000000"/>
              </w:rPr>
              <w:t>В сфере передачи (транспортировки) тепловой энергии и теплоснабжения:</w:t>
            </w:r>
          </w:p>
        </w:tc>
      </w:tr>
      <w:tr w:rsidR="00E126B1" w:rsidRPr="00DE2F1E" w:rsidTr="00347FA8">
        <w:trPr>
          <w:trHeight w:val="264"/>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1.</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диагностика и мониторинг состояния тепловых сетей;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900"/>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lastRenderedPageBreak/>
              <w:t>2.</w:t>
            </w:r>
          </w:p>
        </w:tc>
        <w:tc>
          <w:tcPr>
            <w:tcW w:w="5825" w:type="dxa"/>
          </w:tcPr>
          <w:p w:rsidR="00771214" w:rsidRDefault="00771214" w:rsidP="00831C88">
            <w:pPr>
              <w:spacing w:after="0" w:line="240" w:lineRule="auto"/>
              <w:ind w:firstLine="851"/>
              <w:contextualSpacing/>
              <w:jc w:val="both"/>
              <w:rPr>
                <w:rFonts w:ascii="Times New Roman" w:hAnsi="Times New Roman"/>
                <w:color w:val="000000"/>
              </w:rPr>
            </w:pPr>
          </w:p>
          <w:p w:rsidR="00771214" w:rsidRDefault="00771214" w:rsidP="00831C88">
            <w:pPr>
              <w:spacing w:after="0" w:line="240" w:lineRule="auto"/>
              <w:ind w:firstLine="851"/>
              <w:contextualSpacing/>
              <w:jc w:val="both"/>
              <w:rPr>
                <w:rFonts w:ascii="Times New Roman" w:hAnsi="Times New Roman"/>
                <w:color w:val="000000"/>
              </w:rPr>
            </w:pPr>
          </w:p>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замена ветхих и наиболее часто повреждаемых участков тепловых сетей (прежде всего подвергаемых затоплениям) на основании результатов инженерной диагностики, с использованием современных теплоизоляционных конструкций;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48"/>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3.</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обеспечение качественной химводоподготовкиподпиточной воды;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476"/>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4.</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информирование потребителей о необходимости проведения мероприятий по энергосбережению и повышению энергетической эффективности;</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315"/>
        </w:trPr>
        <w:tc>
          <w:tcPr>
            <w:tcW w:w="304"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5.</w:t>
            </w:r>
          </w:p>
        </w:tc>
        <w:tc>
          <w:tcPr>
            <w:tcW w:w="5825" w:type="dxa"/>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проведение энергетических обследований.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Энергоаудит</w:t>
            </w:r>
          </w:p>
        </w:tc>
      </w:tr>
      <w:tr w:rsidR="00E126B1" w:rsidRPr="00DE2F1E" w:rsidTr="00347FA8">
        <w:trPr>
          <w:trHeight w:val="270"/>
        </w:trPr>
        <w:tc>
          <w:tcPr>
            <w:tcW w:w="10348" w:type="dxa"/>
            <w:gridSpan w:val="3"/>
            <w:shd w:val="clear" w:color="auto" w:fill="00B050"/>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ХОЛОДНОГО ВОДОСНАБЖЕНИЯ</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диагностика и мониторинг состояния сетей водоснабжения;</w:t>
            </w:r>
          </w:p>
        </w:tc>
        <w:tc>
          <w:tcPr>
            <w:tcW w:w="4219" w:type="dxa"/>
            <w:vMerge w:val="restart"/>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внедрение систем мониторинга надзора за водозаборными   скважинами;</w:t>
            </w:r>
          </w:p>
        </w:tc>
        <w:tc>
          <w:tcPr>
            <w:tcW w:w="4219" w:type="dxa"/>
            <w:vMerge/>
          </w:tcPr>
          <w:p w:rsidR="00E126B1" w:rsidRPr="00DE2F1E" w:rsidRDefault="00E126B1" w:rsidP="00831C88">
            <w:pPr>
              <w:spacing w:after="0" w:line="240" w:lineRule="auto"/>
              <w:ind w:firstLine="851"/>
              <w:contextualSpacing/>
              <w:jc w:val="both"/>
              <w:rPr>
                <w:rFonts w:ascii="Times New Roman" w:hAnsi="Times New Roman"/>
                <w:color w:val="000000"/>
              </w:rPr>
            </w:pPr>
          </w:p>
        </w:tc>
      </w:tr>
      <w:tr w:rsidR="00E126B1" w:rsidRPr="00DE2F1E" w:rsidTr="00347FA8">
        <w:trPr>
          <w:trHeight w:val="628"/>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снижение расходов электрической энергии на собственные и хозяйственные нужды путем применения  энергоэффективного оборудования, в том числе на освещение;</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монтаж  энергосберегающих ламп освещения</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осушение каналов при подземной прокладке сетей водоснабжения;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восстановление  антикоррозионного, теплогидроизоляционного покрытий в доступных местах;</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337"/>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использование современного санитарно-технического оборудования и запорной арматуры;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установка частотно  регулируемых  приводов  на  насосных станциях систем водоснабжения;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Существует</w:t>
            </w:r>
          </w:p>
        </w:tc>
      </w:tr>
      <w:tr w:rsidR="00E126B1" w:rsidRPr="00DE2F1E" w:rsidTr="00347FA8">
        <w:trPr>
          <w:trHeight w:val="278"/>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применение энергосберегающего оборудования в технологии очистки воды.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70"/>
        </w:trPr>
        <w:tc>
          <w:tcPr>
            <w:tcW w:w="10348" w:type="dxa"/>
            <w:gridSpan w:val="3"/>
            <w:shd w:val="clear" w:color="auto" w:fill="00B050"/>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ВОДООТВЕДЕНИЯ</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Диагностика и мониторинг состояния сетей водоотведения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Замена ветхих и наиболее часто повреждаемых участков сетей водоотведения с использованием современных теплоизоляционных конструкций;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Гидромеханическая очистка сетей водоотведения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Монтаж систем защиты оборудования сетей водоотведения от коррозии и других отложений;</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55"/>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Организация электрохимзащиты трубопроводов</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693"/>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Снижение расходов электрической энергии на собственные и хозяйственные нужды путем применения энергоэффективного оборудования, в том числе на освещение</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Восстановление  антикоррозионного, теплогидроизоляционного покрытий в доступных местах;</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Использование современного санитарно-технического оборудования и запорной арматуры</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51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Применение систем диагностики режимов работы и состояния оборудования,  диспетчерского  контроля и управления работой оборудования</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r w:rsidR="00E126B1" w:rsidRPr="00DE2F1E" w:rsidTr="00347FA8">
        <w:trPr>
          <w:trHeight w:val="270"/>
        </w:trPr>
        <w:tc>
          <w:tcPr>
            <w:tcW w:w="6129" w:type="dxa"/>
            <w:gridSpan w:val="2"/>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Применение энергосберегающего оборудования в технологии очистки стоков</w:t>
            </w:r>
          </w:p>
        </w:tc>
        <w:tc>
          <w:tcPr>
            <w:tcW w:w="4219" w:type="dxa"/>
            <w:vAlign w:val="center"/>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color w:val="000000"/>
              </w:rPr>
              <w:t>Постоянно</w:t>
            </w:r>
          </w:p>
        </w:tc>
      </w:tr>
    </w:tbl>
    <w:p w:rsidR="00771214" w:rsidRDefault="00771214" w:rsidP="00771214">
      <w:pPr>
        <w:keepNext/>
        <w:spacing w:after="0" w:line="240" w:lineRule="auto"/>
        <w:contextualSpacing/>
        <w:jc w:val="both"/>
        <w:outlineLvl w:val="1"/>
        <w:rPr>
          <w:rFonts w:ascii="Times New Roman" w:hAnsi="Times New Roman"/>
          <w:sz w:val="28"/>
          <w:szCs w:val="24"/>
        </w:rPr>
      </w:pPr>
      <w:bookmarkStart w:id="49" w:name="_Toc434588892"/>
    </w:p>
    <w:p w:rsidR="00771214" w:rsidRDefault="00771214" w:rsidP="00771214">
      <w:pPr>
        <w:keepNext/>
        <w:spacing w:after="0" w:line="240" w:lineRule="auto"/>
        <w:contextualSpacing/>
        <w:jc w:val="both"/>
        <w:outlineLvl w:val="1"/>
        <w:rPr>
          <w:rFonts w:ascii="Times New Roman" w:hAnsi="Times New Roman"/>
          <w:sz w:val="28"/>
          <w:szCs w:val="24"/>
        </w:rPr>
      </w:pPr>
    </w:p>
    <w:p w:rsidR="00E126B1" w:rsidRDefault="00771214" w:rsidP="00771214">
      <w:pPr>
        <w:keepNext/>
        <w:spacing w:after="0" w:line="240" w:lineRule="auto"/>
        <w:contextualSpacing/>
        <w:jc w:val="both"/>
        <w:outlineLvl w:val="1"/>
        <w:rPr>
          <w:rFonts w:ascii="Times New Roman" w:eastAsia="Times New Roman" w:hAnsi="Times New Roman"/>
          <w:b/>
          <w:sz w:val="28"/>
          <w:szCs w:val="28"/>
        </w:rPr>
      </w:pPr>
      <w:r>
        <w:rPr>
          <w:rFonts w:ascii="Times New Roman" w:hAnsi="Times New Roman"/>
          <w:sz w:val="28"/>
          <w:szCs w:val="24"/>
        </w:rPr>
        <w:t xml:space="preserve">                 </w:t>
      </w:r>
      <w:r w:rsidR="00E47FD5">
        <w:rPr>
          <w:rFonts w:ascii="Times New Roman" w:eastAsia="Times New Roman" w:hAnsi="Times New Roman"/>
          <w:b/>
          <w:sz w:val="28"/>
          <w:szCs w:val="28"/>
        </w:rPr>
        <w:t>5.8.2</w:t>
      </w:r>
      <w:r w:rsidR="00E126B1" w:rsidRPr="00DE2F1E">
        <w:rPr>
          <w:rFonts w:ascii="Times New Roman" w:eastAsia="Times New Roman" w:hAnsi="Times New Roman"/>
          <w:b/>
          <w:sz w:val="28"/>
          <w:szCs w:val="28"/>
        </w:rPr>
        <w:t xml:space="preserve"> Обязательные мероприятия по защите систем теплоснабжения, водоснабжения и водоотведения от угроз техногенного, природного характера</w:t>
      </w:r>
      <w:bookmarkEnd w:id="49"/>
    </w:p>
    <w:p w:rsidR="00E47FD5" w:rsidRPr="00E47FD5" w:rsidRDefault="00E47FD5" w:rsidP="00831C88">
      <w:pPr>
        <w:keepNext/>
        <w:spacing w:after="0" w:line="240" w:lineRule="auto"/>
        <w:ind w:firstLine="851"/>
        <w:contextualSpacing/>
        <w:jc w:val="both"/>
        <w:outlineLvl w:val="1"/>
        <w:rPr>
          <w:rFonts w:ascii="Times New Roman" w:eastAsia="Times New Roman" w:hAnsi="Times New Roman"/>
          <w:b/>
          <w:sz w:val="28"/>
          <w:szCs w:val="28"/>
        </w:rPr>
      </w:pPr>
    </w:p>
    <w:p w:rsidR="00E126B1" w:rsidRPr="00DE2F1E" w:rsidRDefault="00E126B1" w:rsidP="00831C88">
      <w:pPr>
        <w:tabs>
          <w:tab w:val="left" w:pos="1000"/>
        </w:tabs>
        <w:spacing w:after="0" w:line="240" w:lineRule="auto"/>
        <w:ind w:firstLine="851"/>
        <w:contextualSpacing/>
        <w:jc w:val="both"/>
        <w:rPr>
          <w:rFonts w:ascii="Times New Roman" w:hAnsi="Times New Roman"/>
          <w:sz w:val="28"/>
        </w:rPr>
      </w:pPr>
      <w:r w:rsidRPr="00DE2F1E">
        <w:rPr>
          <w:rFonts w:ascii="Times New Roman" w:hAnsi="Times New Roman"/>
          <w:sz w:val="28"/>
        </w:rPr>
        <w:t xml:space="preserve">Таблица </w:t>
      </w:r>
      <w:r w:rsidR="00347FA8">
        <w:rPr>
          <w:rFonts w:ascii="Times New Roman" w:hAnsi="Times New Roman"/>
          <w:sz w:val="28"/>
        </w:rPr>
        <w:t>5</w:t>
      </w:r>
      <w:r w:rsidRPr="00DE2F1E">
        <w:rPr>
          <w:rFonts w:ascii="Times New Roman" w:hAnsi="Times New Roman"/>
          <w:sz w:val="28"/>
        </w:rPr>
        <w:t>.</w:t>
      </w:r>
      <w:r w:rsidR="00347FA8">
        <w:rPr>
          <w:rFonts w:ascii="Times New Roman" w:hAnsi="Times New Roman"/>
          <w:sz w:val="28"/>
        </w:rPr>
        <w:t>8</w:t>
      </w:r>
      <w:r w:rsidRPr="00DE2F1E">
        <w:rPr>
          <w:rFonts w:ascii="Times New Roman" w:hAnsi="Times New Roman"/>
          <w:sz w:val="28"/>
        </w:rPr>
        <w:t>.</w:t>
      </w:r>
      <w:r w:rsidR="00347FA8">
        <w:rPr>
          <w:rFonts w:ascii="Times New Roman" w:hAnsi="Times New Roman"/>
          <w:sz w:val="28"/>
        </w:rPr>
        <w:t>2</w:t>
      </w:r>
      <w:r w:rsidRPr="00DE2F1E">
        <w:rPr>
          <w:rFonts w:ascii="Times New Roman" w:hAnsi="Times New Roman"/>
          <w:sz w:val="28"/>
        </w:rPr>
        <w:t xml:space="preserve"> - Перечень мероприятий, направленных на защиту систем теплоснабжения, водоснабжения и водоотведения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bl>
      <w:tblPr>
        <w:tblStyle w:val="1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0"/>
        <w:gridCol w:w="4096"/>
      </w:tblGrid>
      <w:tr w:rsidR="00E126B1" w:rsidRPr="00DE2F1E" w:rsidTr="00347FA8">
        <w:trPr>
          <w:trHeight w:val="329"/>
        </w:trPr>
        <w:tc>
          <w:tcPr>
            <w:tcW w:w="6360" w:type="dxa"/>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 xml:space="preserve">Перечень мероприятий </w:t>
            </w:r>
          </w:p>
        </w:tc>
        <w:tc>
          <w:tcPr>
            <w:tcW w:w="4096" w:type="dxa"/>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color w:val="000000"/>
              </w:rPr>
              <w:t xml:space="preserve">Сроки проведения мероприятий </w:t>
            </w:r>
          </w:p>
        </w:tc>
      </w:tr>
      <w:tr w:rsidR="00E126B1" w:rsidRPr="00DE2F1E" w:rsidTr="00347FA8">
        <w:trPr>
          <w:trHeight w:val="289"/>
        </w:trPr>
        <w:tc>
          <w:tcPr>
            <w:tcW w:w="10456" w:type="dxa"/>
            <w:gridSpan w:val="2"/>
            <w:shd w:val="clear" w:color="auto" w:fill="00B050"/>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b/>
                <w:bCs/>
              </w:rPr>
              <w:t>В СИСТЕМЕ ТЕПЛОСНАБЖЕНИЯ</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Своевременное диагностирование технического состояния объектов теплоснабжения</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 xml:space="preserve">Предотвращение и ликвидация последствий аварий на сетях и сооружениях теплоснабжения </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Защита объектов централизованной системы теплоснабжения от угроз техногенного, природного характера и террористических актов, по предотвращению возникновения аварийных ситуаций и смягчению последствий чрезвычайных ситуаций</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7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Обучение персонала</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b/>
                <w:bCs/>
                <w:color w:val="000000"/>
              </w:rPr>
            </w:pPr>
            <w:r w:rsidRPr="00DE2F1E">
              <w:rPr>
                <w:rFonts w:ascii="Times New Roman" w:hAnsi="Times New Roman"/>
              </w:rPr>
              <w:t>Постоянно</w:t>
            </w:r>
          </w:p>
        </w:tc>
      </w:tr>
      <w:tr w:rsidR="00E126B1" w:rsidRPr="00DE2F1E" w:rsidTr="00347FA8">
        <w:trPr>
          <w:trHeight w:val="270"/>
        </w:trPr>
        <w:tc>
          <w:tcPr>
            <w:tcW w:w="10456" w:type="dxa"/>
            <w:gridSpan w:val="2"/>
            <w:shd w:val="clear" w:color="auto" w:fill="00B050"/>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ХОЛОДНОГО ВОДОСНАБЖЕНИЯ</w:t>
            </w:r>
          </w:p>
        </w:tc>
      </w:tr>
      <w:tr w:rsidR="00E126B1" w:rsidRPr="00DE2F1E" w:rsidTr="00347FA8">
        <w:trPr>
          <w:trHeight w:val="429"/>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Своевременное диагностирование технического состояния объектов водоснабжения</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255"/>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 xml:space="preserve">Предотвращение и ликвидация последствий аварий на сетях и сооружениях водоснабжения </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51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Проведение технического обследования всех объектов централизованной системы водоснабжения на соответствие требованиям Федерального закона от 07.12.2011 № 416-ФЗ "О водоснабжении и водоотведении"</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337"/>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Защита объектов централизованной системы водоснабжения от угроз техногенного, природного характера и террористических актов, по предотвращению возникновения аварийных ситуаций и смягчению последствий чрезвычайных ситуаций</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270"/>
        </w:trPr>
        <w:tc>
          <w:tcPr>
            <w:tcW w:w="10456" w:type="dxa"/>
            <w:gridSpan w:val="2"/>
            <w:shd w:val="clear" w:color="auto" w:fill="00B050"/>
          </w:tcPr>
          <w:p w:rsidR="00E126B1" w:rsidRPr="00DE2F1E" w:rsidRDefault="00E126B1" w:rsidP="00831C88">
            <w:pPr>
              <w:spacing w:after="0" w:line="240" w:lineRule="auto"/>
              <w:ind w:firstLine="851"/>
              <w:contextualSpacing/>
              <w:jc w:val="both"/>
              <w:rPr>
                <w:rFonts w:ascii="Times New Roman" w:hAnsi="Times New Roman"/>
                <w:color w:val="000000"/>
              </w:rPr>
            </w:pPr>
            <w:r w:rsidRPr="00DE2F1E">
              <w:rPr>
                <w:rFonts w:ascii="Times New Roman" w:hAnsi="Times New Roman"/>
                <w:b/>
                <w:bCs/>
              </w:rPr>
              <w:t>В СИСТЕМЕ ВОДООТВЕДЕНИЯ</w:t>
            </w:r>
          </w:p>
        </w:tc>
      </w:tr>
      <w:tr w:rsidR="00E126B1" w:rsidRPr="00DE2F1E" w:rsidTr="00347FA8">
        <w:trPr>
          <w:trHeight w:val="455"/>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Своевременное диагностирование технического состояния объектов водоотведения</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255"/>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 xml:space="preserve">Предотвращение и ликвидация последствий аварий на сетях и сооружениях водоотведения </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510"/>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Проведение технического обследования всех объектов централизованной системы водоотведения на соответствие требованиям Федерального закона от 07.12.2011 № 416-ФЗ "О водоснабжении и водоотведении"</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337"/>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Защита объектов централизованной системы водоотведения от угроз техногенного, природного характера и террористических актов, по предотвращению возникновения аварийных ситуаций и смягчению последствий чрезвычайных ситуаций</w:t>
            </w:r>
          </w:p>
        </w:tc>
        <w:tc>
          <w:tcPr>
            <w:tcW w:w="4096" w:type="dxa"/>
            <w:vAlign w:val="center"/>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r w:rsidR="00E126B1" w:rsidRPr="00DE2F1E" w:rsidTr="00347FA8">
        <w:trPr>
          <w:trHeight w:val="337"/>
        </w:trPr>
        <w:tc>
          <w:tcPr>
            <w:tcW w:w="6360"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Обучение персонала</w:t>
            </w:r>
          </w:p>
        </w:tc>
        <w:tc>
          <w:tcPr>
            <w:tcW w:w="4096" w:type="dxa"/>
          </w:tcPr>
          <w:p w:rsidR="00E126B1" w:rsidRPr="00DE2F1E" w:rsidRDefault="00E126B1" w:rsidP="00831C88">
            <w:pPr>
              <w:spacing w:after="0" w:line="240" w:lineRule="auto"/>
              <w:ind w:firstLine="851"/>
              <w:contextualSpacing/>
              <w:jc w:val="both"/>
              <w:rPr>
                <w:rFonts w:ascii="Times New Roman" w:hAnsi="Times New Roman"/>
              </w:rPr>
            </w:pPr>
            <w:r w:rsidRPr="00DE2F1E">
              <w:rPr>
                <w:rFonts w:ascii="Times New Roman" w:hAnsi="Times New Roman"/>
              </w:rPr>
              <w:t>Постоянно</w:t>
            </w:r>
          </w:p>
        </w:tc>
      </w:tr>
    </w:tbl>
    <w:p w:rsidR="00347FA8" w:rsidRDefault="00347FA8" w:rsidP="00771214">
      <w:pPr>
        <w:spacing w:after="0" w:line="240" w:lineRule="auto"/>
        <w:contextualSpacing/>
        <w:jc w:val="both"/>
        <w:rPr>
          <w:rFonts w:ascii="Times New Roman" w:hAnsi="Times New Roman"/>
          <w:b/>
          <w:sz w:val="28"/>
          <w:szCs w:val="28"/>
        </w:rPr>
      </w:pPr>
    </w:p>
    <w:p w:rsidR="00420E09" w:rsidRDefault="00E47FD5" w:rsidP="00831C88">
      <w:pPr>
        <w:spacing w:after="0" w:line="240" w:lineRule="auto"/>
        <w:ind w:firstLine="851"/>
        <w:contextualSpacing/>
        <w:jc w:val="both"/>
        <w:rPr>
          <w:rFonts w:ascii="Times New Roman" w:hAnsi="Times New Roman"/>
          <w:b/>
          <w:sz w:val="32"/>
          <w:szCs w:val="32"/>
        </w:rPr>
      </w:pPr>
      <w:r w:rsidRPr="00E47FD5">
        <w:rPr>
          <w:rFonts w:ascii="Times New Roman" w:hAnsi="Times New Roman"/>
          <w:b/>
          <w:sz w:val="32"/>
          <w:szCs w:val="32"/>
        </w:rPr>
        <w:t>6</w:t>
      </w:r>
      <w:r w:rsidR="00771214">
        <w:rPr>
          <w:rFonts w:ascii="Times New Roman" w:hAnsi="Times New Roman"/>
          <w:b/>
          <w:sz w:val="32"/>
          <w:szCs w:val="32"/>
        </w:rPr>
        <w:t xml:space="preserve">. </w:t>
      </w:r>
      <w:r w:rsidRPr="00E47FD5">
        <w:rPr>
          <w:rFonts w:ascii="Times New Roman" w:hAnsi="Times New Roman"/>
          <w:b/>
          <w:sz w:val="32"/>
          <w:szCs w:val="32"/>
        </w:rPr>
        <w:t>Источники инвестиций, тарифы и доступность программы для населения</w:t>
      </w:r>
    </w:p>
    <w:bookmarkEnd w:id="47"/>
    <w:bookmarkEnd w:id="48"/>
    <w:p w:rsidR="00347FA8" w:rsidRDefault="00771214" w:rsidP="00771214">
      <w:pPr>
        <w:spacing w:after="0" w:line="240" w:lineRule="auto"/>
        <w:contextualSpacing/>
        <w:jc w:val="both"/>
        <w:rPr>
          <w:rFonts w:ascii="Times New Roman" w:hAnsi="Times New Roman"/>
          <w:spacing w:val="3"/>
          <w:sz w:val="28"/>
          <w:szCs w:val="28"/>
        </w:rPr>
      </w:pPr>
      <w:r>
        <w:rPr>
          <w:rFonts w:ascii="Times New Roman" w:hAnsi="Times New Roman"/>
          <w:b/>
          <w:sz w:val="32"/>
          <w:szCs w:val="32"/>
        </w:rPr>
        <w:t xml:space="preserve">           </w:t>
      </w:r>
      <w:r w:rsidR="00347FA8" w:rsidRPr="00AE24A1">
        <w:rPr>
          <w:rFonts w:ascii="Times New Roman" w:hAnsi="Times New Roman"/>
          <w:b/>
          <w:spacing w:val="3"/>
          <w:sz w:val="28"/>
          <w:szCs w:val="28"/>
        </w:rPr>
        <w:t>6.1 Объем и источники финансирования Программы</w:t>
      </w:r>
    </w:p>
    <w:p w:rsidR="00347FA8" w:rsidRDefault="00347FA8" w:rsidP="00347FA8">
      <w:pPr>
        <w:spacing w:after="0" w:line="240" w:lineRule="auto"/>
        <w:ind w:firstLine="851"/>
        <w:contextualSpacing/>
        <w:jc w:val="both"/>
        <w:rPr>
          <w:rFonts w:ascii="Times New Roman" w:hAnsi="Times New Roman"/>
          <w:spacing w:val="3"/>
          <w:sz w:val="28"/>
          <w:szCs w:val="28"/>
        </w:rPr>
      </w:pPr>
    </w:p>
    <w:p w:rsidR="00771214" w:rsidRDefault="00771214" w:rsidP="00347FA8">
      <w:pPr>
        <w:spacing w:after="0" w:line="240" w:lineRule="auto"/>
        <w:ind w:firstLine="851"/>
        <w:contextualSpacing/>
        <w:jc w:val="both"/>
        <w:rPr>
          <w:rFonts w:ascii="Times New Roman" w:hAnsi="Times New Roman"/>
          <w:spacing w:val="3"/>
          <w:sz w:val="28"/>
          <w:szCs w:val="28"/>
        </w:rPr>
      </w:pPr>
    </w:p>
    <w:p w:rsidR="00771214" w:rsidRDefault="00771214" w:rsidP="00347FA8">
      <w:pPr>
        <w:spacing w:after="0" w:line="240" w:lineRule="auto"/>
        <w:ind w:firstLine="851"/>
        <w:contextualSpacing/>
        <w:jc w:val="both"/>
        <w:rPr>
          <w:rFonts w:ascii="Times New Roman" w:hAnsi="Times New Roman"/>
          <w:spacing w:val="3"/>
          <w:sz w:val="28"/>
          <w:szCs w:val="28"/>
        </w:rPr>
      </w:pPr>
    </w:p>
    <w:p w:rsidR="00347FA8" w:rsidRDefault="00347FA8" w:rsidP="00347FA8">
      <w:pPr>
        <w:spacing w:after="0" w:line="240" w:lineRule="auto"/>
        <w:ind w:firstLine="851"/>
        <w:contextualSpacing/>
        <w:jc w:val="both"/>
        <w:rPr>
          <w:rFonts w:ascii="Times New Roman" w:hAnsi="Times New Roman"/>
          <w:spacing w:val="3"/>
          <w:sz w:val="28"/>
          <w:szCs w:val="28"/>
        </w:rPr>
      </w:pPr>
      <w:r>
        <w:rPr>
          <w:rFonts w:ascii="Times New Roman" w:hAnsi="Times New Roman"/>
          <w:spacing w:val="3"/>
          <w:sz w:val="28"/>
          <w:szCs w:val="28"/>
        </w:rPr>
        <w:t xml:space="preserve">В рассматриваемой </w:t>
      </w:r>
      <w:r w:rsidRPr="00AE24A1">
        <w:rPr>
          <w:rFonts w:ascii="Times New Roman" w:hAnsi="Times New Roman"/>
          <w:spacing w:val="3"/>
          <w:sz w:val="28"/>
          <w:szCs w:val="28"/>
        </w:rPr>
        <w:t>программе комп</w:t>
      </w:r>
      <w:r>
        <w:rPr>
          <w:rFonts w:ascii="Times New Roman" w:hAnsi="Times New Roman"/>
          <w:spacing w:val="3"/>
          <w:sz w:val="28"/>
          <w:szCs w:val="28"/>
        </w:rPr>
        <w:t xml:space="preserve">лексного развития анализируются </w:t>
      </w:r>
      <w:r w:rsidRPr="00AE24A1">
        <w:rPr>
          <w:rFonts w:ascii="Times New Roman" w:hAnsi="Times New Roman"/>
          <w:spacing w:val="3"/>
          <w:sz w:val="28"/>
          <w:szCs w:val="28"/>
        </w:rPr>
        <w:t xml:space="preserve">инвестиционные </w:t>
      </w:r>
      <w:r w:rsidR="00B57F8E" w:rsidRPr="00AE24A1">
        <w:rPr>
          <w:rFonts w:ascii="Times New Roman" w:hAnsi="Times New Roman"/>
          <w:spacing w:val="3"/>
          <w:sz w:val="28"/>
          <w:szCs w:val="28"/>
        </w:rPr>
        <w:t>проекты,</w:t>
      </w:r>
      <w:r w:rsidRPr="00AE24A1">
        <w:rPr>
          <w:rFonts w:ascii="Times New Roman" w:hAnsi="Times New Roman"/>
          <w:spacing w:val="3"/>
          <w:sz w:val="28"/>
          <w:szCs w:val="28"/>
        </w:rPr>
        <w:t xml:space="preserve"> по которым мо</w:t>
      </w:r>
      <w:r>
        <w:rPr>
          <w:rFonts w:ascii="Times New Roman" w:hAnsi="Times New Roman"/>
          <w:spacing w:val="3"/>
          <w:sz w:val="28"/>
          <w:szCs w:val="28"/>
        </w:rPr>
        <w:t xml:space="preserve">гут осуществлять финансирование </w:t>
      </w:r>
      <w:r w:rsidRPr="00AE24A1">
        <w:rPr>
          <w:rFonts w:ascii="Times New Roman" w:hAnsi="Times New Roman"/>
          <w:spacing w:val="3"/>
          <w:sz w:val="28"/>
          <w:szCs w:val="28"/>
        </w:rPr>
        <w:t>хозяйствующие субъекты разли</w:t>
      </w:r>
      <w:r>
        <w:rPr>
          <w:rFonts w:ascii="Times New Roman" w:hAnsi="Times New Roman"/>
          <w:spacing w:val="3"/>
          <w:sz w:val="28"/>
          <w:szCs w:val="28"/>
        </w:rPr>
        <w:t xml:space="preserve">чной отраслевой и муниципальной </w:t>
      </w:r>
      <w:r w:rsidRPr="00AE24A1">
        <w:rPr>
          <w:rFonts w:ascii="Times New Roman" w:hAnsi="Times New Roman"/>
          <w:spacing w:val="3"/>
          <w:sz w:val="28"/>
          <w:szCs w:val="28"/>
        </w:rPr>
        <w:t>принадлежности. В общем случае ист</w:t>
      </w:r>
      <w:r>
        <w:rPr>
          <w:rFonts w:ascii="Times New Roman" w:hAnsi="Times New Roman"/>
          <w:spacing w:val="3"/>
          <w:sz w:val="28"/>
          <w:szCs w:val="28"/>
        </w:rPr>
        <w:t xml:space="preserve">очники инвестиций на реализацию </w:t>
      </w:r>
      <w:r w:rsidRPr="00AE24A1">
        <w:rPr>
          <w:rFonts w:ascii="Times New Roman" w:hAnsi="Times New Roman"/>
          <w:spacing w:val="3"/>
          <w:sz w:val="28"/>
          <w:szCs w:val="28"/>
        </w:rPr>
        <w:t>мероприятий, пре</w:t>
      </w:r>
      <w:r>
        <w:rPr>
          <w:rFonts w:ascii="Times New Roman" w:hAnsi="Times New Roman"/>
          <w:spacing w:val="3"/>
          <w:sz w:val="28"/>
          <w:szCs w:val="28"/>
        </w:rPr>
        <w:t xml:space="preserve">дусмотренными данной программой можно изобразить </w:t>
      </w:r>
      <w:r w:rsidRPr="00AE24A1">
        <w:rPr>
          <w:rFonts w:ascii="Times New Roman" w:hAnsi="Times New Roman"/>
          <w:spacing w:val="3"/>
          <w:sz w:val="28"/>
          <w:szCs w:val="28"/>
        </w:rPr>
        <w:t>следующим образом</w:t>
      </w:r>
      <w:r>
        <w:rPr>
          <w:rFonts w:ascii="Times New Roman" w:hAnsi="Times New Roman"/>
          <w:spacing w:val="3"/>
          <w:sz w:val="28"/>
          <w:szCs w:val="28"/>
        </w:rPr>
        <w:t>:</w:t>
      </w:r>
    </w:p>
    <w:p w:rsidR="00347FA8" w:rsidRDefault="00347FA8" w:rsidP="00347FA8">
      <w:pPr>
        <w:spacing w:after="0" w:line="240" w:lineRule="auto"/>
        <w:ind w:firstLine="851"/>
        <w:contextualSpacing/>
        <w:jc w:val="both"/>
        <w:rPr>
          <w:rFonts w:ascii="Times New Roman" w:hAnsi="Times New Roman"/>
          <w:spacing w:val="3"/>
          <w:sz w:val="28"/>
          <w:szCs w:val="28"/>
        </w:rPr>
      </w:pPr>
    </w:p>
    <w:p w:rsidR="00347FA8" w:rsidRDefault="00347FA8" w:rsidP="00347FA8">
      <w:pPr>
        <w:spacing w:after="0" w:line="240" w:lineRule="auto"/>
        <w:contextualSpacing/>
        <w:jc w:val="both"/>
        <w:rPr>
          <w:rFonts w:ascii="Times New Roman" w:hAnsi="Times New Roman"/>
          <w:spacing w:val="3"/>
          <w:sz w:val="28"/>
          <w:szCs w:val="28"/>
        </w:rPr>
      </w:pPr>
      <w:r>
        <w:rPr>
          <w:rFonts w:ascii="Times New Roman" w:hAnsi="Times New Roman"/>
          <w:noProof/>
          <w:spacing w:val="3"/>
          <w:sz w:val="28"/>
          <w:szCs w:val="28"/>
          <w:lang w:eastAsia="ru-RU"/>
        </w:rPr>
        <w:drawing>
          <wp:inline distT="0" distB="0" distL="0" distR="0">
            <wp:extent cx="6496493" cy="3189768"/>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47FA8" w:rsidRPr="00AE24A1" w:rsidRDefault="00347FA8" w:rsidP="00347FA8">
      <w:pPr>
        <w:spacing w:after="0" w:line="240" w:lineRule="auto"/>
        <w:ind w:firstLine="851"/>
        <w:contextualSpacing/>
        <w:jc w:val="both"/>
        <w:rPr>
          <w:rFonts w:ascii="Times New Roman" w:hAnsi="Times New Roman"/>
          <w:spacing w:val="3"/>
          <w:sz w:val="28"/>
          <w:szCs w:val="28"/>
        </w:rPr>
      </w:pPr>
    </w:p>
    <w:p w:rsidR="00347FA8" w:rsidRDefault="00347FA8" w:rsidP="00347FA8">
      <w:pPr>
        <w:spacing w:after="0" w:line="240" w:lineRule="auto"/>
        <w:ind w:firstLine="851"/>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6.2 Т</w:t>
      </w:r>
      <w:r w:rsidRPr="00375D2B">
        <w:rPr>
          <w:rFonts w:ascii="Times New Roman" w:eastAsia="Times New Roman" w:hAnsi="Times New Roman"/>
          <w:b/>
          <w:sz w:val="28"/>
          <w:szCs w:val="28"/>
          <w:lang w:eastAsia="ru-RU"/>
        </w:rPr>
        <w:t>арифы и доступность программы для населения</w:t>
      </w:r>
    </w:p>
    <w:p w:rsidR="00347FA8" w:rsidRDefault="00347FA8" w:rsidP="00347FA8">
      <w:pPr>
        <w:spacing w:after="0" w:line="240" w:lineRule="auto"/>
        <w:ind w:firstLine="851"/>
        <w:contextualSpacing/>
        <w:jc w:val="both"/>
        <w:rPr>
          <w:rFonts w:ascii="Times New Roman" w:eastAsia="Times New Roman" w:hAnsi="Times New Roman"/>
          <w:b/>
          <w:sz w:val="28"/>
          <w:szCs w:val="28"/>
          <w:lang w:bidi="ru-RU"/>
        </w:rPr>
      </w:pP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Анализ платежеспособности потребителей основан на сопоставлении</w:t>
      </w:r>
      <w:r w:rsidR="00771214">
        <w:rPr>
          <w:rFonts w:ascii="Times New Roman" w:hAnsi="Times New Roman"/>
          <w:bCs/>
          <w:sz w:val="28"/>
          <w:szCs w:val="28"/>
          <w:lang w:bidi="ru-RU"/>
        </w:rPr>
        <w:t xml:space="preserve"> факти- </w:t>
      </w:r>
      <w:r w:rsidRPr="00001ED5">
        <w:rPr>
          <w:rFonts w:ascii="Times New Roman" w:hAnsi="Times New Roman"/>
          <w:bCs/>
          <w:sz w:val="28"/>
          <w:szCs w:val="28"/>
          <w:lang w:bidi="ru-RU"/>
        </w:rPr>
        <w:t>ческой и предельной возможности населения оплачивать коммунальные услуги.</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Расчет платежеспособности населения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базируется на следующих показателях.</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Средняя заработная плата населения за 2015 год составила </w:t>
      </w:r>
      <w:r w:rsidRPr="00DE2F1E">
        <w:rPr>
          <w:rFonts w:ascii="Times New Roman" w:eastAsia="Times New Roman" w:hAnsi="Times New Roman"/>
          <w:color w:val="000000"/>
          <w:sz w:val="28"/>
          <w:szCs w:val="20"/>
          <w:lang w:eastAsia="ru-RU"/>
        </w:rPr>
        <w:t>1</w:t>
      </w:r>
      <w:r>
        <w:rPr>
          <w:rFonts w:ascii="Times New Roman" w:eastAsia="Times New Roman" w:hAnsi="Times New Roman"/>
          <w:color w:val="000000"/>
          <w:sz w:val="28"/>
          <w:szCs w:val="20"/>
          <w:lang w:eastAsia="ru-RU"/>
        </w:rPr>
        <w:t>0</w:t>
      </w:r>
      <w:r w:rsidRPr="00DE2F1E">
        <w:rPr>
          <w:rFonts w:ascii="Times New Roman" w:eastAsia="Times New Roman" w:hAnsi="Times New Roman"/>
          <w:color w:val="000000"/>
          <w:sz w:val="28"/>
          <w:szCs w:val="20"/>
          <w:lang w:eastAsia="ru-RU"/>
        </w:rPr>
        <w:t>935</w:t>
      </w:r>
      <w:r w:rsidRPr="00001ED5">
        <w:rPr>
          <w:rFonts w:ascii="Times New Roman" w:hAnsi="Times New Roman"/>
          <w:bCs/>
          <w:sz w:val="28"/>
          <w:szCs w:val="28"/>
          <w:lang w:bidi="ru-RU"/>
        </w:rPr>
        <w:t>руб., согласно прогнозу, в 201</w:t>
      </w:r>
      <w:r>
        <w:rPr>
          <w:rFonts w:ascii="Times New Roman" w:hAnsi="Times New Roman"/>
          <w:bCs/>
          <w:sz w:val="28"/>
          <w:szCs w:val="28"/>
          <w:lang w:bidi="ru-RU"/>
        </w:rPr>
        <w:t>7</w:t>
      </w:r>
      <w:r w:rsidRPr="00001ED5">
        <w:rPr>
          <w:rFonts w:ascii="Times New Roman" w:hAnsi="Times New Roman"/>
          <w:bCs/>
          <w:sz w:val="28"/>
          <w:szCs w:val="28"/>
          <w:lang w:bidi="ru-RU"/>
        </w:rPr>
        <w:t xml:space="preserve"> году она составит порядка </w:t>
      </w:r>
      <w:r>
        <w:rPr>
          <w:rFonts w:ascii="Times New Roman" w:hAnsi="Times New Roman"/>
          <w:bCs/>
          <w:sz w:val="28"/>
          <w:szCs w:val="28"/>
          <w:lang w:bidi="ru-RU"/>
        </w:rPr>
        <w:t>14214</w:t>
      </w:r>
      <w:r w:rsidRPr="00001ED5">
        <w:rPr>
          <w:rFonts w:ascii="Times New Roman" w:hAnsi="Times New Roman"/>
          <w:bCs/>
          <w:sz w:val="28"/>
          <w:szCs w:val="28"/>
          <w:lang w:bidi="ru-RU"/>
        </w:rPr>
        <w:t xml:space="preserve"> рублей. Если говорить о среднедушевом доходе населения, то он существенно ниже и составляет 12 945 рублей на 201</w:t>
      </w:r>
      <w:r>
        <w:rPr>
          <w:rFonts w:ascii="Times New Roman" w:hAnsi="Times New Roman"/>
          <w:bCs/>
          <w:sz w:val="28"/>
          <w:szCs w:val="28"/>
          <w:lang w:bidi="ru-RU"/>
        </w:rPr>
        <w:t>5</w:t>
      </w:r>
      <w:r w:rsidRPr="00001ED5">
        <w:rPr>
          <w:rFonts w:ascii="Times New Roman" w:hAnsi="Times New Roman"/>
          <w:bCs/>
          <w:sz w:val="28"/>
          <w:szCs w:val="28"/>
          <w:lang w:bidi="ru-RU"/>
        </w:rPr>
        <w:t xml:space="preserve"> год.</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Федеральный стандарт предельной стоимости предоставляемых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в месяц в Республике Башкортостан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в размере 112,9 руб. в месяц;</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Предельная величина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в зависимости от среднедушевого дохода населения определяется по следующей формуле:</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9.25pt" o:ole="">
            <v:imagedata r:id="rId14" o:title=""/>
          </v:shape>
          <o:OLEObject Type="Embed" ProgID="Equation.3" ShapeID="_x0000_i1025" DrawAspect="Content" ObjectID="_1530600839" r:id="rId15"/>
        </w:object>
      </w:r>
      <w:r w:rsidRPr="00001ED5">
        <w:rPr>
          <w:rFonts w:ascii="Times New Roman" w:hAnsi="Times New Roman"/>
          <w:bCs/>
          <w:sz w:val="28"/>
          <w:szCs w:val="28"/>
          <w:lang w:bidi="ru-RU"/>
        </w:rPr>
        <w:t>,</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где:Д - среднедушевой доход населения, руб. на 1 чел. в месяц;</w:t>
      </w:r>
    </w:p>
    <w:p w:rsidR="00771214" w:rsidRDefault="00347FA8" w:rsidP="00771214">
      <w:pPr>
        <w:tabs>
          <w:tab w:val="left" w:pos="1000"/>
        </w:tabs>
        <w:spacing w:after="0" w:line="240" w:lineRule="auto"/>
        <w:ind w:firstLine="851"/>
        <w:contextualSpacing/>
        <w:jc w:val="both"/>
        <w:rPr>
          <w:rFonts w:ascii="Times New Roman" w:hAnsi="Times New Roman"/>
          <w:bCs/>
          <w:sz w:val="28"/>
          <w:szCs w:val="28"/>
          <w:lang w:bidi="ru-RU"/>
        </w:rPr>
      </w:pPr>
      <w:smartTag w:uri="urn:schemas-microsoft-com:office:smarttags" w:element="metricconverter">
        <w:smartTagPr>
          <w:attr w:name="ProductID" w:val="18 кв. м"/>
        </w:smartTagPr>
        <w:r w:rsidRPr="00001ED5">
          <w:rPr>
            <w:rFonts w:ascii="Times New Roman" w:hAnsi="Times New Roman"/>
            <w:bCs/>
            <w:sz w:val="28"/>
            <w:szCs w:val="28"/>
            <w:lang w:bidi="ru-RU"/>
          </w:rPr>
          <w:t>18 кв. м</w:t>
        </w:r>
      </w:smartTag>
      <w:r w:rsidRPr="00001ED5">
        <w:rPr>
          <w:rFonts w:ascii="Times New Roman" w:hAnsi="Times New Roman"/>
          <w:bCs/>
          <w:sz w:val="28"/>
          <w:szCs w:val="28"/>
          <w:lang w:bidi="ru-RU"/>
        </w:rPr>
        <w:t xml:space="preserve"> - установленный региональный стандарт на 2015 год нормативной площади жилого помещения, используемой для расчета субсидий на 1 чел.;</w:t>
      </w:r>
    </w:p>
    <w:p w:rsidR="00771214" w:rsidRDefault="00771214" w:rsidP="00771214">
      <w:pPr>
        <w:tabs>
          <w:tab w:val="left" w:pos="1000"/>
        </w:tabs>
        <w:spacing w:after="0" w:line="240" w:lineRule="auto"/>
        <w:ind w:firstLine="851"/>
        <w:contextualSpacing/>
        <w:jc w:val="both"/>
        <w:rPr>
          <w:rFonts w:ascii="Times New Roman" w:hAnsi="Times New Roman"/>
          <w:bCs/>
          <w:sz w:val="28"/>
          <w:szCs w:val="28"/>
          <w:lang w:bidi="ru-RU"/>
        </w:rPr>
      </w:pPr>
    </w:p>
    <w:p w:rsidR="00771214" w:rsidRDefault="00771214" w:rsidP="00771214">
      <w:pPr>
        <w:tabs>
          <w:tab w:val="left" w:pos="1000"/>
        </w:tabs>
        <w:spacing w:after="0" w:line="240" w:lineRule="auto"/>
        <w:ind w:firstLine="851"/>
        <w:contextualSpacing/>
        <w:jc w:val="both"/>
        <w:rPr>
          <w:rFonts w:ascii="Times New Roman" w:hAnsi="Times New Roman"/>
          <w:bCs/>
          <w:sz w:val="28"/>
          <w:szCs w:val="28"/>
          <w:lang w:bidi="ru-RU"/>
        </w:rPr>
      </w:pPr>
    </w:p>
    <w:p w:rsidR="00771214" w:rsidRDefault="00771214" w:rsidP="00771214">
      <w:pPr>
        <w:tabs>
          <w:tab w:val="left" w:pos="1000"/>
        </w:tabs>
        <w:spacing w:after="0" w:line="240" w:lineRule="auto"/>
        <w:ind w:firstLine="851"/>
        <w:contextualSpacing/>
        <w:jc w:val="both"/>
        <w:rPr>
          <w:rFonts w:ascii="Times New Roman" w:hAnsi="Times New Roman"/>
          <w:bCs/>
          <w:sz w:val="28"/>
          <w:szCs w:val="28"/>
          <w:lang w:bidi="ru-RU"/>
        </w:rPr>
      </w:pPr>
    </w:p>
    <w:p w:rsidR="00347FA8" w:rsidRPr="00001ED5" w:rsidRDefault="00347FA8" w:rsidP="00771214">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15% - установленный региональный стандарт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максимально</w:t>
      </w:r>
      <w:r w:rsidR="00771214">
        <w:rPr>
          <w:rFonts w:ascii="Times New Roman" w:hAnsi="Times New Roman"/>
          <w:bCs/>
          <w:sz w:val="28"/>
          <w:szCs w:val="28"/>
          <w:lang w:bidi="ru-RU"/>
        </w:rPr>
        <w:t xml:space="preserve"> допус- </w:t>
      </w:r>
      <w:r w:rsidRPr="00001ED5">
        <w:rPr>
          <w:rFonts w:ascii="Times New Roman" w:hAnsi="Times New Roman"/>
          <w:bCs/>
          <w:sz w:val="28"/>
          <w:szCs w:val="28"/>
          <w:lang w:bidi="ru-RU"/>
        </w:rPr>
        <w:t>тимой доли собственных расходов граждан на оплату жилья и коммунальных услуг.</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Предельная величина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составит на 2015 год 298,8 руб./кв. м в месяц (по средней заработной плате), 91,0 руб./кв. м в месяц (по среднедушевому доходу).</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Федеральный стандарт предельной стоимости предоставляемых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жилья в месяц по Республике Башкирия на 2015 год установлен в размере 112,9 руб.Основание: Постановление Правительства Российской Федерации от 21 февраля 2013 г. № 146 г. Москва</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 xml:space="preserve">Региональный стандарт предельной стоимости предоставляемых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жилого фонда определяется в зависимости от количества членов семьи и местности, в которой семья проживает (городская, сельская).</w:t>
      </w:r>
    </w:p>
    <w:p w:rsidR="00347FA8" w:rsidRPr="00001ED5" w:rsidRDefault="00347FA8" w:rsidP="00347FA8">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Проведенный анализ данных показателей выявил достаточный уровень платежеспособности населения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если рассматривать его значение по среднемесячной заработной плате (установленная на 201</w:t>
      </w:r>
      <w:r>
        <w:rPr>
          <w:rFonts w:ascii="Times New Roman" w:hAnsi="Times New Roman"/>
          <w:bCs/>
          <w:sz w:val="28"/>
          <w:szCs w:val="28"/>
          <w:lang w:bidi="ru-RU"/>
        </w:rPr>
        <w:t>6</w:t>
      </w:r>
      <w:r w:rsidRPr="00001ED5">
        <w:rPr>
          <w:rFonts w:ascii="Times New Roman" w:hAnsi="Times New Roman"/>
          <w:bCs/>
          <w:sz w:val="28"/>
          <w:szCs w:val="28"/>
          <w:lang w:bidi="ru-RU"/>
        </w:rPr>
        <w:t xml:space="preserve"> год величина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xml:space="preserve"> общей площади жилого фонда в 1,86 раза ниже</w:t>
      </w:r>
      <w:r w:rsidR="00771214">
        <w:rPr>
          <w:rFonts w:ascii="Times New Roman" w:hAnsi="Times New Roman"/>
          <w:bCs/>
          <w:sz w:val="28"/>
          <w:szCs w:val="28"/>
          <w:lang w:bidi="ru-RU"/>
        </w:rPr>
        <w:t xml:space="preserve"> предель- </w:t>
      </w:r>
      <w:r w:rsidRPr="00001ED5">
        <w:rPr>
          <w:rFonts w:ascii="Times New Roman" w:hAnsi="Times New Roman"/>
          <w:bCs/>
          <w:sz w:val="28"/>
          <w:szCs w:val="28"/>
          <w:lang w:bidi="ru-RU"/>
        </w:rPr>
        <w:t>ной величины, рассчитанной, исходя из фактической средней заработной платы).</w:t>
      </w:r>
    </w:p>
    <w:p w:rsidR="00347FA8" w:rsidRPr="00771214" w:rsidRDefault="00347FA8" w:rsidP="00771214">
      <w:pPr>
        <w:tabs>
          <w:tab w:val="left" w:pos="1000"/>
        </w:tabs>
        <w:spacing w:after="0" w:line="240" w:lineRule="auto"/>
        <w:ind w:firstLine="851"/>
        <w:contextualSpacing/>
        <w:jc w:val="both"/>
        <w:rPr>
          <w:rFonts w:ascii="Times New Roman" w:hAnsi="Times New Roman"/>
          <w:bCs/>
          <w:sz w:val="28"/>
          <w:szCs w:val="28"/>
          <w:lang w:bidi="ru-RU"/>
        </w:rPr>
      </w:pPr>
      <w:r w:rsidRPr="00001ED5">
        <w:rPr>
          <w:rFonts w:ascii="Times New Roman" w:hAnsi="Times New Roman"/>
          <w:bCs/>
          <w:sz w:val="28"/>
          <w:szCs w:val="28"/>
          <w:lang w:bidi="ru-RU"/>
        </w:rPr>
        <w:t>Предельная величина, рассчитанная, исходя из среднедушевого дохода,</w:t>
      </w:r>
      <w:r w:rsidR="00771214">
        <w:rPr>
          <w:rFonts w:ascii="Times New Roman" w:hAnsi="Times New Roman"/>
          <w:bCs/>
          <w:sz w:val="28"/>
          <w:szCs w:val="28"/>
          <w:lang w:bidi="ru-RU"/>
        </w:rPr>
        <w:t xml:space="preserve"> нес- </w:t>
      </w:r>
      <w:r w:rsidRPr="00001ED5">
        <w:rPr>
          <w:rFonts w:ascii="Times New Roman" w:hAnsi="Times New Roman"/>
          <w:bCs/>
          <w:sz w:val="28"/>
          <w:szCs w:val="28"/>
          <w:lang w:bidi="ru-RU"/>
        </w:rPr>
        <w:t xml:space="preserve">колько ниже установленной величины платежей граждан за ЖКУ на </w:t>
      </w:r>
      <w:smartTag w:uri="urn:schemas-microsoft-com:office:smarttags" w:element="metricconverter">
        <w:smartTagPr>
          <w:attr w:name="ProductID" w:val="1 кв. м"/>
        </w:smartTagPr>
        <w:r w:rsidRPr="00001ED5">
          <w:rPr>
            <w:rFonts w:ascii="Times New Roman" w:hAnsi="Times New Roman"/>
            <w:bCs/>
            <w:sz w:val="28"/>
            <w:szCs w:val="28"/>
            <w:lang w:bidi="ru-RU"/>
          </w:rPr>
          <w:t>1 кв. м</w:t>
        </w:r>
      </w:smartTag>
      <w:r w:rsidRPr="00001ED5">
        <w:rPr>
          <w:rFonts w:ascii="Times New Roman" w:hAnsi="Times New Roman"/>
          <w:bCs/>
          <w:sz w:val="28"/>
          <w:szCs w:val="28"/>
          <w:lang w:bidi="ru-RU"/>
        </w:rPr>
        <w:t>., что означает необходимость субсидирования определенной части населения сельского поселения.</w:t>
      </w:r>
    </w:p>
    <w:p w:rsidR="00347FA8" w:rsidRDefault="00347FA8" w:rsidP="00771214">
      <w:pPr>
        <w:spacing w:after="0" w:line="240" w:lineRule="auto"/>
        <w:ind w:firstLine="851"/>
        <w:contextualSpacing/>
        <w:jc w:val="both"/>
        <w:rPr>
          <w:rFonts w:ascii="Times New Roman" w:eastAsia="Times New Roman" w:hAnsi="Times New Roman"/>
          <w:b/>
          <w:sz w:val="28"/>
          <w:szCs w:val="28"/>
          <w:lang w:bidi="ru-RU"/>
        </w:rPr>
      </w:pPr>
      <w:r>
        <w:rPr>
          <w:rFonts w:ascii="Times New Roman" w:eastAsia="Times New Roman" w:hAnsi="Times New Roman"/>
          <w:b/>
          <w:sz w:val="28"/>
          <w:szCs w:val="28"/>
          <w:lang w:bidi="ru-RU"/>
        </w:rPr>
        <w:t>6.3 П</w:t>
      </w:r>
      <w:r w:rsidRPr="00B330BD">
        <w:rPr>
          <w:rFonts w:ascii="Times New Roman" w:eastAsia="Times New Roman" w:hAnsi="Times New Roman"/>
          <w:b/>
          <w:sz w:val="28"/>
          <w:szCs w:val="28"/>
          <w:lang w:bidi="ru-RU"/>
        </w:rPr>
        <w:t>латы населения за коммунальные услуги</w:t>
      </w:r>
    </w:p>
    <w:p w:rsidR="00347FA8"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Нормативы потребления коммунальных услуг устанавливаются в соответствии с постановлением Правительства Российской Федерации от 23.05.2006 г. № 306 «Об утверждении Правил установления и определения нормативов потребления коммунальных услуг».</w:t>
      </w:r>
    </w:p>
    <w:p w:rsidR="00347FA8"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Нормативы потребления коммунальных услуг - месячный объем потребления коммунальных ресурсов потребителем в жилом доме при отсутствии приборов учета. Нормативы потребления коммунальных услуг устанавливаются в соответствии с требованиями к качеству коммунальных услуг, предусмотренными законодательными актами Российской Федерации.</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В целях достижения баланса интересов потребителей услуг и организаций поставщиков коммунальных услуг проводится оценка доступности тарифов и надбавок к тарифам на коммунальные услуги. Для проведения анализа критериев доступности коммунальных услуг применяются следующие показатели:</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-федеральные стандарты оплаты жилого помещения и коммунальных услуг;</w:t>
      </w:r>
    </w:p>
    <w:p w:rsidR="00347FA8" w:rsidRPr="002A443C" w:rsidRDefault="00347FA8" w:rsidP="00347FA8">
      <w:pPr>
        <w:tabs>
          <w:tab w:val="left" w:pos="709"/>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-региональные стандарты стоимости жилищно-коммунальных услуг;</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-региональные стандарты нормативной площади жилого помещения;</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-величина прожиточного минимума;</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-величина максимально допустимой доли расходов на оплату ЖКУ в совокупном доходе семьи;</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-индекс потребительских цен;</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-сумма расходов граждан на оплату жилого помещения и коммунальных услуг;</w:t>
      </w:r>
    </w:p>
    <w:p w:rsidR="00347FA8" w:rsidRPr="002A443C"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-размеры платы коммунальных услуг;</w:t>
      </w:r>
    </w:p>
    <w:p w:rsidR="00347FA8" w:rsidRDefault="00347FA8" w:rsidP="00347FA8">
      <w:pPr>
        <w:tabs>
          <w:tab w:val="left" w:pos="7230"/>
        </w:tabs>
        <w:spacing w:after="0" w:line="240" w:lineRule="auto"/>
        <w:ind w:firstLine="851"/>
        <w:contextualSpacing/>
        <w:jc w:val="both"/>
        <w:rPr>
          <w:rFonts w:ascii="Times New Roman" w:eastAsia="Times New Roman" w:hAnsi="Times New Roman"/>
          <w:bCs/>
          <w:sz w:val="28"/>
          <w:szCs w:val="28"/>
          <w:lang w:eastAsia="ru-RU" w:bidi="ru-RU"/>
        </w:rPr>
      </w:pPr>
      <w:r w:rsidRPr="002A443C">
        <w:rPr>
          <w:rFonts w:ascii="Times New Roman" w:eastAsia="Times New Roman" w:hAnsi="Times New Roman"/>
          <w:bCs/>
          <w:sz w:val="28"/>
          <w:szCs w:val="28"/>
          <w:lang w:eastAsia="ru-RU" w:bidi="ru-RU"/>
        </w:rPr>
        <w:t>-нормативы потребления коммунальных услуг.</w:t>
      </w:r>
    </w:p>
    <w:p w:rsidR="00771214" w:rsidRDefault="00771214" w:rsidP="00347FA8">
      <w:pPr>
        <w:spacing w:after="0" w:line="240" w:lineRule="auto"/>
        <w:ind w:firstLine="851"/>
        <w:contextualSpacing/>
        <w:jc w:val="both"/>
        <w:rPr>
          <w:rFonts w:ascii="Times New Roman" w:eastAsia="Times New Roman" w:hAnsi="Times New Roman"/>
          <w:sz w:val="28"/>
          <w:szCs w:val="28"/>
          <w:lang w:eastAsia="ru-RU"/>
        </w:rPr>
      </w:pPr>
    </w:p>
    <w:p w:rsidR="00771214" w:rsidRDefault="00771214" w:rsidP="00347FA8">
      <w:pPr>
        <w:spacing w:after="0" w:line="240" w:lineRule="auto"/>
        <w:ind w:firstLine="851"/>
        <w:contextualSpacing/>
        <w:jc w:val="both"/>
        <w:rPr>
          <w:rFonts w:ascii="Times New Roman" w:eastAsia="Times New Roman" w:hAnsi="Times New Roman"/>
          <w:sz w:val="28"/>
          <w:szCs w:val="28"/>
          <w:lang w:eastAsia="ru-RU"/>
        </w:rPr>
      </w:pPr>
    </w:p>
    <w:p w:rsidR="00347FA8" w:rsidRPr="00C77F1A" w:rsidRDefault="00347FA8" w:rsidP="00347FA8">
      <w:pPr>
        <w:spacing w:after="0" w:line="240" w:lineRule="auto"/>
        <w:ind w:firstLine="851"/>
        <w:contextualSpacing/>
        <w:jc w:val="both"/>
        <w:rPr>
          <w:rFonts w:ascii="Times New Roman" w:eastAsia="Times New Roman" w:hAnsi="Times New Roman"/>
          <w:sz w:val="28"/>
          <w:szCs w:val="28"/>
          <w:lang w:eastAsia="ru-RU"/>
        </w:rPr>
      </w:pPr>
      <w:r w:rsidRPr="00C77F1A">
        <w:rPr>
          <w:rFonts w:ascii="Times New Roman" w:eastAsia="Times New Roman" w:hAnsi="Times New Roman"/>
          <w:sz w:val="28"/>
          <w:szCs w:val="28"/>
          <w:lang w:eastAsia="ru-RU"/>
        </w:rPr>
        <w:t xml:space="preserve">Расчет доли расходов на коммунальные услуги населения в совокупном доходе для 1 </w:t>
      </w:r>
      <w:r>
        <w:rPr>
          <w:rFonts w:ascii="Times New Roman" w:eastAsia="Times New Roman" w:hAnsi="Times New Roman"/>
          <w:sz w:val="28"/>
          <w:szCs w:val="28"/>
          <w:lang w:eastAsia="ru-RU"/>
        </w:rPr>
        <w:t>человека среднестатистической семьи, на перспективу до 2025</w:t>
      </w:r>
      <w:r w:rsidRPr="00C77F1A">
        <w:rPr>
          <w:rFonts w:ascii="Times New Roman" w:eastAsia="Times New Roman" w:hAnsi="Times New Roman"/>
          <w:sz w:val="28"/>
          <w:szCs w:val="28"/>
          <w:lang w:eastAsia="ru-RU"/>
        </w:rPr>
        <w:t xml:space="preserve"> года представлен в </w:t>
      </w:r>
      <w:r w:rsidRPr="003E008A">
        <w:rPr>
          <w:rFonts w:ascii="Times New Roman" w:eastAsia="Times New Roman" w:hAnsi="Times New Roman"/>
          <w:sz w:val="28"/>
          <w:szCs w:val="28"/>
          <w:lang w:eastAsia="ru-RU"/>
        </w:rPr>
        <w:t>таблице 7.1.</w:t>
      </w:r>
    </w:p>
    <w:p w:rsidR="00347FA8" w:rsidRPr="00771214" w:rsidRDefault="00347FA8" w:rsidP="00771214">
      <w:pPr>
        <w:tabs>
          <w:tab w:val="left" w:pos="1000"/>
        </w:tabs>
        <w:spacing w:after="0" w:line="240" w:lineRule="auto"/>
        <w:ind w:firstLine="851"/>
        <w:contextualSpacing/>
        <w:jc w:val="both"/>
        <w:rPr>
          <w:rFonts w:ascii="Times New Roman" w:hAnsi="Times New Roman"/>
          <w:sz w:val="28"/>
          <w:szCs w:val="28"/>
        </w:rPr>
      </w:pPr>
      <w:r w:rsidRPr="00C77F1A">
        <w:rPr>
          <w:rFonts w:ascii="Times New Roman" w:eastAsia="Times New Roman" w:hAnsi="Times New Roman"/>
          <w:sz w:val="28"/>
          <w:szCs w:val="28"/>
          <w:lang w:eastAsia="ru-RU"/>
        </w:rPr>
        <w:t>Произведенный расчет, выполненный исходя из установленных нормативов потребления коммунальных услуг и тарифов на коммунальныеуслуги, свидетельствует о соответствии доли расходов на оплату</w:t>
      </w:r>
      <w:r>
        <w:rPr>
          <w:rFonts w:ascii="Times New Roman" w:eastAsia="Times New Roman" w:hAnsi="Times New Roman"/>
          <w:sz w:val="28"/>
          <w:szCs w:val="28"/>
          <w:lang w:eastAsia="ru-RU"/>
        </w:rPr>
        <w:t xml:space="preserve"> коммунальных услуг установленной максимальной норме.</w:t>
      </w:r>
    </w:p>
    <w:p w:rsidR="00347FA8" w:rsidRPr="00771214" w:rsidRDefault="00347FA8" w:rsidP="00771214">
      <w:pPr>
        <w:spacing w:after="0" w:line="240" w:lineRule="auto"/>
        <w:ind w:firstLine="851"/>
        <w:contextualSpacing/>
        <w:jc w:val="both"/>
        <w:rPr>
          <w:rFonts w:ascii="Times New Roman" w:eastAsia="Times New Roman" w:hAnsi="Times New Roman"/>
          <w:b/>
          <w:sz w:val="28"/>
          <w:szCs w:val="28"/>
          <w:lang w:bidi="ru-RU"/>
        </w:rPr>
      </w:pPr>
      <w:r>
        <w:rPr>
          <w:rFonts w:ascii="Times New Roman" w:eastAsia="Times New Roman" w:hAnsi="Times New Roman"/>
          <w:b/>
          <w:sz w:val="28"/>
          <w:szCs w:val="28"/>
          <w:lang w:bidi="ru-RU"/>
        </w:rPr>
        <w:t>6.4 Д</w:t>
      </w:r>
      <w:r w:rsidRPr="00F0750C">
        <w:rPr>
          <w:rFonts w:ascii="Times New Roman" w:eastAsia="Times New Roman" w:hAnsi="Times New Roman"/>
          <w:b/>
          <w:sz w:val="28"/>
          <w:szCs w:val="28"/>
          <w:lang w:bidi="ru-RU"/>
        </w:rPr>
        <w:t>ополнительны</w:t>
      </w:r>
      <w:r>
        <w:rPr>
          <w:rFonts w:ascii="Times New Roman" w:eastAsia="Times New Roman" w:hAnsi="Times New Roman"/>
          <w:b/>
          <w:sz w:val="28"/>
          <w:szCs w:val="28"/>
          <w:lang w:bidi="ru-RU"/>
        </w:rPr>
        <w:t>е</w:t>
      </w:r>
      <w:r w:rsidRPr="00F0750C">
        <w:rPr>
          <w:rFonts w:ascii="Times New Roman" w:eastAsia="Times New Roman" w:hAnsi="Times New Roman"/>
          <w:b/>
          <w:sz w:val="28"/>
          <w:szCs w:val="28"/>
          <w:lang w:bidi="ru-RU"/>
        </w:rPr>
        <w:t xml:space="preserve"> (по отношению к отчетному году) расход</w:t>
      </w:r>
      <w:r>
        <w:rPr>
          <w:rFonts w:ascii="Times New Roman" w:eastAsia="Times New Roman" w:hAnsi="Times New Roman"/>
          <w:b/>
          <w:sz w:val="28"/>
          <w:szCs w:val="28"/>
          <w:lang w:bidi="ru-RU"/>
        </w:rPr>
        <w:t>ы</w:t>
      </w:r>
      <w:r w:rsidRPr="00F0750C">
        <w:rPr>
          <w:rFonts w:ascii="Times New Roman" w:eastAsia="Times New Roman" w:hAnsi="Times New Roman"/>
          <w:b/>
          <w:sz w:val="28"/>
          <w:szCs w:val="28"/>
          <w:lang w:bidi="ru-RU"/>
        </w:rPr>
        <w:t xml:space="preserve"> бюджета на социальную поддержку и субсидии населению</w:t>
      </w:r>
    </w:p>
    <w:p w:rsidR="00347FA8" w:rsidRDefault="00347FA8" w:rsidP="00347FA8">
      <w:pPr>
        <w:tabs>
          <w:tab w:val="num" w:pos="1080"/>
        </w:tabs>
        <w:spacing w:after="0" w:line="240" w:lineRule="auto"/>
        <w:ind w:firstLine="851"/>
        <w:contextualSpacing/>
        <w:jc w:val="both"/>
        <w:rPr>
          <w:rFonts w:ascii="Times New Roman" w:hAnsi="Times New Roman"/>
          <w:color w:val="000000" w:themeColor="text1"/>
          <w:sz w:val="28"/>
          <w:szCs w:val="28"/>
        </w:rPr>
      </w:pPr>
      <w:r w:rsidRPr="000B42B0">
        <w:rPr>
          <w:rFonts w:ascii="Times New Roman" w:eastAsia="Times New Roman" w:hAnsi="Times New Roman"/>
          <w:color w:val="000000" w:themeColor="text1"/>
          <w:sz w:val="28"/>
          <w:szCs w:val="28"/>
          <w:lang w:eastAsia="ru-RU"/>
        </w:rPr>
        <w:t xml:space="preserve">Согласно Постановлению </w:t>
      </w:r>
      <w:r w:rsidRPr="000B42B0">
        <w:rPr>
          <w:rFonts w:ascii="Times New Roman" w:hAnsi="Times New Roman"/>
          <w:color w:val="000000" w:themeColor="text1"/>
          <w:sz w:val="28"/>
          <w:szCs w:val="28"/>
        </w:rPr>
        <w:t>Правительства Республики Башкортостан от 29 января 2015 года №9 "О республиканских стандартах максимально допустимой доли расходов граждан на оплату жилого помещения и коммунальных услуг в совокупном доходе семьи"</w:t>
      </w:r>
      <w:r>
        <w:rPr>
          <w:rFonts w:ascii="Times New Roman" w:hAnsi="Times New Roman"/>
          <w:color w:val="000000" w:themeColor="text1"/>
          <w:sz w:val="28"/>
          <w:szCs w:val="28"/>
        </w:rPr>
        <w:t xml:space="preserve"> установлены республиканские стандарты максимальной доли расходов граждан на оплату жилого помещения и коммунальных услуг в совокупном доходе семьи в следующих размерах:</w:t>
      </w:r>
    </w:p>
    <w:p w:rsidR="00347FA8" w:rsidRDefault="00347FA8" w:rsidP="00347FA8">
      <w:pPr>
        <w:tabs>
          <w:tab w:val="num" w:pos="1080"/>
        </w:tabs>
        <w:spacing w:after="0" w:line="240" w:lineRule="auto"/>
        <w:ind w:firstLine="851"/>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для многодетных и неполных семей – 15 процентов;</w:t>
      </w:r>
    </w:p>
    <w:p w:rsidR="00347FA8" w:rsidRDefault="00347FA8" w:rsidP="00347FA8">
      <w:pPr>
        <w:tabs>
          <w:tab w:val="num" w:pos="1080"/>
        </w:tabs>
        <w:spacing w:after="0" w:line="240" w:lineRule="auto"/>
        <w:ind w:firstLine="851"/>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для одиноко проживающих граждан, получающих пенсию, достигших возраста: мужчины- 60 лет, женщины – 55 лет, - 18 процентов;</w:t>
      </w:r>
    </w:p>
    <w:p w:rsidR="00347FA8" w:rsidRPr="000B42B0" w:rsidRDefault="00347FA8" w:rsidP="00347FA8">
      <w:pPr>
        <w:tabs>
          <w:tab w:val="num" w:pos="1080"/>
        </w:tabs>
        <w:spacing w:after="0" w:line="240" w:lineRule="auto"/>
        <w:ind w:firstLine="851"/>
        <w:contextualSpacing/>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 для иных категорий граждан – 20 процентов.</w:t>
      </w:r>
    </w:p>
    <w:p w:rsidR="00347FA8" w:rsidRPr="00C77F1A" w:rsidRDefault="00347FA8" w:rsidP="00347FA8">
      <w:pPr>
        <w:spacing w:after="0" w:line="240" w:lineRule="auto"/>
        <w:ind w:firstLine="851"/>
        <w:contextualSpacing/>
        <w:jc w:val="both"/>
        <w:rPr>
          <w:rFonts w:ascii="Times New Roman" w:eastAsia="Times New Roman" w:hAnsi="Times New Roman"/>
          <w:sz w:val="28"/>
          <w:szCs w:val="28"/>
          <w:lang w:eastAsia="ru-RU"/>
        </w:rPr>
      </w:pPr>
      <w:r w:rsidRPr="00C77F1A">
        <w:rPr>
          <w:rFonts w:ascii="Times New Roman" w:eastAsia="Times New Roman" w:hAnsi="Times New Roman"/>
          <w:sz w:val="28"/>
          <w:szCs w:val="28"/>
          <w:lang w:eastAsia="ru-RU"/>
        </w:rPr>
        <w:t>Расчет критериев доступности платы за коммунальные услуги по данным на 01.01.2015 г. для населения муниципального образования производится с учетом следующих показателей:</w:t>
      </w:r>
    </w:p>
    <w:p w:rsidR="00347FA8" w:rsidRPr="004934BA" w:rsidRDefault="00347FA8" w:rsidP="00347FA8">
      <w:pPr>
        <w:spacing w:after="0" w:line="240" w:lineRule="auto"/>
        <w:ind w:firstLine="851"/>
        <w:contextualSpacing/>
        <w:jc w:val="both"/>
        <w:rPr>
          <w:rFonts w:ascii="Times New Roman" w:eastAsia="Times New Roman" w:hAnsi="Times New Roman"/>
          <w:color w:val="000000"/>
          <w:sz w:val="20"/>
          <w:szCs w:val="20"/>
          <w:lang w:eastAsia="ru-RU"/>
        </w:rPr>
      </w:pPr>
      <w:r w:rsidRPr="00C77F1A">
        <w:rPr>
          <w:rFonts w:ascii="Times New Roman" w:eastAsia="Times New Roman" w:hAnsi="Times New Roman"/>
          <w:sz w:val="28"/>
          <w:szCs w:val="28"/>
          <w:lang w:eastAsia="ru-RU"/>
        </w:rPr>
        <w:t xml:space="preserve">- среднедушевой доход населения муниципального образования </w:t>
      </w:r>
      <w:r>
        <w:rPr>
          <w:rFonts w:ascii="Times New Roman" w:eastAsia="Times New Roman" w:hAnsi="Times New Roman"/>
          <w:sz w:val="28"/>
          <w:szCs w:val="28"/>
          <w:lang w:eastAsia="ru-RU"/>
        </w:rPr>
        <w:t>на 01.09</w:t>
      </w:r>
      <w:r w:rsidRPr="00C77F1A">
        <w:rPr>
          <w:rFonts w:ascii="Times New Roman" w:eastAsia="Times New Roman" w:hAnsi="Times New Roman"/>
          <w:sz w:val="28"/>
          <w:szCs w:val="28"/>
          <w:lang w:eastAsia="ru-RU"/>
        </w:rPr>
        <w:t xml:space="preserve">.2015 г., составляет </w:t>
      </w:r>
      <w:r>
        <w:rPr>
          <w:rFonts w:ascii="Times New Roman" w:eastAsia="Times New Roman" w:hAnsi="Times New Roman"/>
          <w:sz w:val="28"/>
          <w:szCs w:val="28"/>
          <w:lang w:eastAsia="ru-RU"/>
        </w:rPr>
        <w:t xml:space="preserve">15 935,0 руб. в месяц на человека. К 2026 году прогнозируется рост дохода населения поселения на 2 7 % и составит 18534,59 рублей в месяц. </w:t>
      </w:r>
    </w:p>
    <w:p w:rsidR="00347FA8" w:rsidRDefault="00347FA8" w:rsidP="00347FA8">
      <w:pPr>
        <w:spacing w:after="0" w:line="240" w:lineRule="auto"/>
        <w:ind w:firstLine="851"/>
        <w:contextualSpacing/>
        <w:jc w:val="both"/>
        <w:rPr>
          <w:rFonts w:ascii="Times New Roman" w:eastAsia="Times New Roman" w:hAnsi="Times New Roman"/>
          <w:bCs/>
          <w:color w:val="000000"/>
          <w:sz w:val="28"/>
          <w:szCs w:val="28"/>
          <w:lang w:eastAsia="ru-RU"/>
        </w:rPr>
      </w:pPr>
      <w:r w:rsidRPr="00FA7E27">
        <w:rPr>
          <w:rFonts w:ascii="Times New Roman" w:eastAsia="Times New Roman" w:hAnsi="Times New Roman"/>
          <w:sz w:val="28"/>
          <w:szCs w:val="28"/>
          <w:lang w:eastAsia="ru-RU"/>
        </w:rPr>
        <w:t xml:space="preserve">Проведенный анализ расчета доли расходов на коммунальные услуги населения </w:t>
      </w:r>
      <w:r w:rsidRPr="004934BA">
        <w:rPr>
          <w:rFonts w:ascii="Times New Roman" w:eastAsia="Times New Roman" w:hAnsi="Times New Roman"/>
          <w:bCs/>
          <w:color w:val="000000"/>
          <w:sz w:val="28"/>
          <w:szCs w:val="28"/>
          <w:lang w:eastAsia="ru-RU"/>
        </w:rPr>
        <w:t>Максимально допустимая доля собственных расходов на оплату</w:t>
      </w:r>
      <w:r w:rsidRPr="00FA7E27">
        <w:rPr>
          <w:rFonts w:ascii="Times New Roman" w:eastAsia="Times New Roman" w:hAnsi="Times New Roman"/>
          <w:bCs/>
          <w:color w:val="000000"/>
          <w:sz w:val="28"/>
          <w:szCs w:val="28"/>
          <w:lang w:eastAsia="ru-RU"/>
        </w:rPr>
        <w:t xml:space="preserve"> жилищно-</w:t>
      </w:r>
      <w:r w:rsidRPr="004934BA">
        <w:rPr>
          <w:rFonts w:ascii="Times New Roman" w:eastAsia="Times New Roman" w:hAnsi="Times New Roman"/>
          <w:bCs/>
          <w:color w:val="000000"/>
          <w:sz w:val="28"/>
          <w:szCs w:val="28"/>
          <w:lang w:eastAsia="ru-RU"/>
        </w:rPr>
        <w:t>коммунальных услуг</w:t>
      </w:r>
      <w:r w:rsidRPr="00FA7E27">
        <w:rPr>
          <w:rFonts w:ascii="Times New Roman" w:eastAsia="Times New Roman" w:hAnsi="Times New Roman"/>
          <w:bCs/>
          <w:color w:val="000000"/>
          <w:sz w:val="28"/>
          <w:szCs w:val="28"/>
          <w:lang w:eastAsia="ru-RU"/>
        </w:rPr>
        <w:t xml:space="preserve"> на 1 человека не превышает 12% от совокупного дохода семьи, что соответствует </w:t>
      </w:r>
      <w:r>
        <w:rPr>
          <w:rFonts w:ascii="Times New Roman" w:eastAsia="Times New Roman" w:hAnsi="Times New Roman"/>
          <w:bCs/>
          <w:color w:val="000000"/>
          <w:sz w:val="28"/>
          <w:szCs w:val="28"/>
          <w:lang w:eastAsia="ru-RU"/>
        </w:rPr>
        <w:t>стандартам Республики Башкортостан</w:t>
      </w:r>
      <w:r w:rsidRPr="00FA7E27">
        <w:rPr>
          <w:rFonts w:ascii="Times New Roman" w:eastAsia="Times New Roman" w:hAnsi="Times New Roman"/>
          <w:bCs/>
          <w:color w:val="000000"/>
          <w:sz w:val="28"/>
          <w:szCs w:val="28"/>
          <w:lang w:eastAsia="ru-RU"/>
        </w:rPr>
        <w:t xml:space="preserve"> максимально допустимой доли расходов граждан на оплату жилого помещения и жилищно-коммунальных услуг.</w:t>
      </w:r>
    </w:p>
    <w:p w:rsidR="00347FA8" w:rsidRPr="00771214" w:rsidRDefault="00347FA8" w:rsidP="00771214">
      <w:pPr>
        <w:pStyle w:val="2"/>
        <w:spacing w:before="0" w:line="240" w:lineRule="auto"/>
        <w:ind w:firstLine="851"/>
        <w:contextualSpacing/>
        <w:jc w:val="both"/>
        <w:rPr>
          <w:rFonts w:ascii="Times New Roman" w:hAnsi="Times New Roman" w:cs="Times New Roman"/>
          <w:b/>
          <w:color w:val="000000"/>
          <w:sz w:val="28"/>
          <w:szCs w:val="28"/>
          <w:lang w:eastAsia="ru-RU"/>
        </w:rPr>
      </w:pPr>
      <w:bookmarkStart w:id="50" w:name="_Toc377620197"/>
      <w:bookmarkStart w:id="51" w:name="_Toc434588893"/>
      <w:r w:rsidRPr="00771214">
        <w:rPr>
          <w:rFonts w:ascii="Times New Roman" w:hAnsi="Times New Roman" w:cs="Times New Roman"/>
          <w:b/>
          <w:caps/>
          <w:color w:val="000000"/>
          <w:sz w:val="28"/>
          <w:szCs w:val="28"/>
          <w:lang w:eastAsia="ru-RU"/>
        </w:rPr>
        <w:t>7</w:t>
      </w:r>
      <w:r w:rsidR="00771214">
        <w:rPr>
          <w:rFonts w:ascii="Times New Roman" w:hAnsi="Times New Roman" w:cs="Times New Roman"/>
          <w:b/>
          <w:caps/>
          <w:color w:val="000000"/>
          <w:sz w:val="28"/>
          <w:szCs w:val="28"/>
          <w:lang w:eastAsia="ru-RU"/>
        </w:rPr>
        <w:t>.</w:t>
      </w:r>
      <w:r w:rsidRPr="00771214">
        <w:rPr>
          <w:rFonts w:ascii="Times New Roman" w:hAnsi="Times New Roman" w:cs="Times New Roman"/>
          <w:b/>
          <w:caps/>
          <w:color w:val="000000"/>
          <w:sz w:val="28"/>
          <w:szCs w:val="28"/>
          <w:lang w:eastAsia="ru-RU"/>
        </w:rPr>
        <w:t xml:space="preserve"> У</w:t>
      </w:r>
      <w:r w:rsidRPr="00771214">
        <w:rPr>
          <w:rFonts w:ascii="Times New Roman" w:hAnsi="Times New Roman" w:cs="Times New Roman"/>
          <w:b/>
          <w:color w:val="000000"/>
          <w:sz w:val="28"/>
          <w:szCs w:val="28"/>
          <w:lang w:eastAsia="ru-RU"/>
        </w:rPr>
        <w:t>правление программой</w:t>
      </w:r>
      <w:bookmarkEnd w:id="50"/>
      <w:bookmarkEnd w:id="51"/>
    </w:p>
    <w:p w:rsidR="00347FA8" w:rsidRDefault="00347FA8" w:rsidP="00347FA8">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52" w:name="_Toc299984085"/>
      <w:bookmarkStart w:id="53" w:name="_Toc377620198"/>
      <w:bookmarkStart w:id="54" w:name="_Toc434588894"/>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.1 Ответственные за реализацию Программы</w:t>
      </w:r>
      <w:bookmarkEnd w:id="52"/>
      <w:bookmarkEnd w:id="53"/>
      <w:bookmarkEnd w:id="54"/>
    </w:p>
    <w:p w:rsidR="00347FA8" w:rsidRPr="00CA7CCA" w:rsidRDefault="00347FA8" w:rsidP="00347FA8">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p>
    <w:p w:rsidR="00347FA8" w:rsidRPr="00CA7CCA" w:rsidRDefault="00771214"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FA8" w:rsidRPr="00CA7CCA">
        <w:rPr>
          <w:rFonts w:ascii="Times New Roman" w:hAnsi="Times New Roman"/>
          <w:color w:val="000000"/>
          <w:sz w:val="28"/>
          <w:szCs w:val="28"/>
          <w:lang w:eastAsia="ru-RU"/>
        </w:rPr>
        <w:t>Система управления Программой и контроль за ходом ее выполнения определяется в соответствии с требованиями, определенными действующим законодательством.</w:t>
      </w:r>
    </w:p>
    <w:p w:rsidR="00347FA8" w:rsidRPr="00CA7CCA" w:rsidRDefault="00771214"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FA8" w:rsidRPr="00CA7CCA">
        <w:rPr>
          <w:rFonts w:ascii="Times New Roman" w:hAnsi="Times New Roman"/>
          <w:color w:val="000000"/>
          <w:sz w:val="28"/>
          <w:szCs w:val="28"/>
          <w:lang w:eastAsia="ru-RU"/>
        </w:rPr>
        <w:t xml:space="preserve">Механизм реализации Программы базируется на принципах четкого разграничения полномочий и ответственности всех исполнителей программы. </w:t>
      </w:r>
    </w:p>
    <w:p w:rsidR="00347FA8" w:rsidRPr="00AC6981" w:rsidRDefault="00771214" w:rsidP="00771214">
      <w:pPr>
        <w:widowControl w:val="0"/>
        <w:tabs>
          <w:tab w:val="left" w:pos="0"/>
        </w:tabs>
        <w:autoSpaceDE w:val="0"/>
        <w:autoSpaceDN w:val="0"/>
        <w:adjustRightInd w:val="0"/>
        <w:spacing w:after="0"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347FA8" w:rsidRPr="00CA7CCA">
        <w:rPr>
          <w:rFonts w:ascii="Times New Roman" w:hAnsi="Times New Roman"/>
          <w:color w:val="000000"/>
          <w:sz w:val="28"/>
          <w:szCs w:val="28"/>
          <w:lang w:eastAsia="ru-RU"/>
        </w:rPr>
        <w:t xml:space="preserve">Управление реализацией Программы осуществляет заказчик – Администрация </w:t>
      </w:r>
      <w:r w:rsidR="00347FA8">
        <w:rPr>
          <w:rFonts w:ascii="Times New Roman" w:hAnsi="Times New Roman"/>
          <w:color w:val="000000"/>
          <w:sz w:val="28"/>
          <w:szCs w:val="28"/>
          <w:lang w:eastAsia="ru-RU"/>
        </w:rPr>
        <w:t>МО</w:t>
      </w:r>
      <w:r w:rsidR="00347FA8" w:rsidRPr="00CA7CCA">
        <w:rPr>
          <w:rFonts w:ascii="Times New Roman" w:hAnsi="Times New Roman"/>
          <w:color w:val="000000"/>
          <w:sz w:val="28"/>
          <w:szCs w:val="28"/>
          <w:lang w:eastAsia="ru-RU"/>
        </w:rPr>
        <w:t>.</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Координатором реализации Программы является Администрация </w:t>
      </w:r>
      <w:r>
        <w:rPr>
          <w:rFonts w:ascii="Times New Roman" w:hAnsi="Times New Roman"/>
          <w:color w:val="000000"/>
          <w:sz w:val="28"/>
          <w:szCs w:val="28"/>
          <w:lang w:eastAsia="ru-RU"/>
        </w:rPr>
        <w:t>сельского поселения,</w:t>
      </w:r>
      <w:r w:rsidRPr="00CA7CCA">
        <w:rPr>
          <w:rFonts w:ascii="Times New Roman" w:hAnsi="Times New Roman"/>
          <w:color w:val="000000"/>
          <w:sz w:val="28"/>
          <w:szCs w:val="28"/>
          <w:lang w:eastAsia="ru-RU"/>
        </w:rPr>
        <w:t xml:space="preserve"> которая осуществляет текущее управление программой, мониторинг и подготовку ежегодного отчета об исполнении Программы.</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Координатор Программы является ответственным за реализацию Программы. </w:t>
      </w:r>
    </w:p>
    <w:p w:rsidR="00347FA8" w:rsidRDefault="00347FA8" w:rsidP="00347FA8">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55" w:name="_Toc299724234"/>
      <w:bookmarkStart w:id="56" w:name="_Toc299984086"/>
      <w:bookmarkStart w:id="57" w:name="_Toc377620199"/>
      <w:bookmarkStart w:id="58" w:name="_Toc434588895"/>
    </w:p>
    <w:p w:rsidR="00347FA8" w:rsidRDefault="00347FA8" w:rsidP="00347FA8">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.2 План-график работ по реализации Программы</w:t>
      </w:r>
      <w:bookmarkEnd w:id="55"/>
      <w:bookmarkEnd w:id="56"/>
      <w:bookmarkEnd w:id="57"/>
      <w:bookmarkEnd w:id="58"/>
    </w:p>
    <w:p w:rsidR="00347FA8" w:rsidRPr="00CA7CCA" w:rsidRDefault="00347FA8" w:rsidP="00347FA8">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p>
    <w:p w:rsidR="00771214" w:rsidRDefault="00771214"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Сроки реализации инвестиционных проектов, включенных в Программу, должны соответствовать срокам, определенным в Программах инвестиционных проектов </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Реализация программы осуществляется в 2 этапа: </w:t>
      </w:r>
    </w:p>
    <w:p w:rsidR="00347FA8" w:rsidRPr="00CA7CCA" w:rsidRDefault="00347FA8" w:rsidP="00347FA8">
      <w:pPr>
        <w:widowControl w:val="0"/>
        <w:numPr>
          <w:ilvl w:val="0"/>
          <w:numId w:val="11"/>
        </w:numPr>
        <w:tabs>
          <w:tab w:val="left" w:pos="0"/>
        </w:tabs>
        <w:autoSpaceDE w:val="0"/>
        <w:autoSpaceDN w:val="0"/>
        <w:adjustRightInd w:val="0"/>
        <w:spacing w:after="0" w:line="240" w:lineRule="auto"/>
        <w:ind w:left="0"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201</w:t>
      </w:r>
      <w:r>
        <w:rPr>
          <w:rFonts w:ascii="Times New Roman" w:hAnsi="Times New Roman"/>
          <w:color w:val="000000"/>
          <w:sz w:val="28"/>
          <w:szCs w:val="28"/>
          <w:lang w:eastAsia="ru-RU"/>
        </w:rPr>
        <w:t>6</w:t>
      </w:r>
      <w:r w:rsidRPr="00CA7CCA">
        <w:rPr>
          <w:rFonts w:ascii="Times New Roman" w:hAnsi="Times New Roman"/>
          <w:color w:val="000000"/>
          <w:sz w:val="28"/>
          <w:szCs w:val="28"/>
          <w:lang w:eastAsia="ru-RU"/>
        </w:rPr>
        <w:t xml:space="preserve"> – 202</w:t>
      </w:r>
      <w:r>
        <w:rPr>
          <w:rFonts w:ascii="Times New Roman" w:hAnsi="Times New Roman"/>
          <w:color w:val="000000"/>
          <w:sz w:val="28"/>
          <w:szCs w:val="28"/>
          <w:lang w:eastAsia="ru-RU"/>
        </w:rPr>
        <w:t>1</w:t>
      </w:r>
      <w:r w:rsidRPr="00CA7CCA">
        <w:rPr>
          <w:rFonts w:ascii="Times New Roman" w:hAnsi="Times New Roman"/>
          <w:color w:val="000000"/>
          <w:sz w:val="28"/>
          <w:szCs w:val="28"/>
          <w:lang w:eastAsia="ru-RU"/>
        </w:rPr>
        <w:t xml:space="preserve"> гг.;</w:t>
      </w:r>
    </w:p>
    <w:p w:rsidR="00347FA8" w:rsidRPr="00CA7CCA" w:rsidRDefault="00347FA8" w:rsidP="00347FA8">
      <w:pPr>
        <w:widowControl w:val="0"/>
        <w:numPr>
          <w:ilvl w:val="0"/>
          <w:numId w:val="11"/>
        </w:numPr>
        <w:tabs>
          <w:tab w:val="left" w:pos="0"/>
        </w:tabs>
        <w:autoSpaceDE w:val="0"/>
        <w:autoSpaceDN w:val="0"/>
        <w:adjustRightInd w:val="0"/>
        <w:spacing w:after="0" w:line="240" w:lineRule="auto"/>
        <w:ind w:left="0" w:firstLine="851"/>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2021 – 2026</w:t>
      </w:r>
      <w:r w:rsidRPr="00CA7CCA">
        <w:rPr>
          <w:rFonts w:ascii="Times New Roman" w:hAnsi="Times New Roman"/>
          <w:color w:val="000000"/>
          <w:sz w:val="28"/>
          <w:szCs w:val="28"/>
          <w:lang w:eastAsia="ru-RU"/>
        </w:rPr>
        <w:t xml:space="preserve"> гг.</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Разработка технических заданий для организаций коммунального комплекса в целях реализации Программы осуществляется в 201</w:t>
      </w:r>
      <w:r>
        <w:rPr>
          <w:rFonts w:ascii="Times New Roman" w:hAnsi="Times New Roman"/>
          <w:color w:val="000000"/>
          <w:sz w:val="28"/>
          <w:szCs w:val="28"/>
          <w:lang w:eastAsia="ru-RU"/>
        </w:rPr>
        <w:t>6</w:t>
      </w:r>
      <w:r w:rsidRPr="00CA7CCA">
        <w:rPr>
          <w:rFonts w:ascii="Times New Roman" w:hAnsi="Times New Roman"/>
          <w:color w:val="000000"/>
          <w:sz w:val="28"/>
          <w:szCs w:val="28"/>
          <w:lang w:eastAsia="ru-RU"/>
        </w:rPr>
        <w:t xml:space="preserve"> г.</w:t>
      </w:r>
    </w:p>
    <w:p w:rsidR="00347FA8" w:rsidRPr="00CA7CCA" w:rsidRDefault="00347FA8" w:rsidP="00771214">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Утверждение тарифов, принятие решений по выделению бюджетных средств, подготовка и проведение конкурсов на привлечение инвесторов, в том числе по договорам концессии, осуществляется в соответствии с порядком, установленным в нормативных правовых актах Республики Башкортостан</w:t>
      </w:r>
      <w:r>
        <w:rPr>
          <w:rFonts w:ascii="Times New Roman" w:hAnsi="Times New Roman"/>
          <w:color w:val="000000"/>
          <w:sz w:val="28"/>
          <w:szCs w:val="28"/>
          <w:lang w:eastAsia="ru-RU"/>
        </w:rPr>
        <w:t>.</w:t>
      </w:r>
    </w:p>
    <w:p w:rsidR="00347FA8" w:rsidRPr="00CA7CCA" w:rsidRDefault="00347FA8" w:rsidP="00771214">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59" w:name="_Toc434588896"/>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 xml:space="preserve">.3 </w:t>
      </w:r>
      <w:bookmarkStart w:id="60" w:name="_Toc299724235"/>
      <w:bookmarkStart w:id="61" w:name="_Toc299984087"/>
      <w:bookmarkStart w:id="62" w:name="_Toc377620200"/>
      <w:r w:rsidRPr="00CA7CCA">
        <w:rPr>
          <w:rFonts w:ascii="Times New Roman" w:eastAsia="Times New Roman" w:hAnsi="Times New Roman"/>
          <w:b/>
          <w:color w:val="000000"/>
          <w:sz w:val="28"/>
          <w:szCs w:val="28"/>
          <w:lang w:eastAsia="ru-RU"/>
        </w:rPr>
        <w:t>Порядок предоставления отчетности по выполнению Программы</w:t>
      </w:r>
      <w:bookmarkEnd w:id="59"/>
      <w:bookmarkEnd w:id="60"/>
      <w:bookmarkEnd w:id="61"/>
      <w:bookmarkEnd w:id="62"/>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Предоставление отчетности по выполнению мероприятий Программы осуществляется в рамках мониторинга.</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Целью </w:t>
      </w:r>
      <w:bookmarkStart w:id="63" w:name="OLE_LINK19"/>
      <w:r w:rsidRPr="00CA7CCA">
        <w:rPr>
          <w:rFonts w:ascii="Times New Roman" w:hAnsi="Times New Roman"/>
          <w:color w:val="000000"/>
          <w:sz w:val="28"/>
          <w:szCs w:val="28"/>
          <w:lang w:eastAsia="ru-RU"/>
        </w:rPr>
        <w:t>мониторинга</w:t>
      </w:r>
      <w:bookmarkEnd w:id="63"/>
      <w:r w:rsidRPr="00CA7CCA">
        <w:rPr>
          <w:rFonts w:ascii="Times New Roman" w:hAnsi="Times New Roman"/>
          <w:color w:val="000000"/>
          <w:sz w:val="28"/>
          <w:szCs w:val="28"/>
          <w:lang w:eastAsia="ru-RU"/>
        </w:rPr>
        <w:t xml:space="preserve"> программы комплексного развития жилищно-коммунальной инфраструктуры является регулярный контроль ситуации в сфере коммунального хозяйства, а также анализ выполнения мероприятий по модернизации и развитию </w:t>
      </w:r>
      <w:bookmarkStart w:id="64" w:name="sub_1"/>
      <w:r w:rsidRPr="00CA7CCA">
        <w:rPr>
          <w:rFonts w:ascii="Times New Roman" w:hAnsi="Times New Roman"/>
          <w:color w:val="000000"/>
          <w:sz w:val="28"/>
          <w:szCs w:val="28"/>
          <w:lang w:eastAsia="ru-RU"/>
        </w:rPr>
        <w:t>коммунального комплекса, предусмотренных Программой.</w:t>
      </w:r>
    </w:p>
    <w:bookmarkEnd w:id="64"/>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Мониторинг Программы комплексного развития систем коммунальной инфраструктуры включает следующие этапы:</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1. 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поселения.</w:t>
      </w:r>
    </w:p>
    <w:p w:rsidR="00347FA8" w:rsidRPr="00CA7CCA"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2. Анализ данных о результатах планируемых и фактически проводимых преобразований систем коммунальной инфраструктуры.</w:t>
      </w:r>
    </w:p>
    <w:p w:rsidR="00347FA8" w:rsidRPr="00CA7CCA" w:rsidRDefault="00347FA8" w:rsidP="00347FA8">
      <w:pPr>
        <w:widowControl w:val="0"/>
        <w:tabs>
          <w:tab w:val="left" w:pos="0"/>
          <w:tab w:val="left" w:pos="6946"/>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Мониторинг Программы комплексного развития жилищно-коммунальной инфраструктуры предусматривает сопоставление и сравнение значений показателей во временном аспекте. </w:t>
      </w:r>
    </w:p>
    <w:p w:rsidR="00347FA8" w:rsidRPr="00CA7CCA" w:rsidRDefault="00347FA8" w:rsidP="00771214">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Анализ проводится путем сопоставления показателя за отчетный период с аналогичным показателем </w:t>
      </w:r>
      <w:r>
        <w:rPr>
          <w:rFonts w:ascii="Times New Roman" w:hAnsi="Times New Roman"/>
          <w:color w:val="000000"/>
          <w:sz w:val="28"/>
          <w:szCs w:val="28"/>
          <w:lang w:eastAsia="ru-RU"/>
        </w:rPr>
        <w:t>за предыдущий (базовый) период.</w:t>
      </w:r>
    </w:p>
    <w:p w:rsidR="00347FA8" w:rsidRPr="00CA7CCA" w:rsidRDefault="00347FA8" w:rsidP="00771214">
      <w:pPr>
        <w:numPr>
          <w:ilvl w:val="1"/>
          <w:numId w:val="0"/>
        </w:numPr>
        <w:tabs>
          <w:tab w:val="left" w:pos="540"/>
          <w:tab w:val="left" w:pos="1276"/>
        </w:tabs>
        <w:spacing w:after="0" w:line="240" w:lineRule="auto"/>
        <w:ind w:firstLine="851"/>
        <w:contextualSpacing/>
        <w:jc w:val="both"/>
        <w:outlineLvl w:val="1"/>
        <w:rPr>
          <w:rFonts w:ascii="Times New Roman" w:eastAsia="Times New Roman" w:hAnsi="Times New Roman"/>
          <w:b/>
          <w:color w:val="000000"/>
          <w:sz w:val="28"/>
          <w:szCs w:val="28"/>
          <w:lang w:eastAsia="ru-RU"/>
        </w:rPr>
      </w:pPr>
      <w:bookmarkStart w:id="65" w:name="_Toc299724236"/>
      <w:bookmarkStart w:id="66" w:name="_Toc299984088"/>
      <w:bookmarkStart w:id="67" w:name="_Toc377620201"/>
      <w:bookmarkStart w:id="68" w:name="_Toc434588897"/>
      <w:r>
        <w:rPr>
          <w:rFonts w:ascii="Times New Roman" w:eastAsia="Times New Roman" w:hAnsi="Times New Roman"/>
          <w:b/>
          <w:color w:val="000000"/>
          <w:sz w:val="28"/>
          <w:szCs w:val="28"/>
          <w:lang w:eastAsia="ru-RU"/>
        </w:rPr>
        <w:t>7</w:t>
      </w:r>
      <w:r w:rsidRPr="00CA7CCA">
        <w:rPr>
          <w:rFonts w:ascii="Times New Roman" w:eastAsia="Times New Roman" w:hAnsi="Times New Roman"/>
          <w:b/>
          <w:color w:val="000000"/>
          <w:sz w:val="28"/>
          <w:szCs w:val="28"/>
          <w:lang w:eastAsia="ru-RU"/>
        </w:rPr>
        <w:t>.4 Порядок корректировки Программы</w:t>
      </w:r>
      <w:bookmarkEnd w:id="65"/>
      <w:bookmarkEnd w:id="66"/>
      <w:bookmarkEnd w:id="67"/>
      <w:bookmarkEnd w:id="68"/>
    </w:p>
    <w:p w:rsidR="00347FA8" w:rsidRDefault="00347FA8" w:rsidP="00347FA8">
      <w:pPr>
        <w:widowControl w:val="0"/>
        <w:tabs>
          <w:tab w:val="left" w:pos="0"/>
        </w:tabs>
        <w:autoSpaceDE w:val="0"/>
        <w:autoSpaceDN w:val="0"/>
        <w:adjustRightInd w:val="0"/>
        <w:spacing w:after="0" w:line="240" w:lineRule="auto"/>
        <w:ind w:firstLine="851"/>
        <w:contextualSpacing/>
        <w:jc w:val="both"/>
        <w:rPr>
          <w:rFonts w:ascii="Times New Roman" w:hAnsi="Times New Roman"/>
          <w:color w:val="000000"/>
          <w:sz w:val="28"/>
          <w:szCs w:val="28"/>
          <w:lang w:eastAsia="ru-RU"/>
        </w:rPr>
      </w:pPr>
      <w:r w:rsidRPr="00CA7CCA">
        <w:rPr>
          <w:rFonts w:ascii="Times New Roman" w:hAnsi="Times New Roman"/>
          <w:color w:val="000000"/>
          <w:sz w:val="28"/>
          <w:szCs w:val="28"/>
          <w:lang w:eastAsia="ru-RU"/>
        </w:rPr>
        <w:t xml:space="preserve">По ежегодным результатам мониторинга осуществляется своевременная корректировка Программы. Решение о корректировке Программы принимается Администрацией </w:t>
      </w:r>
      <w:r>
        <w:rPr>
          <w:rFonts w:ascii="Times New Roman" w:hAnsi="Times New Roman"/>
          <w:color w:val="000000"/>
          <w:sz w:val="28"/>
          <w:szCs w:val="28"/>
          <w:lang w:eastAsia="ru-RU"/>
        </w:rPr>
        <w:t xml:space="preserve">сельского поселения </w:t>
      </w:r>
      <w:r w:rsidRPr="00CA7CCA">
        <w:rPr>
          <w:rFonts w:ascii="Times New Roman" w:hAnsi="Times New Roman"/>
          <w:color w:val="000000"/>
          <w:sz w:val="28"/>
          <w:szCs w:val="28"/>
          <w:lang w:eastAsia="ru-RU"/>
        </w:rPr>
        <w:t xml:space="preserve">по итогам ежегодного рассмотрения отчета о ходе реализации Программы или по представлению Главы администрации. </w:t>
      </w:r>
    </w:p>
    <w:p w:rsidR="00347FA8" w:rsidRPr="00C57FAD" w:rsidRDefault="00347FA8" w:rsidP="00347FA8">
      <w:pPr>
        <w:spacing w:after="0" w:line="240" w:lineRule="auto"/>
        <w:ind w:firstLine="851"/>
        <w:contextualSpacing/>
        <w:jc w:val="both"/>
        <w:rPr>
          <w:rFonts w:ascii="Times New Roman" w:hAnsi="Times New Roman"/>
          <w:b/>
          <w:sz w:val="28"/>
          <w:szCs w:val="28"/>
        </w:rPr>
      </w:pPr>
    </w:p>
    <w:p w:rsidR="0092720D" w:rsidRPr="00C57FAD" w:rsidRDefault="0092720D" w:rsidP="00347FA8">
      <w:pPr>
        <w:spacing w:after="0" w:line="240" w:lineRule="auto"/>
        <w:ind w:firstLine="851"/>
        <w:contextualSpacing/>
        <w:jc w:val="both"/>
        <w:rPr>
          <w:rFonts w:ascii="Times New Roman" w:hAnsi="Times New Roman"/>
          <w:b/>
          <w:sz w:val="28"/>
          <w:szCs w:val="28"/>
        </w:rPr>
      </w:pPr>
    </w:p>
    <w:sectPr w:rsidR="0092720D" w:rsidRPr="00C57FAD" w:rsidSect="007472F0">
      <w:footerReference w:type="default" r:id="rId16"/>
      <w:pgSz w:w="11906" w:h="16838"/>
      <w:pgMar w:top="0" w:right="424"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6DB" w:rsidRDefault="00A616DB" w:rsidP="00926B07">
      <w:pPr>
        <w:spacing w:after="0" w:line="240" w:lineRule="auto"/>
      </w:pPr>
      <w:r>
        <w:separator/>
      </w:r>
    </w:p>
  </w:endnote>
  <w:endnote w:type="continuationSeparator" w:id="1">
    <w:p w:rsidR="00A616DB" w:rsidRDefault="00A616DB" w:rsidP="00926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557965"/>
      <w:docPartObj>
        <w:docPartGallery w:val="Page Numbers (Bottom of Page)"/>
        <w:docPartUnique/>
      </w:docPartObj>
    </w:sdtPr>
    <w:sdtContent>
      <w:p w:rsidR="008B5464" w:rsidRDefault="008B5464">
        <w:pPr>
          <w:pStyle w:val="ab"/>
          <w:jc w:val="right"/>
        </w:pPr>
        <w:fldSimple w:instr="PAGE   \* MERGEFORMAT">
          <w:r w:rsidR="00037A1E">
            <w:rPr>
              <w:noProof/>
            </w:rPr>
            <w:t>2</w:t>
          </w:r>
        </w:fldSimple>
      </w:p>
    </w:sdtContent>
  </w:sdt>
  <w:p w:rsidR="008B5464" w:rsidRDefault="008B546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6DB" w:rsidRDefault="00A616DB" w:rsidP="00926B07">
      <w:pPr>
        <w:spacing w:after="0" w:line="240" w:lineRule="auto"/>
      </w:pPr>
      <w:r>
        <w:separator/>
      </w:r>
    </w:p>
  </w:footnote>
  <w:footnote w:type="continuationSeparator" w:id="1">
    <w:p w:rsidR="00A616DB" w:rsidRDefault="00A616DB" w:rsidP="00926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4C0"/>
    <w:multiLevelType w:val="multilevel"/>
    <w:tmpl w:val="569859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A752C"/>
    <w:multiLevelType w:val="hybridMultilevel"/>
    <w:tmpl w:val="60EA8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E1C30"/>
    <w:multiLevelType w:val="hybridMultilevel"/>
    <w:tmpl w:val="0630DA1C"/>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375817"/>
    <w:multiLevelType w:val="hybridMultilevel"/>
    <w:tmpl w:val="4386F4FE"/>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C3A0D3C"/>
    <w:multiLevelType w:val="hybridMultilevel"/>
    <w:tmpl w:val="ED7403A0"/>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3472C7"/>
    <w:multiLevelType w:val="hybridMultilevel"/>
    <w:tmpl w:val="1DA49772"/>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BF717E"/>
    <w:multiLevelType w:val="hybridMultilevel"/>
    <w:tmpl w:val="959CFA1E"/>
    <w:lvl w:ilvl="0" w:tplc="0419000F">
      <w:start w:val="1"/>
      <w:numFmt w:val="decimal"/>
      <w:lvlText w:val="%1."/>
      <w:lvlJc w:val="left"/>
      <w:pPr>
        <w:ind w:left="1287" w:hanging="360"/>
      </w:pPr>
      <w:rPr>
        <w:rFonts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6A715C"/>
    <w:multiLevelType w:val="multilevel"/>
    <w:tmpl w:val="53B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F5793"/>
    <w:multiLevelType w:val="hybridMultilevel"/>
    <w:tmpl w:val="B11E825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C7550A0"/>
    <w:multiLevelType w:val="hybridMultilevel"/>
    <w:tmpl w:val="C44ABDB6"/>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8F38AF"/>
    <w:multiLevelType w:val="hybridMultilevel"/>
    <w:tmpl w:val="80AE01A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3DD662C"/>
    <w:multiLevelType w:val="hybridMultilevel"/>
    <w:tmpl w:val="06728E2E"/>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6CB54D5"/>
    <w:multiLevelType w:val="hybridMultilevel"/>
    <w:tmpl w:val="8E642D46"/>
    <w:lvl w:ilvl="0" w:tplc="3BDCB38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C874C6E"/>
    <w:multiLevelType w:val="hybridMultilevel"/>
    <w:tmpl w:val="B9D474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2E26DD"/>
    <w:multiLevelType w:val="hybridMultilevel"/>
    <w:tmpl w:val="6AB0465C"/>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CE332CF"/>
    <w:multiLevelType w:val="hybridMultilevel"/>
    <w:tmpl w:val="D09A4186"/>
    <w:lvl w:ilvl="0" w:tplc="91A0374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BC7FED"/>
    <w:multiLevelType w:val="hybridMultilevel"/>
    <w:tmpl w:val="09509E0C"/>
    <w:lvl w:ilvl="0" w:tplc="4DFE8488">
      <w:start w:val="1"/>
      <w:numFmt w:val="bullet"/>
      <w:lvlText w:val=""/>
      <w:lvlJc w:val="left"/>
      <w:pPr>
        <w:tabs>
          <w:tab w:val="num" w:pos="720"/>
        </w:tabs>
        <w:ind w:left="720" w:hanging="360"/>
      </w:pPr>
      <w:rPr>
        <w:rFonts w:ascii="Symbol" w:hAnsi="Symbol" w:hint="default"/>
      </w:rPr>
    </w:lvl>
    <w:lvl w:ilvl="1" w:tplc="C9F08E2E">
      <w:start w:val="1"/>
      <w:numFmt w:val="bullet"/>
      <w:lvlText w:val="o"/>
      <w:lvlJc w:val="left"/>
      <w:pPr>
        <w:tabs>
          <w:tab w:val="num" w:pos="1440"/>
        </w:tabs>
        <w:ind w:left="1440" w:hanging="360"/>
      </w:pPr>
      <w:rPr>
        <w:rFonts w:ascii="Courier New" w:hAnsi="Courier New" w:cs="Courier New" w:hint="default"/>
      </w:rPr>
    </w:lvl>
    <w:lvl w:ilvl="2" w:tplc="101A16B0">
      <w:start w:val="1"/>
      <w:numFmt w:val="decimal"/>
      <w:lvlText w:val="%3."/>
      <w:lvlJc w:val="left"/>
      <w:pPr>
        <w:tabs>
          <w:tab w:val="num" w:pos="2160"/>
        </w:tabs>
        <w:ind w:left="2160" w:hanging="360"/>
      </w:pPr>
    </w:lvl>
    <w:lvl w:ilvl="3" w:tplc="BE6AA20C">
      <w:start w:val="1"/>
      <w:numFmt w:val="decimal"/>
      <w:lvlText w:val="%4."/>
      <w:lvlJc w:val="left"/>
      <w:pPr>
        <w:tabs>
          <w:tab w:val="num" w:pos="2880"/>
        </w:tabs>
        <w:ind w:left="2880" w:hanging="360"/>
      </w:pPr>
    </w:lvl>
    <w:lvl w:ilvl="4" w:tplc="4E30F01C">
      <w:start w:val="1"/>
      <w:numFmt w:val="decimal"/>
      <w:lvlText w:val="%5."/>
      <w:lvlJc w:val="left"/>
      <w:pPr>
        <w:tabs>
          <w:tab w:val="num" w:pos="3600"/>
        </w:tabs>
        <w:ind w:left="3600" w:hanging="360"/>
      </w:pPr>
    </w:lvl>
    <w:lvl w:ilvl="5" w:tplc="0E24B85C">
      <w:start w:val="1"/>
      <w:numFmt w:val="decimal"/>
      <w:lvlText w:val="%6."/>
      <w:lvlJc w:val="left"/>
      <w:pPr>
        <w:tabs>
          <w:tab w:val="num" w:pos="4320"/>
        </w:tabs>
        <w:ind w:left="4320" w:hanging="360"/>
      </w:pPr>
    </w:lvl>
    <w:lvl w:ilvl="6" w:tplc="497C9216">
      <w:start w:val="1"/>
      <w:numFmt w:val="decimal"/>
      <w:lvlText w:val="%7."/>
      <w:lvlJc w:val="left"/>
      <w:pPr>
        <w:tabs>
          <w:tab w:val="num" w:pos="5040"/>
        </w:tabs>
        <w:ind w:left="5040" w:hanging="360"/>
      </w:pPr>
    </w:lvl>
    <w:lvl w:ilvl="7" w:tplc="BECAC088">
      <w:start w:val="1"/>
      <w:numFmt w:val="decimal"/>
      <w:lvlText w:val="%8."/>
      <w:lvlJc w:val="left"/>
      <w:pPr>
        <w:tabs>
          <w:tab w:val="num" w:pos="5760"/>
        </w:tabs>
        <w:ind w:left="5760" w:hanging="360"/>
      </w:pPr>
    </w:lvl>
    <w:lvl w:ilvl="8" w:tplc="D12AE8A0">
      <w:start w:val="1"/>
      <w:numFmt w:val="decimal"/>
      <w:lvlText w:val="%9."/>
      <w:lvlJc w:val="left"/>
      <w:pPr>
        <w:tabs>
          <w:tab w:val="num" w:pos="6480"/>
        </w:tabs>
        <w:ind w:left="6480" w:hanging="360"/>
      </w:pPr>
    </w:lvl>
  </w:abstractNum>
  <w:abstractNum w:abstractNumId="17">
    <w:nsid w:val="66D26193"/>
    <w:multiLevelType w:val="hybridMultilevel"/>
    <w:tmpl w:val="450671DE"/>
    <w:lvl w:ilvl="0" w:tplc="459281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714FC5"/>
    <w:multiLevelType w:val="hybridMultilevel"/>
    <w:tmpl w:val="E9863A9E"/>
    <w:lvl w:ilvl="0" w:tplc="231AEEC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7461C6C"/>
    <w:multiLevelType w:val="hybridMultilevel"/>
    <w:tmpl w:val="CE18E38E"/>
    <w:lvl w:ilvl="0" w:tplc="91A03744">
      <w:start w:val="1"/>
      <w:numFmt w:val="bullet"/>
      <w:lvlText w:val=""/>
      <w:lvlJc w:val="left"/>
      <w:pPr>
        <w:ind w:left="1287" w:hanging="360"/>
      </w:pPr>
      <w:rPr>
        <w:rFonts w:ascii="Symbol" w:hAnsi="Symbol"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B874D6C"/>
    <w:multiLevelType w:val="hybridMultilevel"/>
    <w:tmpl w:val="F360671C"/>
    <w:lvl w:ilvl="0" w:tplc="04190017">
      <w:start w:val="1"/>
      <w:numFmt w:val="lowerLetter"/>
      <w:lvlText w:val="%1)"/>
      <w:lvlJc w:val="left"/>
      <w:pPr>
        <w:ind w:left="1287" w:hanging="360"/>
      </w:pPr>
      <w:rPr>
        <w:rFonts w:hint="default"/>
        <w:sz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3"/>
  </w:num>
  <w:num w:numId="3">
    <w:abstractNumId w:val="5"/>
  </w:num>
  <w:num w:numId="4">
    <w:abstractNumId w:val="11"/>
  </w:num>
  <w:num w:numId="5">
    <w:abstractNumId w:val="2"/>
  </w:num>
  <w:num w:numId="6">
    <w:abstractNumId w:val="7"/>
  </w:num>
  <w:num w:numId="7">
    <w:abstractNumId w:val="4"/>
  </w:num>
  <w:num w:numId="8">
    <w:abstractNumId w:val="0"/>
  </w:num>
  <w:num w:numId="9">
    <w:abstractNumId w:val="19"/>
  </w:num>
  <w:num w:numId="10">
    <w:abstractNumId w:val="17"/>
  </w:num>
  <w:num w:numId="11">
    <w:abstractNumId w:val="15"/>
  </w:num>
  <w:num w:numId="12">
    <w:abstractNumId w:val="8"/>
  </w:num>
  <w:num w:numId="13">
    <w:abstractNumId w:val="1"/>
  </w:num>
  <w:num w:numId="14">
    <w:abstractNumId w:val="6"/>
  </w:num>
  <w:num w:numId="15">
    <w:abstractNumId w:val="20"/>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13"/>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A63B1"/>
    <w:rsid w:val="00000AA6"/>
    <w:rsid w:val="00032D63"/>
    <w:rsid w:val="00036A18"/>
    <w:rsid w:val="00037A1E"/>
    <w:rsid w:val="00060B2C"/>
    <w:rsid w:val="00064A5E"/>
    <w:rsid w:val="000943F5"/>
    <w:rsid w:val="00096B17"/>
    <w:rsid w:val="000A3D81"/>
    <w:rsid w:val="000B4791"/>
    <w:rsid w:val="000B666F"/>
    <w:rsid w:val="000D6D03"/>
    <w:rsid w:val="001030C8"/>
    <w:rsid w:val="001056F4"/>
    <w:rsid w:val="00130BDD"/>
    <w:rsid w:val="001325CB"/>
    <w:rsid w:val="00140845"/>
    <w:rsid w:val="001A41FF"/>
    <w:rsid w:val="001C29DA"/>
    <w:rsid w:val="001D3456"/>
    <w:rsid w:val="001F67DC"/>
    <w:rsid w:val="00225E40"/>
    <w:rsid w:val="00261EB2"/>
    <w:rsid w:val="00270A98"/>
    <w:rsid w:val="00280A8C"/>
    <w:rsid w:val="00296841"/>
    <w:rsid w:val="002B1069"/>
    <w:rsid w:val="002B2441"/>
    <w:rsid w:val="00332640"/>
    <w:rsid w:val="0034297C"/>
    <w:rsid w:val="00347FA8"/>
    <w:rsid w:val="003501D2"/>
    <w:rsid w:val="00351A8E"/>
    <w:rsid w:val="00374DFC"/>
    <w:rsid w:val="0037704D"/>
    <w:rsid w:val="00392AC5"/>
    <w:rsid w:val="003E18DA"/>
    <w:rsid w:val="004066D3"/>
    <w:rsid w:val="00420E09"/>
    <w:rsid w:val="004340C9"/>
    <w:rsid w:val="00453424"/>
    <w:rsid w:val="00471DB2"/>
    <w:rsid w:val="00482BBC"/>
    <w:rsid w:val="00496BDE"/>
    <w:rsid w:val="004C0093"/>
    <w:rsid w:val="004C5E67"/>
    <w:rsid w:val="004D508B"/>
    <w:rsid w:val="004E0F2F"/>
    <w:rsid w:val="004E2AA0"/>
    <w:rsid w:val="00512FF1"/>
    <w:rsid w:val="00586CC7"/>
    <w:rsid w:val="00586DAA"/>
    <w:rsid w:val="00587527"/>
    <w:rsid w:val="00591403"/>
    <w:rsid w:val="00592FD3"/>
    <w:rsid w:val="00593F6D"/>
    <w:rsid w:val="005C57DD"/>
    <w:rsid w:val="005D0EAF"/>
    <w:rsid w:val="005D4628"/>
    <w:rsid w:val="005E2206"/>
    <w:rsid w:val="006133A5"/>
    <w:rsid w:val="00617243"/>
    <w:rsid w:val="00621777"/>
    <w:rsid w:val="00625E58"/>
    <w:rsid w:val="00641049"/>
    <w:rsid w:val="00642241"/>
    <w:rsid w:val="006765A7"/>
    <w:rsid w:val="00685891"/>
    <w:rsid w:val="00696C51"/>
    <w:rsid w:val="006B1C85"/>
    <w:rsid w:val="006F0788"/>
    <w:rsid w:val="00705A89"/>
    <w:rsid w:val="007165AC"/>
    <w:rsid w:val="007201DC"/>
    <w:rsid w:val="00722139"/>
    <w:rsid w:val="007245DD"/>
    <w:rsid w:val="007472F0"/>
    <w:rsid w:val="00771214"/>
    <w:rsid w:val="007C6D50"/>
    <w:rsid w:val="00820BB3"/>
    <w:rsid w:val="0082775D"/>
    <w:rsid w:val="00831C88"/>
    <w:rsid w:val="00855950"/>
    <w:rsid w:val="008943A5"/>
    <w:rsid w:val="008A3D27"/>
    <w:rsid w:val="008A60CD"/>
    <w:rsid w:val="008B5464"/>
    <w:rsid w:val="008D44AF"/>
    <w:rsid w:val="008E5660"/>
    <w:rsid w:val="008E64A4"/>
    <w:rsid w:val="008F071F"/>
    <w:rsid w:val="009054A8"/>
    <w:rsid w:val="00926B07"/>
    <w:rsid w:val="0092720D"/>
    <w:rsid w:val="0094769F"/>
    <w:rsid w:val="009A48E0"/>
    <w:rsid w:val="009A63B1"/>
    <w:rsid w:val="009D6006"/>
    <w:rsid w:val="009E6489"/>
    <w:rsid w:val="00A0457D"/>
    <w:rsid w:val="00A057E4"/>
    <w:rsid w:val="00A16806"/>
    <w:rsid w:val="00A2560F"/>
    <w:rsid w:val="00A40162"/>
    <w:rsid w:val="00A43D76"/>
    <w:rsid w:val="00A56124"/>
    <w:rsid w:val="00A616DB"/>
    <w:rsid w:val="00A7492D"/>
    <w:rsid w:val="00A80252"/>
    <w:rsid w:val="00A91726"/>
    <w:rsid w:val="00A94C0C"/>
    <w:rsid w:val="00AA04C7"/>
    <w:rsid w:val="00AA3DC0"/>
    <w:rsid w:val="00AA7627"/>
    <w:rsid w:val="00AF1381"/>
    <w:rsid w:val="00B12A6D"/>
    <w:rsid w:val="00B17309"/>
    <w:rsid w:val="00B330BD"/>
    <w:rsid w:val="00B57F8E"/>
    <w:rsid w:val="00B57FDC"/>
    <w:rsid w:val="00B64826"/>
    <w:rsid w:val="00B65F85"/>
    <w:rsid w:val="00B85DA5"/>
    <w:rsid w:val="00B90B20"/>
    <w:rsid w:val="00BA1098"/>
    <w:rsid w:val="00BA5125"/>
    <w:rsid w:val="00BB4F65"/>
    <w:rsid w:val="00BC16A1"/>
    <w:rsid w:val="00BE6665"/>
    <w:rsid w:val="00C111A0"/>
    <w:rsid w:val="00C11727"/>
    <w:rsid w:val="00C11E3A"/>
    <w:rsid w:val="00C34AAA"/>
    <w:rsid w:val="00C43DA1"/>
    <w:rsid w:val="00C57FAD"/>
    <w:rsid w:val="00C66395"/>
    <w:rsid w:val="00C85064"/>
    <w:rsid w:val="00CA3A78"/>
    <w:rsid w:val="00CB6F0B"/>
    <w:rsid w:val="00CC163D"/>
    <w:rsid w:val="00CC4269"/>
    <w:rsid w:val="00CD592F"/>
    <w:rsid w:val="00CF4E23"/>
    <w:rsid w:val="00D51DAB"/>
    <w:rsid w:val="00D560EB"/>
    <w:rsid w:val="00D622CE"/>
    <w:rsid w:val="00D94081"/>
    <w:rsid w:val="00DD63B3"/>
    <w:rsid w:val="00DD683E"/>
    <w:rsid w:val="00DE1392"/>
    <w:rsid w:val="00E126B1"/>
    <w:rsid w:val="00E15870"/>
    <w:rsid w:val="00E24271"/>
    <w:rsid w:val="00E440E8"/>
    <w:rsid w:val="00E47FD5"/>
    <w:rsid w:val="00E678AF"/>
    <w:rsid w:val="00EC2D3F"/>
    <w:rsid w:val="00EC4FD6"/>
    <w:rsid w:val="00ED135A"/>
    <w:rsid w:val="00F0750C"/>
    <w:rsid w:val="00F45A60"/>
    <w:rsid w:val="00F47C60"/>
    <w:rsid w:val="00F90A6A"/>
    <w:rsid w:val="00FE18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B07"/>
    <w:pPr>
      <w:spacing w:after="160" w:line="259" w:lineRule="auto"/>
    </w:pPr>
    <w:rPr>
      <w:rFonts w:ascii="Calibri" w:eastAsia="Calibri" w:hAnsi="Calibri" w:cs="Times New Roman"/>
    </w:rPr>
  </w:style>
  <w:style w:type="paragraph" w:styleId="2">
    <w:name w:val="heading 2"/>
    <w:basedOn w:val="a"/>
    <w:next w:val="a"/>
    <w:link w:val="20"/>
    <w:uiPriority w:val="9"/>
    <w:unhideWhenUsed/>
    <w:qFormat/>
    <w:rsid w:val="00926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6B07"/>
    <w:rPr>
      <w:rFonts w:asciiTheme="majorHAnsi" w:eastAsiaTheme="majorEastAsia" w:hAnsiTheme="majorHAnsi" w:cstheme="majorBidi"/>
      <w:color w:val="365F91" w:themeColor="accent1" w:themeShade="BF"/>
      <w:sz w:val="26"/>
      <w:szCs w:val="26"/>
    </w:rPr>
  </w:style>
  <w:style w:type="table" w:customStyle="1" w:styleId="1">
    <w:name w:val="Стиль1"/>
    <w:basedOn w:val="a1"/>
    <w:uiPriority w:val="99"/>
    <w:rsid w:val="00926B07"/>
    <w:pPr>
      <w:spacing w:after="0" w:line="240" w:lineRule="auto"/>
    </w:pPr>
    <w:rPr>
      <w:rFonts w:ascii="Times New Roman" w:hAnsi="Times New Roman"/>
      <w:color w:val="000000" w:themeColor="text1"/>
      <w:sz w:val="24"/>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FFFFFF" w:themeFill="background1"/>
    </w:tcPr>
  </w:style>
  <w:style w:type="paragraph" w:styleId="a3">
    <w:name w:val="List Paragraph"/>
    <w:basedOn w:val="a"/>
    <w:link w:val="a4"/>
    <w:uiPriority w:val="34"/>
    <w:qFormat/>
    <w:rsid w:val="00926B07"/>
    <w:pPr>
      <w:ind w:left="720"/>
      <w:contextualSpacing/>
    </w:pPr>
  </w:style>
  <w:style w:type="character" w:customStyle="1" w:styleId="a4">
    <w:name w:val="Абзац списка Знак"/>
    <w:basedOn w:val="a0"/>
    <w:link w:val="a3"/>
    <w:uiPriority w:val="99"/>
    <w:locked/>
    <w:rsid w:val="00926B07"/>
    <w:rPr>
      <w:rFonts w:ascii="Calibri" w:eastAsia="Calibri" w:hAnsi="Calibri" w:cs="Times New Roman"/>
    </w:rPr>
  </w:style>
  <w:style w:type="paragraph" w:customStyle="1" w:styleId="TableParagraph">
    <w:name w:val="Table Paragraph"/>
    <w:basedOn w:val="a"/>
    <w:uiPriority w:val="1"/>
    <w:qFormat/>
    <w:rsid w:val="00926B07"/>
    <w:pPr>
      <w:widowControl w:val="0"/>
      <w:spacing w:after="0" w:line="240" w:lineRule="auto"/>
    </w:pPr>
    <w:rPr>
      <w:lang w:val="en-US"/>
    </w:rPr>
  </w:style>
  <w:style w:type="table" w:customStyle="1" w:styleId="a5">
    <w:name w:val="ПКР"/>
    <w:basedOn w:val="a6"/>
    <w:uiPriority w:val="99"/>
    <w:rsid w:val="00926B07"/>
    <w:pPr>
      <w:spacing w:after="0" w:line="240" w:lineRule="auto"/>
      <w:jc w:val="center"/>
    </w:pPr>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vAlign w:val="center"/>
    </w:tcPr>
  </w:style>
  <w:style w:type="character" w:customStyle="1" w:styleId="a7">
    <w:name w:val="Без интервала Знак"/>
    <w:link w:val="a8"/>
    <w:locked/>
    <w:rsid w:val="00926B07"/>
    <w:rPr>
      <w:sz w:val="24"/>
      <w:szCs w:val="24"/>
    </w:rPr>
  </w:style>
  <w:style w:type="paragraph" w:styleId="a8">
    <w:name w:val="No Spacing"/>
    <w:basedOn w:val="a"/>
    <w:link w:val="a7"/>
    <w:qFormat/>
    <w:rsid w:val="00926B07"/>
    <w:pPr>
      <w:spacing w:after="0" w:line="240" w:lineRule="auto"/>
    </w:pPr>
    <w:rPr>
      <w:rFonts w:asciiTheme="minorHAnsi" w:eastAsiaTheme="minorHAnsi" w:hAnsiTheme="minorHAnsi" w:cstheme="minorBidi"/>
      <w:sz w:val="24"/>
      <w:szCs w:val="24"/>
    </w:rPr>
  </w:style>
  <w:style w:type="table" w:styleId="a6">
    <w:name w:val="Table Theme"/>
    <w:basedOn w:val="a1"/>
    <w:uiPriority w:val="99"/>
    <w:semiHidden/>
    <w:unhideWhenUsed/>
    <w:rsid w:val="00926B07"/>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unhideWhenUsed/>
    <w:rsid w:val="00926B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6B07"/>
    <w:rPr>
      <w:rFonts w:ascii="Tahoma" w:eastAsia="Calibri" w:hAnsi="Tahoma" w:cs="Tahoma"/>
      <w:sz w:val="16"/>
      <w:szCs w:val="16"/>
    </w:rPr>
  </w:style>
  <w:style w:type="paragraph" w:customStyle="1" w:styleId="Default">
    <w:name w:val="Default"/>
    <w:rsid w:val="00926B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
    <w:name w:val="Основной текст (3)_"/>
    <w:basedOn w:val="a0"/>
    <w:link w:val="30"/>
    <w:rsid w:val="00926B07"/>
    <w:rPr>
      <w:rFonts w:ascii="Arial Narrow" w:eastAsia="Arial Narrow" w:hAnsi="Arial Narrow" w:cs="Arial Narrow"/>
      <w:b/>
      <w:bCs/>
      <w:shd w:val="clear" w:color="auto" w:fill="FFFFFF"/>
    </w:rPr>
  </w:style>
  <w:style w:type="paragraph" w:customStyle="1" w:styleId="30">
    <w:name w:val="Основной текст (3)"/>
    <w:basedOn w:val="a"/>
    <w:link w:val="3"/>
    <w:rsid w:val="00926B07"/>
    <w:pPr>
      <w:widowControl w:val="0"/>
      <w:shd w:val="clear" w:color="auto" w:fill="FFFFFF"/>
      <w:spacing w:before="780" w:after="0" w:line="365" w:lineRule="exact"/>
      <w:jc w:val="both"/>
    </w:pPr>
    <w:rPr>
      <w:rFonts w:ascii="Arial Narrow" w:eastAsia="Arial Narrow" w:hAnsi="Arial Narrow" w:cs="Arial Narrow"/>
      <w:b/>
      <w:bCs/>
    </w:rPr>
  </w:style>
  <w:style w:type="paragraph" w:styleId="ab">
    <w:name w:val="footer"/>
    <w:basedOn w:val="a"/>
    <w:link w:val="ac"/>
    <w:uiPriority w:val="99"/>
    <w:unhideWhenUsed/>
    <w:rsid w:val="00926B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B07"/>
    <w:rPr>
      <w:rFonts w:ascii="Calibri" w:eastAsia="Calibri" w:hAnsi="Calibri" w:cs="Times New Roman"/>
    </w:rPr>
  </w:style>
  <w:style w:type="table" w:styleId="ad">
    <w:name w:val="Table Grid"/>
    <w:basedOn w:val="a1"/>
    <w:uiPriority w:val="39"/>
    <w:rsid w:val="00926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бзац с интервалом"/>
    <w:basedOn w:val="a"/>
    <w:link w:val="af"/>
    <w:uiPriority w:val="99"/>
    <w:rsid w:val="00926B07"/>
    <w:pPr>
      <w:spacing w:before="120" w:after="120" w:line="240" w:lineRule="auto"/>
      <w:jc w:val="both"/>
    </w:pPr>
    <w:rPr>
      <w:rFonts w:ascii="Arial" w:eastAsia="Times New Roman" w:hAnsi="Arial" w:cs="Arial"/>
      <w:sz w:val="24"/>
      <w:szCs w:val="24"/>
      <w:lang w:eastAsia="ru-RU"/>
    </w:rPr>
  </w:style>
  <w:style w:type="character" w:customStyle="1" w:styleId="af">
    <w:name w:val="Абзац с интервалом Знак"/>
    <w:link w:val="ae"/>
    <w:uiPriority w:val="99"/>
    <w:locked/>
    <w:rsid w:val="00926B07"/>
    <w:rPr>
      <w:rFonts w:ascii="Arial" w:eastAsia="Times New Roman" w:hAnsi="Arial" w:cs="Arial"/>
      <w:sz w:val="24"/>
      <w:szCs w:val="24"/>
      <w:lang w:eastAsia="ru-RU"/>
    </w:rPr>
  </w:style>
  <w:style w:type="paragraph" w:styleId="af0">
    <w:name w:val="Body Text"/>
    <w:basedOn w:val="a"/>
    <w:link w:val="af1"/>
    <w:uiPriority w:val="99"/>
    <w:unhideWhenUsed/>
    <w:rsid w:val="00926B07"/>
    <w:pPr>
      <w:spacing w:after="120"/>
    </w:pPr>
    <w:rPr>
      <w:rFonts w:asciiTheme="minorHAnsi" w:eastAsiaTheme="minorHAnsi" w:hAnsiTheme="minorHAnsi" w:cstheme="minorBidi"/>
    </w:rPr>
  </w:style>
  <w:style w:type="character" w:customStyle="1" w:styleId="af1">
    <w:name w:val="Основной текст Знак"/>
    <w:basedOn w:val="a0"/>
    <w:link w:val="af0"/>
    <w:uiPriority w:val="99"/>
    <w:rsid w:val="00926B07"/>
  </w:style>
  <w:style w:type="paragraph" w:styleId="af2">
    <w:name w:val="footnote text"/>
    <w:basedOn w:val="a"/>
    <w:link w:val="af3"/>
    <w:uiPriority w:val="99"/>
    <w:unhideWhenUsed/>
    <w:rsid w:val="00926B07"/>
    <w:pPr>
      <w:spacing w:after="0" w:line="240" w:lineRule="auto"/>
    </w:pPr>
    <w:rPr>
      <w:sz w:val="24"/>
      <w:szCs w:val="24"/>
    </w:rPr>
  </w:style>
  <w:style w:type="character" w:customStyle="1" w:styleId="af3">
    <w:name w:val="Текст сноски Знак"/>
    <w:basedOn w:val="a0"/>
    <w:link w:val="af2"/>
    <w:uiPriority w:val="99"/>
    <w:rsid w:val="00926B07"/>
    <w:rPr>
      <w:rFonts w:ascii="Calibri" w:eastAsia="Calibri" w:hAnsi="Calibri" w:cs="Times New Roman"/>
      <w:sz w:val="24"/>
      <w:szCs w:val="24"/>
    </w:rPr>
  </w:style>
  <w:style w:type="character" w:styleId="af4">
    <w:name w:val="footnote reference"/>
    <w:uiPriority w:val="99"/>
    <w:unhideWhenUsed/>
    <w:rsid w:val="00926B07"/>
    <w:rPr>
      <w:vertAlign w:val="superscript"/>
    </w:rPr>
  </w:style>
  <w:style w:type="paragraph" w:styleId="af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6"/>
    <w:uiPriority w:val="99"/>
    <w:unhideWhenUsed/>
    <w:rsid w:val="00926B0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Plain Text"/>
    <w:basedOn w:val="a"/>
    <w:link w:val="af8"/>
    <w:uiPriority w:val="99"/>
    <w:unhideWhenUsed/>
    <w:rsid w:val="00926B07"/>
    <w:pPr>
      <w:spacing w:after="0" w:line="240" w:lineRule="auto"/>
    </w:pPr>
    <w:rPr>
      <w:rFonts w:ascii="Consolas" w:eastAsiaTheme="minorHAnsi" w:hAnsi="Consolas" w:cstheme="minorBidi"/>
      <w:sz w:val="21"/>
      <w:szCs w:val="21"/>
    </w:rPr>
  </w:style>
  <w:style w:type="character" w:customStyle="1" w:styleId="af8">
    <w:name w:val="Текст Знак"/>
    <w:basedOn w:val="a0"/>
    <w:link w:val="af7"/>
    <w:uiPriority w:val="99"/>
    <w:rsid w:val="00926B07"/>
    <w:rPr>
      <w:rFonts w:ascii="Consolas" w:hAnsi="Consolas"/>
      <w:sz w:val="21"/>
      <w:szCs w:val="21"/>
    </w:rPr>
  </w:style>
  <w:style w:type="character" w:customStyle="1" w:styleId="FontStyle89">
    <w:name w:val="Font Style89"/>
    <w:basedOn w:val="a0"/>
    <w:uiPriority w:val="99"/>
    <w:rsid w:val="00926B07"/>
    <w:rPr>
      <w:rFonts w:ascii="Times New Roman" w:hAnsi="Times New Roman" w:cs="Times New Roman"/>
      <w:sz w:val="22"/>
      <w:szCs w:val="22"/>
    </w:rPr>
  </w:style>
  <w:style w:type="character" w:customStyle="1" w:styleId="af9">
    <w:name w:val="Колонтитул_"/>
    <w:basedOn w:val="a0"/>
    <w:link w:val="afa"/>
    <w:rsid w:val="00926B07"/>
    <w:rPr>
      <w:rFonts w:ascii="Times New Roman" w:eastAsia="Times New Roman" w:hAnsi="Times New Roman" w:cs="Times New Roman"/>
      <w:shd w:val="clear" w:color="auto" w:fill="FFFFFF"/>
    </w:rPr>
  </w:style>
  <w:style w:type="paragraph" w:customStyle="1" w:styleId="afa">
    <w:name w:val="Колонтитул"/>
    <w:basedOn w:val="a"/>
    <w:link w:val="af9"/>
    <w:rsid w:val="00926B07"/>
    <w:pPr>
      <w:widowControl w:val="0"/>
      <w:shd w:val="clear" w:color="auto" w:fill="FFFFFF"/>
      <w:spacing w:after="0" w:line="0" w:lineRule="atLeast"/>
    </w:pPr>
    <w:rPr>
      <w:rFonts w:ascii="Times New Roman" w:eastAsia="Times New Roman" w:hAnsi="Times New Roman"/>
    </w:rPr>
  </w:style>
  <w:style w:type="paragraph" w:customStyle="1" w:styleId="ConsPlusCell">
    <w:name w:val="ConsPlusCell"/>
    <w:rsid w:val="00C57F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57F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header"/>
    <w:basedOn w:val="a"/>
    <w:link w:val="afc"/>
    <w:uiPriority w:val="99"/>
    <w:unhideWhenUsed/>
    <w:rsid w:val="005E2206"/>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5E2206"/>
    <w:rPr>
      <w:rFonts w:ascii="Calibri" w:eastAsia="Calibri" w:hAnsi="Calibri" w:cs="Times New Roman"/>
    </w:rPr>
  </w:style>
  <w:style w:type="character" w:customStyle="1" w:styleId="21">
    <w:name w:val="Основной текст (2)_"/>
    <w:basedOn w:val="a0"/>
    <w:link w:val="22"/>
    <w:rsid w:val="005E220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E2206"/>
    <w:pPr>
      <w:widowControl w:val="0"/>
      <w:shd w:val="clear" w:color="auto" w:fill="FFFFFF"/>
      <w:spacing w:before="3000" w:after="0" w:line="317" w:lineRule="exact"/>
      <w:jc w:val="center"/>
    </w:pPr>
    <w:rPr>
      <w:rFonts w:ascii="Times New Roman" w:eastAsia="Times New Roman" w:hAnsi="Times New Roman"/>
      <w:sz w:val="28"/>
      <w:szCs w:val="28"/>
    </w:rPr>
  </w:style>
  <w:style w:type="character" w:styleId="afd">
    <w:name w:val="Hyperlink"/>
    <w:basedOn w:val="a0"/>
    <w:uiPriority w:val="99"/>
    <w:semiHidden/>
    <w:unhideWhenUsed/>
    <w:rsid w:val="005E2206"/>
    <w:rPr>
      <w:color w:val="0000FF"/>
      <w:u w:val="single"/>
    </w:rPr>
  </w:style>
  <w:style w:type="table" w:customStyle="1" w:styleId="10">
    <w:name w:val="ПКР1"/>
    <w:basedOn w:val="a6"/>
    <w:uiPriority w:val="99"/>
    <w:rsid w:val="005E2206"/>
    <w:pPr>
      <w:spacing w:after="0" w:line="240" w:lineRule="auto"/>
    </w:pPr>
    <w:tblP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character" w:customStyle="1" w:styleId="af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f5"/>
    <w:uiPriority w:val="99"/>
    <w:rsid w:val="00B57FDC"/>
    <w:rPr>
      <w:rFonts w:ascii="Times New Roman" w:eastAsia="Times New Roman" w:hAnsi="Times New Roman" w:cs="Times New Roman"/>
      <w:sz w:val="24"/>
      <w:szCs w:val="24"/>
      <w:lang w:eastAsia="ru-RU"/>
    </w:rPr>
  </w:style>
  <w:style w:type="paragraph" w:customStyle="1" w:styleId="afe">
    <w:name w:val="Обычный текст"/>
    <w:basedOn w:val="a"/>
    <w:qFormat/>
    <w:rsid w:val="006F0788"/>
    <w:pPr>
      <w:spacing w:after="0" w:line="240" w:lineRule="auto"/>
      <w:ind w:firstLine="709"/>
      <w:jc w:val="both"/>
    </w:pPr>
    <w:rPr>
      <w:rFonts w:ascii="Times New Roman" w:eastAsia="Times New Roman" w:hAnsi="Times New Roman"/>
      <w:sz w:val="24"/>
      <w:szCs w:val="24"/>
      <w:lang w:val="en-US" w:eastAsia="ar-SA" w:bidi="en-US"/>
    </w:rPr>
  </w:style>
  <w:style w:type="character" w:customStyle="1" w:styleId="11">
    <w:name w:val="Основной шрифт абзаца1"/>
    <w:rsid w:val="000B4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B07"/>
    <w:pPr>
      <w:spacing w:after="160" w:line="259" w:lineRule="auto"/>
    </w:pPr>
    <w:rPr>
      <w:rFonts w:ascii="Calibri" w:eastAsia="Calibri" w:hAnsi="Calibri" w:cs="Times New Roman"/>
    </w:rPr>
  </w:style>
  <w:style w:type="paragraph" w:styleId="2">
    <w:name w:val="heading 2"/>
    <w:basedOn w:val="a"/>
    <w:next w:val="a"/>
    <w:link w:val="20"/>
    <w:uiPriority w:val="9"/>
    <w:unhideWhenUsed/>
    <w:qFormat/>
    <w:rsid w:val="00926B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26B07"/>
    <w:rPr>
      <w:rFonts w:asciiTheme="majorHAnsi" w:eastAsiaTheme="majorEastAsia" w:hAnsiTheme="majorHAnsi" w:cstheme="majorBidi"/>
      <w:color w:val="365F91" w:themeColor="accent1" w:themeShade="BF"/>
      <w:sz w:val="26"/>
      <w:szCs w:val="26"/>
    </w:rPr>
  </w:style>
  <w:style w:type="table" w:customStyle="1" w:styleId="1">
    <w:name w:val="Стиль1"/>
    <w:basedOn w:val="a1"/>
    <w:uiPriority w:val="99"/>
    <w:rsid w:val="00926B07"/>
    <w:pPr>
      <w:spacing w:after="0" w:line="240" w:lineRule="auto"/>
    </w:pPr>
    <w:rPr>
      <w:rFonts w:ascii="Times New Roman" w:hAnsi="Times New Roman"/>
      <w:color w:val="000000" w:themeColor="text1"/>
      <w:sz w:val="24"/>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shd w:val="clear" w:color="auto" w:fill="FFFFFF" w:themeFill="background1"/>
    </w:tcPr>
  </w:style>
  <w:style w:type="paragraph" w:styleId="a3">
    <w:name w:val="List Paragraph"/>
    <w:basedOn w:val="a"/>
    <w:link w:val="a4"/>
    <w:uiPriority w:val="34"/>
    <w:qFormat/>
    <w:rsid w:val="00926B07"/>
    <w:pPr>
      <w:ind w:left="720"/>
      <w:contextualSpacing/>
    </w:pPr>
  </w:style>
  <w:style w:type="character" w:customStyle="1" w:styleId="a4">
    <w:name w:val="Абзац списка Знак"/>
    <w:basedOn w:val="a0"/>
    <w:link w:val="a3"/>
    <w:uiPriority w:val="99"/>
    <w:locked/>
    <w:rsid w:val="00926B07"/>
    <w:rPr>
      <w:rFonts w:ascii="Calibri" w:eastAsia="Calibri" w:hAnsi="Calibri" w:cs="Times New Roman"/>
    </w:rPr>
  </w:style>
  <w:style w:type="paragraph" w:customStyle="1" w:styleId="TableParagraph">
    <w:name w:val="Table Paragraph"/>
    <w:basedOn w:val="a"/>
    <w:uiPriority w:val="1"/>
    <w:qFormat/>
    <w:rsid w:val="00926B07"/>
    <w:pPr>
      <w:widowControl w:val="0"/>
      <w:spacing w:after="0" w:line="240" w:lineRule="auto"/>
    </w:pPr>
    <w:rPr>
      <w:lang w:val="en-US"/>
    </w:rPr>
  </w:style>
  <w:style w:type="table" w:customStyle="1" w:styleId="a5">
    <w:name w:val="ПКР"/>
    <w:basedOn w:val="a6"/>
    <w:uiPriority w:val="99"/>
    <w:rsid w:val="00926B07"/>
    <w:pPr>
      <w:spacing w:after="0" w:line="240" w:lineRule="auto"/>
      <w:jc w:val="center"/>
    </w:pPr>
    <w:rPr>
      <w:rFonts w:ascii="Times New Roman" w:hAnsi="Times New Roman"/>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vAlign w:val="center"/>
    </w:tcPr>
  </w:style>
  <w:style w:type="character" w:customStyle="1" w:styleId="a7">
    <w:name w:val="Без интервала Знак"/>
    <w:link w:val="a8"/>
    <w:locked/>
    <w:rsid w:val="00926B07"/>
    <w:rPr>
      <w:sz w:val="24"/>
      <w:szCs w:val="24"/>
    </w:rPr>
  </w:style>
  <w:style w:type="paragraph" w:styleId="a8">
    <w:name w:val="No Spacing"/>
    <w:basedOn w:val="a"/>
    <w:link w:val="a7"/>
    <w:qFormat/>
    <w:rsid w:val="00926B07"/>
    <w:pPr>
      <w:spacing w:after="0" w:line="240" w:lineRule="auto"/>
    </w:pPr>
    <w:rPr>
      <w:rFonts w:asciiTheme="minorHAnsi" w:eastAsiaTheme="minorHAnsi" w:hAnsiTheme="minorHAnsi" w:cstheme="minorBidi"/>
      <w:sz w:val="24"/>
      <w:szCs w:val="24"/>
    </w:rPr>
  </w:style>
  <w:style w:type="table" w:styleId="a6">
    <w:name w:val="Table Theme"/>
    <w:basedOn w:val="a1"/>
    <w:uiPriority w:val="99"/>
    <w:semiHidden/>
    <w:unhideWhenUsed/>
    <w:rsid w:val="00926B07"/>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926B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6B07"/>
    <w:rPr>
      <w:rFonts w:ascii="Tahoma" w:eastAsia="Calibri" w:hAnsi="Tahoma" w:cs="Tahoma"/>
      <w:sz w:val="16"/>
      <w:szCs w:val="16"/>
    </w:rPr>
  </w:style>
  <w:style w:type="paragraph" w:customStyle="1" w:styleId="Default">
    <w:name w:val="Default"/>
    <w:rsid w:val="00926B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
    <w:name w:val="Основной текст (3)_"/>
    <w:basedOn w:val="a0"/>
    <w:link w:val="30"/>
    <w:rsid w:val="00926B07"/>
    <w:rPr>
      <w:rFonts w:ascii="Arial Narrow" w:eastAsia="Arial Narrow" w:hAnsi="Arial Narrow" w:cs="Arial Narrow"/>
      <w:b/>
      <w:bCs/>
      <w:shd w:val="clear" w:color="auto" w:fill="FFFFFF"/>
    </w:rPr>
  </w:style>
  <w:style w:type="paragraph" w:customStyle="1" w:styleId="30">
    <w:name w:val="Основной текст (3)"/>
    <w:basedOn w:val="a"/>
    <w:link w:val="3"/>
    <w:rsid w:val="00926B07"/>
    <w:pPr>
      <w:widowControl w:val="0"/>
      <w:shd w:val="clear" w:color="auto" w:fill="FFFFFF"/>
      <w:spacing w:before="780" w:after="0" w:line="365" w:lineRule="exact"/>
      <w:jc w:val="both"/>
    </w:pPr>
    <w:rPr>
      <w:rFonts w:ascii="Arial Narrow" w:eastAsia="Arial Narrow" w:hAnsi="Arial Narrow" w:cs="Arial Narrow"/>
      <w:b/>
      <w:bCs/>
    </w:rPr>
  </w:style>
  <w:style w:type="paragraph" w:styleId="ab">
    <w:name w:val="footer"/>
    <w:basedOn w:val="a"/>
    <w:link w:val="ac"/>
    <w:uiPriority w:val="99"/>
    <w:unhideWhenUsed/>
    <w:rsid w:val="00926B0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B07"/>
    <w:rPr>
      <w:rFonts w:ascii="Calibri" w:eastAsia="Calibri" w:hAnsi="Calibri" w:cs="Times New Roman"/>
    </w:rPr>
  </w:style>
  <w:style w:type="table" w:styleId="ad">
    <w:name w:val="Table Grid"/>
    <w:basedOn w:val="a1"/>
    <w:uiPriority w:val="39"/>
    <w:rsid w:val="0092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Абзац с интервалом"/>
    <w:basedOn w:val="a"/>
    <w:link w:val="af"/>
    <w:uiPriority w:val="99"/>
    <w:rsid w:val="00926B07"/>
    <w:pPr>
      <w:spacing w:before="120" w:after="120" w:line="240" w:lineRule="auto"/>
      <w:jc w:val="both"/>
    </w:pPr>
    <w:rPr>
      <w:rFonts w:ascii="Arial" w:eastAsia="Times New Roman" w:hAnsi="Arial" w:cs="Arial"/>
      <w:sz w:val="24"/>
      <w:szCs w:val="24"/>
      <w:lang w:eastAsia="ru-RU"/>
    </w:rPr>
  </w:style>
  <w:style w:type="character" w:customStyle="1" w:styleId="af">
    <w:name w:val="Абзац с интервалом Знак"/>
    <w:link w:val="ae"/>
    <w:uiPriority w:val="99"/>
    <w:locked/>
    <w:rsid w:val="00926B07"/>
    <w:rPr>
      <w:rFonts w:ascii="Arial" w:eastAsia="Times New Roman" w:hAnsi="Arial" w:cs="Arial"/>
      <w:sz w:val="24"/>
      <w:szCs w:val="24"/>
      <w:lang w:eastAsia="ru-RU"/>
    </w:rPr>
  </w:style>
  <w:style w:type="paragraph" w:styleId="af0">
    <w:name w:val="Body Text"/>
    <w:basedOn w:val="a"/>
    <w:link w:val="af1"/>
    <w:uiPriority w:val="99"/>
    <w:unhideWhenUsed/>
    <w:rsid w:val="00926B07"/>
    <w:pPr>
      <w:spacing w:after="120"/>
    </w:pPr>
    <w:rPr>
      <w:rFonts w:asciiTheme="minorHAnsi" w:eastAsiaTheme="minorHAnsi" w:hAnsiTheme="minorHAnsi" w:cstheme="minorBidi"/>
    </w:rPr>
  </w:style>
  <w:style w:type="character" w:customStyle="1" w:styleId="af1">
    <w:name w:val="Основной текст Знак"/>
    <w:basedOn w:val="a0"/>
    <w:link w:val="af0"/>
    <w:uiPriority w:val="99"/>
    <w:rsid w:val="00926B07"/>
  </w:style>
  <w:style w:type="paragraph" w:styleId="af2">
    <w:name w:val="footnote text"/>
    <w:basedOn w:val="a"/>
    <w:link w:val="af3"/>
    <w:uiPriority w:val="99"/>
    <w:unhideWhenUsed/>
    <w:rsid w:val="00926B07"/>
    <w:pPr>
      <w:spacing w:after="0" w:line="240" w:lineRule="auto"/>
    </w:pPr>
    <w:rPr>
      <w:sz w:val="24"/>
      <w:szCs w:val="24"/>
    </w:rPr>
  </w:style>
  <w:style w:type="character" w:customStyle="1" w:styleId="af3">
    <w:name w:val="Текст сноски Знак"/>
    <w:basedOn w:val="a0"/>
    <w:link w:val="af2"/>
    <w:uiPriority w:val="99"/>
    <w:rsid w:val="00926B07"/>
    <w:rPr>
      <w:rFonts w:ascii="Calibri" w:eastAsia="Calibri" w:hAnsi="Calibri" w:cs="Times New Roman"/>
      <w:sz w:val="24"/>
      <w:szCs w:val="24"/>
    </w:rPr>
  </w:style>
  <w:style w:type="character" w:styleId="af4">
    <w:name w:val="footnote reference"/>
    <w:uiPriority w:val="99"/>
    <w:unhideWhenUsed/>
    <w:rsid w:val="00926B07"/>
    <w:rPr>
      <w:vertAlign w:val="superscript"/>
    </w:rPr>
  </w:style>
  <w:style w:type="paragraph" w:styleId="af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6"/>
    <w:uiPriority w:val="99"/>
    <w:unhideWhenUsed/>
    <w:rsid w:val="00926B0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Plain Text"/>
    <w:basedOn w:val="a"/>
    <w:link w:val="af8"/>
    <w:uiPriority w:val="99"/>
    <w:unhideWhenUsed/>
    <w:rsid w:val="00926B07"/>
    <w:pPr>
      <w:spacing w:after="0" w:line="240" w:lineRule="auto"/>
    </w:pPr>
    <w:rPr>
      <w:rFonts w:ascii="Consolas" w:eastAsiaTheme="minorHAnsi" w:hAnsi="Consolas" w:cstheme="minorBidi"/>
      <w:sz w:val="21"/>
      <w:szCs w:val="21"/>
    </w:rPr>
  </w:style>
  <w:style w:type="character" w:customStyle="1" w:styleId="af8">
    <w:name w:val="Текст Знак"/>
    <w:basedOn w:val="a0"/>
    <w:link w:val="af7"/>
    <w:uiPriority w:val="99"/>
    <w:rsid w:val="00926B07"/>
    <w:rPr>
      <w:rFonts w:ascii="Consolas" w:hAnsi="Consolas"/>
      <w:sz w:val="21"/>
      <w:szCs w:val="21"/>
    </w:rPr>
  </w:style>
  <w:style w:type="character" w:customStyle="1" w:styleId="FontStyle89">
    <w:name w:val="Font Style89"/>
    <w:basedOn w:val="a0"/>
    <w:uiPriority w:val="99"/>
    <w:rsid w:val="00926B07"/>
    <w:rPr>
      <w:rFonts w:ascii="Times New Roman" w:hAnsi="Times New Roman" w:cs="Times New Roman"/>
      <w:sz w:val="22"/>
      <w:szCs w:val="22"/>
    </w:rPr>
  </w:style>
  <w:style w:type="character" w:customStyle="1" w:styleId="af9">
    <w:name w:val="Колонтитул_"/>
    <w:basedOn w:val="a0"/>
    <w:link w:val="afa"/>
    <w:rsid w:val="00926B07"/>
    <w:rPr>
      <w:rFonts w:ascii="Times New Roman" w:eastAsia="Times New Roman" w:hAnsi="Times New Roman" w:cs="Times New Roman"/>
      <w:shd w:val="clear" w:color="auto" w:fill="FFFFFF"/>
    </w:rPr>
  </w:style>
  <w:style w:type="paragraph" w:customStyle="1" w:styleId="afa">
    <w:name w:val="Колонтитул"/>
    <w:basedOn w:val="a"/>
    <w:link w:val="af9"/>
    <w:rsid w:val="00926B07"/>
    <w:pPr>
      <w:widowControl w:val="0"/>
      <w:shd w:val="clear" w:color="auto" w:fill="FFFFFF"/>
      <w:spacing w:after="0" w:line="0" w:lineRule="atLeast"/>
    </w:pPr>
    <w:rPr>
      <w:rFonts w:ascii="Times New Roman" w:eastAsia="Times New Roman" w:hAnsi="Times New Roman"/>
    </w:rPr>
  </w:style>
  <w:style w:type="paragraph" w:customStyle="1" w:styleId="ConsPlusCell">
    <w:name w:val="ConsPlusCell"/>
    <w:rsid w:val="00C57F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57F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header"/>
    <w:basedOn w:val="a"/>
    <w:link w:val="afc"/>
    <w:uiPriority w:val="99"/>
    <w:unhideWhenUsed/>
    <w:rsid w:val="005E2206"/>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5E2206"/>
    <w:rPr>
      <w:rFonts w:ascii="Calibri" w:eastAsia="Calibri" w:hAnsi="Calibri" w:cs="Times New Roman"/>
    </w:rPr>
  </w:style>
  <w:style w:type="character" w:customStyle="1" w:styleId="21">
    <w:name w:val="Основной текст (2)_"/>
    <w:basedOn w:val="a0"/>
    <w:link w:val="22"/>
    <w:rsid w:val="005E220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5E2206"/>
    <w:pPr>
      <w:widowControl w:val="0"/>
      <w:shd w:val="clear" w:color="auto" w:fill="FFFFFF"/>
      <w:spacing w:before="3000" w:after="0" w:line="317" w:lineRule="exact"/>
      <w:jc w:val="center"/>
    </w:pPr>
    <w:rPr>
      <w:rFonts w:ascii="Times New Roman" w:eastAsia="Times New Roman" w:hAnsi="Times New Roman"/>
      <w:sz w:val="28"/>
      <w:szCs w:val="28"/>
    </w:rPr>
  </w:style>
  <w:style w:type="character" w:styleId="afd">
    <w:name w:val="Hyperlink"/>
    <w:basedOn w:val="a0"/>
    <w:uiPriority w:val="99"/>
    <w:semiHidden/>
    <w:unhideWhenUsed/>
    <w:rsid w:val="005E2206"/>
    <w:rPr>
      <w:color w:val="0000FF"/>
      <w:u w:val="single"/>
    </w:rPr>
  </w:style>
  <w:style w:type="table" w:customStyle="1" w:styleId="10">
    <w:name w:val="ПКР1"/>
    <w:basedOn w:val="a6"/>
    <w:uiPriority w:val="99"/>
    <w:rsid w:val="005E2206"/>
    <w:pPr>
      <w:spacing w:after="0" w:line="240" w:lineRule="auto"/>
    </w:p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character" w:customStyle="1" w:styleId="af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f5"/>
    <w:uiPriority w:val="99"/>
    <w:rsid w:val="00B57FDC"/>
    <w:rPr>
      <w:rFonts w:ascii="Times New Roman" w:eastAsia="Times New Roman" w:hAnsi="Times New Roman" w:cs="Times New Roman"/>
      <w:sz w:val="24"/>
      <w:szCs w:val="24"/>
      <w:lang w:eastAsia="ru-RU"/>
    </w:rPr>
  </w:style>
  <w:style w:type="paragraph" w:customStyle="1" w:styleId="afe">
    <w:name w:val="Обычный текст"/>
    <w:basedOn w:val="a"/>
    <w:qFormat/>
    <w:rsid w:val="006F0788"/>
    <w:pPr>
      <w:spacing w:after="0" w:line="240" w:lineRule="auto"/>
      <w:ind w:firstLine="709"/>
      <w:jc w:val="both"/>
    </w:pPr>
    <w:rPr>
      <w:rFonts w:ascii="Times New Roman" w:eastAsia="Times New Roman" w:hAnsi="Times New Roman"/>
      <w:sz w:val="24"/>
      <w:szCs w:val="24"/>
      <w:lang w:val="en-US" w:eastAsia="ar-SA" w:bidi="en-US"/>
    </w:rPr>
  </w:style>
  <w:style w:type="character" w:customStyle="1" w:styleId="11">
    <w:name w:val="Основной шрифт абзаца1"/>
    <w:rsid w:val="000B4791"/>
  </w:style>
</w:styles>
</file>

<file path=word/webSettings.xml><?xml version="1.0" encoding="utf-8"?>
<w:webSettings xmlns:r="http://schemas.openxmlformats.org/officeDocument/2006/relationships" xmlns:w="http://schemas.openxmlformats.org/wordprocessingml/2006/main">
  <w:divs>
    <w:div w:id="287055667">
      <w:bodyDiv w:val="1"/>
      <w:marLeft w:val="0"/>
      <w:marRight w:val="0"/>
      <w:marTop w:val="0"/>
      <w:marBottom w:val="0"/>
      <w:divBdr>
        <w:top w:val="none" w:sz="0" w:space="0" w:color="auto"/>
        <w:left w:val="none" w:sz="0" w:space="0" w:color="auto"/>
        <w:bottom w:val="none" w:sz="0" w:space="0" w:color="auto"/>
        <w:right w:val="none" w:sz="0" w:space="0" w:color="auto"/>
      </w:divBdr>
    </w:div>
    <w:div w:id="577060491">
      <w:bodyDiv w:val="1"/>
      <w:marLeft w:val="0"/>
      <w:marRight w:val="0"/>
      <w:marTop w:val="0"/>
      <w:marBottom w:val="0"/>
      <w:divBdr>
        <w:top w:val="none" w:sz="0" w:space="0" w:color="auto"/>
        <w:left w:val="none" w:sz="0" w:space="0" w:color="auto"/>
        <w:bottom w:val="none" w:sz="0" w:space="0" w:color="auto"/>
        <w:right w:val="none" w:sz="0" w:space="0" w:color="auto"/>
      </w:divBdr>
    </w:div>
    <w:div w:id="1209535749">
      <w:bodyDiv w:val="1"/>
      <w:marLeft w:val="0"/>
      <w:marRight w:val="0"/>
      <w:marTop w:val="0"/>
      <w:marBottom w:val="0"/>
      <w:divBdr>
        <w:top w:val="none" w:sz="0" w:space="0" w:color="auto"/>
        <w:left w:val="none" w:sz="0" w:space="0" w:color="auto"/>
        <w:bottom w:val="none" w:sz="0" w:space="0" w:color="auto"/>
        <w:right w:val="none" w:sz="0" w:space="0" w:color="auto"/>
      </w:divBdr>
    </w:div>
    <w:div w:id="15730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diagramData" Target="diagrams/data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consultantplus://offline/ref=C3556B8FE5BA5BE66E23FC64EC82654048E0371474129C61B96DE7FB67473641E2768CBA962DC413c5NBG" TargetMode="External"/><Relationship Id="rId14"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E65F1-75A7-496A-8A48-63273B583100}" type="doc">
      <dgm:prSet loTypeId="urn:microsoft.com/office/officeart/2008/layout/HorizontalMultiLevelHierarchy" loCatId="hierarchy" qsTypeId="urn:microsoft.com/office/officeart/2005/8/quickstyle/simple1" qsCatId="simple" csTypeId="urn:microsoft.com/office/officeart/2005/8/colors/colorful1#1" csCatId="colorful" phldr="1"/>
      <dgm:spPr/>
      <dgm:t>
        <a:bodyPr/>
        <a:lstStyle/>
        <a:p>
          <a:endParaRPr lang="ru-RU"/>
        </a:p>
      </dgm:t>
    </dgm:pt>
    <dgm:pt modelId="{21885EEC-9439-4504-88E8-EBA8F2437EDF}">
      <dgm:prSet phldrT="[Текст]"/>
      <dgm:spPr/>
      <dgm:t>
        <a:bodyPr/>
        <a:lstStyle/>
        <a:p>
          <a:r>
            <a:rPr lang="ru-RU"/>
            <a:t>ИСТОЧНИКИ ИНВЕСТИЦИЙ</a:t>
          </a:r>
        </a:p>
      </dgm:t>
    </dgm:pt>
    <dgm:pt modelId="{426827C5-7AE5-4E51-99FB-FE2C3866EE64}" type="parTrans" cxnId="{210DC842-8A11-4190-8BBB-A978465A4BE2}">
      <dgm:prSet/>
      <dgm:spPr/>
      <dgm:t>
        <a:bodyPr/>
        <a:lstStyle/>
        <a:p>
          <a:endParaRPr lang="ru-RU"/>
        </a:p>
      </dgm:t>
    </dgm:pt>
    <dgm:pt modelId="{4348F20F-AC67-47C3-B882-1FDBD135C788}" type="sibTrans" cxnId="{210DC842-8A11-4190-8BBB-A978465A4BE2}">
      <dgm:prSet/>
      <dgm:spPr/>
      <dgm:t>
        <a:bodyPr/>
        <a:lstStyle/>
        <a:p>
          <a:endParaRPr lang="ru-RU"/>
        </a:p>
      </dgm:t>
    </dgm:pt>
    <dgm:pt modelId="{E5C35233-D21F-4AA0-AD29-DE798860A48C}">
      <dgm:prSet phldrT="[Текст]"/>
      <dgm:spPr/>
      <dgm:t>
        <a:bodyPr/>
        <a:lstStyle/>
        <a:p>
          <a:r>
            <a:rPr lang="ru-RU"/>
            <a:t>ПРЕДПРИЯТИЯ</a:t>
          </a:r>
        </a:p>
      </dgm:t>
    </dgm:pt>
    <dgm:pt modelId="{FB47B6FD-712E-4B23-91F4-B2A19ADF18C3}" type="parTrans" cxnId="{F67262DD-1AA8-44D5-A4EE-24521D439B0B}">
      <dgm:prSet/>
      <dgm:spPr/>
      <dgm:t>
        <a:bodyPr/>
        <a:lstStyle/>
        <a:p>
          <a:endParaRPr lang="ru-RU"/>
        </a:p>
      </dgm:t>
    </dgm:pt>
    <dgm:pt modelId="{84E0D7A0-9294-4635-939F-B2B262694A8F}" type="sibTrans" cxnId="{F67262DD-1AA8-44D5-A4EE-24521D439B0B}">
      <dgm:prSet/>
      <dgm:spPr/>
      <dgm:t>
        <a:bodyPr/>
        <a:lstStyle/>
        <a:p>
          <a:endParaRPr lang="ru-RU"/>
        </a:p>
      </dgm:t>
    </dgm:pt>
    <dgm:pt modelId="{64420668-F73E-4D6F-99B4-7941335492F1}">
      <dgm:prSet phldrT="[Текст]"/>
      <dgm:spPr/>
      <dgm:t>
        <a:bodyPr/>
        <a:lstStyle/>
        <a:p>
          <a:r>
            <a:rPr lang="ru-RU"/>
            <a:t>БЮДЖЕТ</a:t>
          </a:r>
        </a:p>
      </dgm:t>
    </dgm:pt>
    <dgm:pt modelId="{3209C67E-6D36-4E33-A617-5FF18C272961}" type="parTrans" cxnId="{34B20BC8-9333-4CA6-8FD2-9BEE38326607}">
      <dgm:prSet/>
      <dgm:spPr/>
      <dgm:t>
        <a:bodyPr/>
        <a:lstStyle/>
        <a:p>
          <a:endParaRPr lang="ru-RU"/>
        </a:p>
      </dgm:t>
    </dgm:pt>
    <dgm:pt modelId="{D959719B-E9DD-42CF-8319-418630E0D058}" type="sibTrans" cxnId="{34B20BC8-9333-4CA6-8FD2-9BEE38326607}">
      <dgm:prSet/>
      <dgm:spPr/>
      <dgm:t>
        <a:bodyPr/>
        <a:lstStyle/>
        <a:p>
          <a:endParaRPr lang="ru-RU"/>
        </a:p>
      </dgm:t>
    </dgm:pt>
    <dgm:pt modelId="{1D162477-755C-4535-B880-96E6A24068EF}">
      <dgm:prSet/>
      <dgm:spPr/>
      <dgm:t>
        <a:bodyPr/>
        <a:lstStyle/>
        <a:p>
          <a:r>
            <a:rPr lang="ru-RU"/>
            <a:t>СОБСТВЕННЫЕ ИСТОЧНИКИ</a:t>
          </a:r>
        </a:p>
      </dgm:t>
    </dgm:pt>
    <dgm:pt modelId="{3FC67776-CD13-4CB0-A55E-710B6361F4AA}" type="parTrans" cxnId="{E90F5C9F-8499-43AE-B408-5F66FD07B9B2}">
      <dgm:prSet/>
      <dgm:spPr/>
      <dgm:t>
        <a:bodyPr/>
        <a:lstStyle/>
        <a:p>
          <a:endParaRPr lang="ru-RU"/>
        </a:p>
      </dgm:t>
    </dgm:pt>
    <dgm:pt modelId="{85FB2D94-5DCC-4AD8-8CDB-492FDFCEE16A}" type="sibTrans" cxnId="{E90F5C9F-8499-43AE-B408-5F66FD07B9B2}">
      <dgm:prSet/>
      <dgm:spPr/>
      <dgm:t>
        <a:bodyPr/>
        <a:lstStyle/>
        <a:p>
          <a:endParaRPr lang="ru-RU"/>
        </a:p>
      </dgm:t>
    </dgm:pt>
    <dgm:pt modelId="{49274187-7F8E-4C47-9223-FAA346148491}">
      <dgm:prSet/>
      <dgm:spPr/>
      <dgm:t>
        <a:bodyPr/>
        <a:lstStyle/>
        <a:p>
          <a:r>
            <a:rPr lang="ru-RU"/>
            <a:t>ЗАЕМНЫЕ СРЕДСТВА</a:t>
          </a:r>
        </a:p>
      </dgm:t>
    </dgm:pt>
    <dgm:pt modelId="{10DE5726-2BA7-4FA9-8406-2E484E7D656B}" type="parTrans" cxnId="{05BF79A0-D4D1-405C-A3F8-669F165DB2C8}">
      <dgm:prSet/>
      <dgm:spPr/>
      <dgm:t>
        <a:bodyPr/>
        <a:lstStyle/>
        <a:p>
          <a:endParaRPr lang="ru-RU"/>
        </a:p>
      </dgm:t>
    </dgm:pt>
    <dgm:pt modelId="{1220D0CF-AA7D-4274-A051-17565FC76A03}" type="sibTrans" cxnId="{05BF79A0-D4D1-405C-A3F8-669F165DB2C8}">
      <dgm:prSet/>
      <dgm:spPr/>
      <dgm:t>
        <a:bodyPr/>
        <a:lstStyle/>
        <a:p>
          <a:endParaRPr lang="ru-RU"/>
        </a:p>
      </dgm:t>
    </dgm:pt>
    <dgm:pt modelId="{769D093C-538F-4764-9514-54F289002D86}">
      <dgm:prSet/>
      <dgm:spPr/>
      <dgm:t>
        <a:bodyPr/>
        <a:lstStyle/>
        <a:p>
          <a:r>
            <a:rPr lang="ru-RU"/>
            <a:t>МЕСТНЫЙ</a:t>
          </a:r>
        </a:p>
      </dgm:t>
    </dgm:pt>
    <dgm:pt modelId="{1F29C61B-2F46-4886-92ED-D46D1C5096A6}" type="parTrans" cxnId="{652D0CCE-D34C-4B4D-B383-5FAA626227CD}">
      <dgm:prSet/>
      <dgm:spPr/>
      <dgm:t>
        <a:bodyPr/>
        <a:lstStyle/>
        <a:p>
          <a:endParaRPr lang="ru-RU"/>
        </a:p>
      </dgm:t>
    </dgm:pt>
    <dgm:pt modelId="{CFA4D770-2230-485E-BF8C-7DAC0761095A}" type="sibTrans" cxnId="{652D0CCE-D34C-4B4D-B383-5FAA626227CD}">
      <dgm:prSet/>
      <dgm:spPr/>
      <dgm:t>
        <a:bodyPr/>
        <a:lstStyle/>
        <a:p>
          <a:endParaRPr lang="ru-RU"/>
        </a:p>
      </dgm:t>
    </dgm:pt>
    <dgm:pt modelId="{28F81D36-3BB3-4AD9-B2B9-93B951D7EFCD}">
      <dgm:prSet/>
      <dgm:spPr/>
      <dgm:t>
        <a:bodyPr/>
        <a:lstStyle/>
        <a:p>
          <a:r>
            <a:rPr lang="ru-RU"/>
            <a:t>РЕСПУБЛИКАНСКИЙ </a:t>
          </a:r>
        </a:p>
      </dgm:t>
    </dgm:pt>
    <dgm:pt modelId="{3CB10193-3800-4532-ADC7-9DD5413A780B}" type="parTrans" cxnId="{3A2036B1-0744-4EAC-9EFC-5F226CD03832}">
      <dgm:prSet/>
      <dgm:spPr/>
      <dgm:t>
        <a:bodyPr/>
        <a:lstStyle/>
        <a:p>
          <a:endParaRPr lang="ru-RU"/>
        </a:p>
      </dgm:t>
    </dgm:pt>
    <dgm:pt modelId="{9466B416-9D12-46DD-982A-C0DF3C6DC453}" type="sibTrans" cxnId="{3A2036B1-0744-4EAC-9EFC-5F226CD03832}">
      <dgm:prSet/>
      <dgm:spPr/>
      <dgm:t>
        <a:bodyPr/>
        <a:lstStyle/>
        <a:p>
          <a:endParaRPr lang="ru-RU"/>
        </a:p>
      </dgm:t>
    </dgm:pt>
    <dgm:pt modelId="{6FDC6770-E168-4EA6-8F76-BC959D182E04}">
      <dgm:prSet/>
      <dgm:spPr/>
      <dgm:t>
        <a:bodyPr/>
        <a:lstStyle/>
        <a:p>
          <a:r>
            <a:rPr lang="ru-RU"/>
            <a:t>ФЕДЕРАЛЬНЫЙ</a:t>
          </a:r>
        </a:p>
      </dgm:t>
    </dgm:pt>
    <dgm:pt modelId="{D3F405AF-9261-48C3-8C0D-100C41AE7BA8}" type="parTrans" cxnId="{4F2830E8-680F-444A-9886-08DCC81DBF23}">
      <dgm:prSet/>
      <dgm:spPr/>
      <dgm:t>
        <a:bodyPr/>
        <a:lstStyle/>
        <a:p>
          <a:endParaRPr lang="ru-RU"/>
        </a:p>
      </dgm:t>
    </dgm:pt>
    <dgm:pt modelId="{29568A05-9FC5-46DC-ACE1-87EBB99428E7}" type="sibTrans" cxnId="{4F2830E8-680F-444A-9886-08DCC81DBF23}">
      <dgm:prSet/>
      <dgm:spPr/>
      <dgm:t>
        <a:bodyPr/>
        <a:lstStyle/>
        <a:p>
          <a:endParaRPr lang="ru-RU"/>
        </a:p>
      </dgm:t>
    </dgm:pt>
    <dgm:pt modelId="{53C4C941-10FC-4C17-9CA0-E1AB2FB89219}" type="pres">
      <dgm:prSet presAssocID="{A5BE65F1-75A7-496A-8A48-63273B583100}" presName="Name0" presStyleCnt="0">
        <dgm:presLayoutVars>
          <dgm:chPref val="1"/>
          <dgm:dir/>
          <dgm:animOne val="branch"/>
          <dgm:animLvl val="lvl"/>
          <dgm:resizeHandles val="exact"/>
        </dgm:presLayoutVars>
      </dgm:prSet>
      <dgm:spPr/>
      <dgm:t>
        <a:bodyPr/>
        <a:lstStyle/>
        <a:p>
          <a:endParaRPr lang="ru-RU"/>
        </a:p>
      </dgm:t>
    </dgm:pt>
    <dgm:pt modelId="{A4D8A370-9FAD-4874-81EC-AB45DC93181E}" type="pres">
      <dgm:prSet presAssocID="{21885EEC-9439-4504-88E8-EBA8F2437EDF}" presName="root1" presStyleCnt="0"/>
      <dgm:spPr/>
      <dgm:t>
        <a:bodyPr/>
        <a:lstStyle/>
        <a:p>
          <a:endParaRPr lang="ru-RU"/>
        </a:p>
      </dgm:t>
    </dgm:pt>
    <dgm:pt modelId="{4F176F57-29D6-42B5-B0A5-6F40C048FC72}" type="pres">
      <dgm:prSet presAssocID="{21885EEC-9439-4504-88E8-EBA8F2437EDF}" presName="LevelOneTextNode" presStyleLbl="node0" presStyleIdx="0" presStyleCnt="1">
        <dgm:presLayoutVars>
          <dgm:chPref val="3"/>
        </dgm:presLayoutVars>
      </dgm:prSet>
      <dgm:spPr/>
      <dgm:t>
        <a:bodyPr/>
        <a:lstStyle/>
        <a:p>
          <a:endParaRPr lang="ru-RU"/>
        </a:p>
      </dgm:t>
    </dgm:pt>
    <dgm:pt modelId="{6C063A85-11EE-4202-9FB3-D4C3151BE417}" type="pres">
      <dgm:prSet presAssocID="{21885EEC-9439-4504-88E8-EBA8F2437EDF}" presName="level2hierChild" presStyleCnt="0"/>
      <dgm:spPr/>
      <dgm:t>
        <a:bodyPr/>
        <a:lstStyle/>
        <a:p>
          <a:endParaRPr lang="ru-RU"/>
        </a:p>
      </dgm:t>
    </dgm:pt>
    <dgm:pt modelId="{CB2A59B2-CBE1-43CE-BD6B-E4F20CB9DD17}" type="pres">
      <dgm:prSet presAssocID="{FB47B6FD-712E-4B23-91F4-B2A19ADF18C3}" presName="conn2-1" presStyleLbl="parChTrans1D2" presStyleIdx="0" presStyleCnt="2"/>
      <dgm:spPr/>
      <dgm:t>
        <a:bodyPr/>
        <a:lstStyle/>
        <a:p>
          <a:endParaRPr lang="ru-RU"/>
        </a:p>
      </dgm:t>
    </dgm:pt>
    <dgm:pt modelId="{485406A4-BEB2-4A0F-AFAA-4485177F42B4}" type="pres">
      <dgm:prSet presAssocID="{FB47B6FD-712E-4B23-91F4-B2A19ADF18C3}" presName="connTx" presStyleLbl="parChTrans1D2" presStyleIdx="0" presStyleCnt="2"/>
      <dgm:spPr/>
      <dgm:t>
        <a:bodyPr/>
        <a:lstStyle/>
        <a:p>
          <a:endParaRPr lang="ru-RU"/>
        </a:p>
      </dgm:t>
    </dgm:pt>
    <dgm:pt modelId="{63E2E6FB-EC77-457F-A34E-7B21C8E6C1CB}" type="pres">
      <dgm:prSet presAssocID="{E5C35233-D21F-4AA0-AD29-DE798860A48C}" presName="root2" presStyleCnt="0"/>
      <dgm:spPr/>
      <dgm:t>
        <a:bodyPr/>
        <a:lstStyle/>
        <a:p>
          <a:endParaRPr lang="ru-RU"/>
        </a:p>
      </dgm:t>
    </dgm:pt>
    <dgm:pt modelId="{D37D55EA-1AC9-436D-BEC4-72C2791A582F}" type="pres">
      <dgm:prSet presAssocID="{E5C35233-D21F-4AA0-AD29-DE798860A48C}" presName="LevelTwoTextNode" presStyleLbl="node2" presStyleIdx="0" presStyleCnt="2">
        <dgm:presLayoutVars>
          <dgm:chPref val="3"/>
        </dgm:presLayoutVars>
      </dgm:prSet>
      <dgm:spPr/>
      <dgm:t>
        <a:bodyPr/>
        <a:lstStyle/>
        <a:p>
          <a:endParaRPr lang="ru-RU"/>
        </a:p>
      </dgm:t>
    </dgm:pt>
    <dgm:pt modelId="{C698C19F-A8A5-43A2-9288-6F648004437E}" type="pres">
      <dgm:prSet presAssocID="{E5C35233-D21F-4AA0-AD29-DE798860A48C}" presName="level3hierChild" presStyleCnt="0"/>
      <dgm:spPr/>
      <dgm:t>
        <a:bodyPr/>
        <a:lstStyle/>
        <a:p>
          <a:endParaRPr lang="ru-RU"/>
        </a:p>
      </dgm:t>
    </dgm:pt>
    <dgm:pt modelId="{ECE32563-07EF-428B-91C0-9732C85D86CB}" type="pres">
      <dgm:prSet presAssocID="{3FC67776-CD13-4CB0-A55E-710B6361F4AA}" presName="conn2-1" presStyleLbl="parChTrans1D3" presStyleIdx="0" presStyleCnt="5"/>
      <dgm:spPr/>
      <dgm:t>
        <a:bodyPr/>
        <a:lstStyle/>
        <a:p>
          <a:endParaRPr lang="ru-RU"/>
        </a:p>
      </dgm:t>
    </dgm:pt>
    <dgm:pt modelId="{DBEB2B2D-EE50-42C4-8F20-B8F111A70D9C}" type="pres">
      <dgm:prSet presAssocID="{3FC67776-CD13-4CB0-A55E-710B6361F4AA}" presName="connTx" presStyleLbl="parChTrans1D3" presStyleIdx="0" presStyleCnt="5"/>
      <dgm:spPr/>
      <dgm:t>
        <a:bodyPr/>
        <a:lstStyle/>
        <a:p>
          <a:endParaRPr lang="ru-RU"/>
        </a:p>
      </dgm:t>
    </dgm:pt>
    <dgm:pt modelId="{DEFE3D37-7EF9-4732-B500-B25EA327EE29}" type="pres">
      <dgm:prSet presAssocID="{1D162477-755C-4535-B880-96E6A24068EF}" presName="root2" presStyleCnt="0"/>
      <dgm:spPr/>
      <dgm:t>
        <a:bodyPr/>
        <a:lstStyle/>
        <a:p>
          <a:endParaRPr lang="ru-RU"/>
        </a:p>
      </dgm:t>
    </dgm:pt>
    <dgm:pt modelId="{219B7ABF-5F71-4FB7-8065-2E2F44D10D53}" type="pres">
      <dgm:prSet presAssocID="{1D162477-755C-4535-B880-96E6A24068EF}" presName="LevelTwoTextNode" presStyleLbl="node3" presStyleIdx="0" presStyleCnt="5">
        <dgm:presLayoutVars>
          <dgm:chPref val="3"/>
        </dgm:presLayoutVars>
      </dgm:prSet>
      <dgm:spPr/>
      <dgm:t>
        <a:bodyPr/>
        <a:lstStyle/>
        <a:p>
          <a:endParaRPr lang="ru-RU"/>
        </a:p>
      </dgm:t>
    </dgm:pt>
    <dgm:pt modelId="{6F7E97F1-6BEC-4C2A-B009-4F0A21096BC1}" type="pres">
      <dgm:prSet presAssocID="{1D162477-755C-4535-B880-96E6A24068EF}" presName="level3hierChild" presStyleCnt="0"/>
      <dgm:spPr/>
      <dgm:t>
        <a:bodyPr/>
        <a:lstStyle/>
        <a:p>
          <a:endParaRPr lang="ru-RU"/>
        </a:p>
      </dgm:t>
    </dgm:pt>
    <dgm:pt modelId="{DC0C3120-1580-432F-841E-D153690D96D4}" type="pres">
      <dgm:prSet presAssocID="{10DE5726-2BA7-4FA9-8406-2E484E7D656B}" presName="conn2-1" presStyleLbl="parChTrans1D3" presStyleIdx="1" presStyleCnt="5"/>
      <dgm:spPr/>
      <dgm:t>
        <a:bodyPr/>
        <a:lstStyle/>
        <a:p>
          <a:endParaRPr lang="ru-RU"/>
        </a:p>
      </dgm:t>
    </dgm:pt>
    <dgm:pt modelId="{BACD28B6-BBB6-421F-8644-480E32A00F33}" type="pres">
      <dgm:prSet presAssocID="{10DE5726-2BA7-4FA9-8406-2E484E7D656B}" presName="connTx" presStyleLbl="parChTrans1D3" presStyleIdx="1" presStyleCnt="5"/>
      <dgm:spPr/>
      <dgm:t>
        <a:bodyPr/>
        <a:lstStyle/>
        <a:p>
          <a:endParaRPr lang="ru-RU"/>
        </a:p>
      </dgm:t>
    </dgm:pt>
    <dgm:pt modelId="{1935C9B2-C333-44C1-8318-7CFE4D2692EF}" type="pres">
      <dgm:prSet presAssocID="{49274187-7F8E-4C47-9223-FAA346148491}" presName="root2" presStyleCnt="0"/>
      <dgm:spPr/>
      <dgm:t>
        <a:bodyPr/>
        <a:lstStyle/>
        <a:p>
          <a:endParaRPr lang="ru-RU"/>
        </a:p>
      </dgm:t>
    </dgm:pt>
    <dgm:pt modelId="{9A206417-F801-4B1C-84E0-31927EC6AD24}" type="pres">
      <dgm:prSet presAssocID="{49274187-7F8E-4C47-9223-FAA346148491}" presName="LevelTwoTextNode" presStyleLbl="node3" presStyleIdx="1" presStyleCnt="5">
        <dgm:presLayoutVars>
          <dgm:chPref val="3"/>
        </dgm:presLayoutVars>
      </dgm:prSet>
      <dgm:spPr/>
      <dgm:t>
        <a:bodyPr/>
        <a:lstStyle/>
        <a:p>
          <a:endParaRPr lang="ru-RU"/>
        </a:p>
      </dgm:t>
    </dgm:pt>
    <dgm:pt modelId="{91506286-BA46-4CAB-8282-471C36E7B40C}" type="pres">
      <dgm:prSet presAssocID="{49274187-7F8E-4C47-9223-FAA346148491}" presName="level3hierChild" presStyleCnt="0"/>
      <dgm:spPr/>
      <dgm:t>
        <a:bodyPr/>
        <a:lstStyle/>
        <a:p>
          <a:endParaRPr lang="ru-RU"/>
        </a:p>
      </dgm:t>
    </dgm:pt>
    <dgm:pt modelId="{917E1C14-24EB-41DD-969A-7151972FEF01}" type="pres">
      <dgm:prSet presAssocID="{3209C67E-6D36-4E33-A617-5FF18C272961}" presName="conn2-1" presStyleLbl="parChTrans1D2" presStyleIdx="1" presStyleCnt="2"/>
      <dgm:spPr/>
      <dgm:t>
        <a:bodyPr/>
        <a:lstStyle/>
        <a:p>
          <a:endParaRPr lang="ru-RU"/>
        </a:p>
      </dgm:t>
    </dgm:pt>
    <dgm:pt modelId="{F6898FA3-DB8B-431A-8ACF-1C69FFFE519A}" type="pres">
      <dgm:prSet presAssocID="{3209C67E-6D36-4E33-A617-5FF18C272961}" presName="connTx" presStyleLbl="parChTrans1D2" presStyleIdx="1" presStyleCnt="2"/>
      <dgm:spPr/>
      <dgm:t>
        <a:bodyPr/>
        <a:lstStyle/>
        <a:p>
          <a:endParaRPr lang="ru-RU"/>
        </a:p>
      </dgm:t>
    </dgm:pt>
    <dgm:pt modelId="{766CC4D7-9CA5-4463-A5D4-C375C8C4B4CC}" type="pres">
      <dgm:prSet presAssocID="{64420668-F73E-4D6F-99B4-7941335492F1}" presName="root2" presStyleCnt="0"/>
      <dgm:spPr/>
      <dgm:t>
        <a:bodyPr/>
        <a:lstStyle/>
        <a:p>
          <a:endParaRPr lang="ru-RU"/>
        </a:p>
      </dgm:t>
    </dgm:pt>
    <dgm:pt modelId="{A0A14031-4D53-4480-8B6A-369174056A9A}" type="pres">
      <dgm:prSet presAssocID="{64420668-F73E-4D6F-99B4-7941335492F1}" presName="LevelTwoTextNode" presStyleLbl="node2" presStyleIdx="1" presStyleCnt="2">
        <dgm:presLayoutVars>
          <dgm:chPref val="3"/>
        </dgm:presLayoutVars>
      </dgm:prSet>
      <dgm:spPr/>
      <dgm:t>
        <a:bodyPr/>
        <a:lstStyle/>
        <a:p>
          <a:endParaRPr lang="ru-RU"/>
        </a:p>
      </dgm:t>
    </dgm:pt>
    <dgm:pt modelId="{515F22ED-B551-4764-8EB0-0F03AE2EDD72}" type="pres">
      <dgm:prSet presAssocID="{64420668-F73E-4D6F-99B4-7941335492F1}" presName="level3hierChild" presStyleCnt="0"/>
      <dgm:spPr/>
      <dgm:t>
        <a:bodyPr/>
        <a:lstStyle/>
        <a:p>
          <a:endParaRPr lang="ru-RU"/>
        </a:p>
      </dgm:t>
    </dgm:pt>
    <dgm:pt modelId="{2BBB9D52-2EAB-44EA-81E3-115DF6A77420}" type="pres">
      <dgm:prSet presAssocID="{1F29C61B-2F46-4886-92ED-D46D1C5096A6}" presName="conn2-1" presStyleLbl="parChTrans1D3" presStyleIdx="2" presStyleCnt="5"/>
      <dgm:spPr/>
      <dgm:t>
        <a:bodyPr/>
        <a:lstStyle/>
        <a:p>
          <a:endParaRPr lang="ru-RU"/>
        </a:p>
      </dgm:t>
    </dgm:pt>
    <dgm:pt modelId="{37D27ADA-B3BE-468D-AB24-BE6DD4D4D549}" type="pres">
      <dgm:prSet presAssocID="{1F29C61B-2F46-4886-92ED-D46D1C5096A6}" presName="connTx" presStyleLbl="parChTrans1D3" presStyleIdx="2" presStyleCnt="5"/>
      <dgm:spPr/>
      <dgm:t>
        <a:bodyPr/>
        <a:lstStyle/>
        <a:p>
          <a:endParaRPr lang="ru-RU"/>
        </a:p>
      </dgm:t>
    </dgm:pt>
    <dgm:pt modelId="{3F3C0B57-DECB-48D7-83AF-A4D4C7E1B7AD}" type="pres">
      <dgm:prSet presAssocID="{769D093C-538F-4764-9514-54F289002D86}" presName="root2" presStyleCnt="0"/>
      <dgm:spPr/>
      <dgm:t>
        <a:bodyPr/>
        <a:lstStyle/>
        <a:p>
          <a:endParaRPr lang="ru-RU"/>
        </a:p>
      </dgm:t>
    </dgm:pt>
    <dgm:pt modelId="{DA853D3E-904D-4D51-AF2A-F4B8719DB09D}" type="pres">
      <dgm:prSet presAssocID="{769D093C-538F-4764-9514-54F289002D86}" presName="LevelTwoTextNode" presStyleLbl="node3" presStyleIdx="2" presStyleCnt="5">
        <dgm:presLayoutVars>
          <dgm:chPref val="3"/>
        </dgm:presLayoutVars>
      </dgm:prSet>
      <dgm:spPr/>
      <dgm:t>
        <a:bodyPr/>
        <a:lstStyle/>
        <a:p>
          <a:endParaRPr lang="ru-RU"/>
        </a:p>
      </dgm:t>
    </dgm:pt>
    <dgm:pt modelId="{12083C70-E2FA-4208-841C-7B4B9638797A}" type="pres">
      <dgm:prSet presAssocID="{769D093C-538F-4764-9514-54F289002D86}" presName="level3hierChild" presStyleCnt="0"/>
      <dgm:spPr/>
      <dgm:t>
        <a:bodyPr/>
        <a:lstStyle/>
        <a:p>
          <a:endParaRPr lang="ru-RU"/>
        </a:p>
      </dgm:t>
    </dgm:pt>
    <dgm:pt modelId="{8B5FCAD0-DFD1-4DD9-A860-5946B50E02FB}" type="pres">
      <dgm:prSet presAssocID="{3CB10193-3800-4532-ADC7-9DD5413A780B}" presName="conn2-1" presStyleLbl="parChTrans1D3" presStyleIdx="3" presStyleCnt="5"/>
      <dgm:spPr/>
      <dgm:t>
        <a:bodyPr/>
        <a:lstStyle/>
        <a:p>
          <a:endParaRPr lang="ru-RU"/>
        </a:p>
      </dgm:t>
    </dgm:pt>
    <dgm:pt modelId="{AD4FC6B8-3A7A-4C0F-BA64-B9BCD980B8E9}" type="pres">
      <dgm:prSet presAssocID="{3CB10193-3800-4532-ADC7-9DD5413A780B}" presName="connTx" presStyleLbl="parChTrans1D3" presStyleIdx="3" presStyleCnt="5"/>
      <dgm:spPr/>
      <dgm:t>
        <a:bodyPr/>
        <a:lstStyle/>
        <a:p>
          <a:endParaRPr lang="ru-RU"/>
        </a:p>
      </dgm:t>
    </dgm:pt>
    <dgm:pt modelId="{1218BE0B-2DA4-4A06-9F08-BCE52A31C9A8}" type="pres">
      <dgm:prSet presAssocID="{28F81D36-3BB3-4AD9-B2B9-93B951D7EFCD}" presName="root2" presStyleCnt="0"/>
      <dgm:spPr/>
      <dgm:t>
        <a:bodyPr/>
        <a:lstStyle/>
        <a:p>
          <a:endParaRPr lang="ru-RU"/>
        </a:p>
      </dgm:t>
    </dgm:pt>
    <dgm:pt modelId="{791053C1-B2C3-4F5F-8B03-62A7F4A018A5}" type="pres">
      <dgm:prSet presAssocID="{28F81D36-3BB3-4AD9-B2B9-93B951D7EFCD}" presName="LevelTwoTextNode" presStyleLbl="node3" presStyleIdx="3" presStyleCnt="5">
        <dgm:presLayoutVars>
          <dgm:chPref val="3"/>
        </dgm:presLayoutVars>
      </dgm:prSet>
      <dgm:spPr/>
      <dgm:t>
        <a:bodyPr/>
        <a:lstStyle/>
        <a:p>
          <a:endParaRPr lang="ru-RU"/>
        </a:p>
      </dgm:t>
    </dgm:pt>
    <dgm:pt modelId="{2573F25F-E833-469F-BA8C-FA7B112619DA}" type="pres">
      <dgm:prSet presAssocID="{28F81D36-3BB3-4AD9-B2B9-93B951D7EFCD}" presName="level3hierChild" presStyleCnt="0"/>
      <dgm:spPr/>
      <dgm:t>
        <a:bodyPr/>
        <a:lstStyle/>
        <a:p>
          <a:endParaRPr lang="ru-RU"/>
        </a:p>
      </dgm:t>
    </dgm:pt>
    <dgm:pt modelId="{50B7F057-0B0D-42E3-A49B-03D13EF536F4}" type="pres">
      <dgm:prSet presAssocID="{D3F405AF-9261-48C3-8C0D-100C41AE7BA8}" presName="conn2-1" presStyleLbl="parChTrans1D3" presStyleIdx="4" presStyleCnt="5"/>
      <dgm:spPr/>
      <dgm:t>
        <a:bodyPr/>
        <a:lstStyle/>
        <a:p>
          <a:endParaRPr lang="ru-RU"/>
        </a:p>
      </dgm:t>
    </dgm:pt>
    <dgm:pt modelId="{7305298D-64A9-40FA-A672-38F4F94688E2}" type="pres">
      <dgm:prSet presAssocID="{D3F405AF-9261-48C3-8C0D-100C41AE7BA8}" presName="connTx" presStyleLbl="parChTrans1D3" presStyleIdx="4" presStyleCnt="5"/>
      <dgm:spPr/>
      <dgm:t>
        <a:bodyPr/>
        <a:lstStyle/>
        <a:p>
          <a:endParaRPr lang="ru-RU"/>
        </a:p>
      </dgm:t>
    </dgm:pt>
    <dgm:pt modelId="{27880AAD-E0AF-4046-8F9C-158AF75A29AD}" type="pres">
      <dgm:prSet presAssocID="{6FDC6770-E168-4EA6-8F76-BC959D182E04}" presName="root2" presStyleCnt="0"/>
      <dgm:spPr/>
      <dgm:t>
        <a:bodyPr/>
        <a:lstStyle/>
        <a:p>
          <a:endParaRPr lang="ru-RU"/>
        </a:p>
      </dgm:t>
    </dgm:pt>
    <dgm:pt modelId="{458372D6-DFB2-47DE-B2C3-AF159221C641}" type="pres">
      <dgm:prSet presAssocID="{6FDC6770-E168-4EA6-8F76-BC959D182E04}" presName="LevelTwoTextNode" presStyleLbl="node3" presStyleIdx="4" presStyleCnt="5">
        <dgm:presLayoutVars>
          <dgm:chPref val="3"/>
        </dgm:presLayoutVars>
      </dgm:prSet>
      <dgm:spPr/>
      <dgm:t>
        <a:bodyPr/>
        <a:lstStyle/>
        <a:p>
          <a:endParaRPr lang="ru-RU"/>
        </a:p>
      </dgm:t>
    </dgm:pt>
    <dgm:pt modelId="{994AF7A6-5A39-4C20-98A3-C11F26218D8D}" type="pres">
      <dgm:prSet presAssocID="{6FDC6770-E168-4EA6-8F76-BC959D182E04}" presName="level3hierChild" presStyleCnt="0"/>
      <dgm:spPr/>
      <dgm:t>
        <a:bodyPr/>
        <a:lstStyle/>
        <a:p>
          <a:endParaRPr lang="ru-RU"/>
        </a:p>
      </dgm:t>
    </dgm:pt>
  </dgm:ptLst>
  <dgm:cxnLst>
    <dgm:cxn modelId="{59851CB6-2593-4F73-8A4B-427A6449A866}" type="presOf" srcId="{E5C35233-D21F-4AA0-AD29-DE798860A48C}" destId="{D37D55EA-1AC9-436D-BEC4-72C2791A582F}" srcOrd="0" destOrd="0" presId="urn:microsoft.com/office/officeart/2008/layout/HorizontalMultiLevelHierarchy"/>
    <dgm:cxn modelId="{05BF79A0-D4D1-405C-A3F8-669F165DB2C8}" srcId="{E5C35233-D21F-4AA0-AD29-DE798860A48C}" destId="{49274187-7F8E-4C47-9223-FAA346148491}" srcOrd="1" destOrd="0" parTransId="{10DE5726-2BA7-4FA9-8406-2E484E7D656B}" sibTransId="{1220D0CF-AA7D-4274-A051-17565FC76A03}"/>
    <dgm:cxn modelId="{0BFE361C-4028-4F90-AE4F-3A6A4CFCCC94}" type="presOf" srcId="{769D093C-538F-4764-9514-54F289002D86}" destId="{DA853D3E-904D-4D51-AF2A-F4B8719DB09D}" srcOrd="0" destOrd="0" presId="urn:microsoft.com/office/officeart/2008/layout/HorizontalMultiLevelHierarchy"/>
    <dgm:cxn modelId="{E222766F-26A2-469E-9E7C-411E4C81AF42}" type="presOf" srcId="{10DE5726-2BA7-4FA9-8406-2E484E7D656B}" destId="{DC0C3120-1580-432F-841E-D153690D96D4}" srcOrd="0" destOrd="0" presId="urn:microsoft.com/office/officeart/2008/layout/HorizontalMultiLevelHierarchy"/>
    <dgm:cxn modelId="{EADB5AB0-02AA-4547-BF75-4873F09FA5CC}" type="presOf" srcId="{3FC67776-CD13-4CB0-A55E-710B6361F4AA}" destId="{DBEB2B2D-EE50-42C4-8F20-B8F111A70D9C}" srcOrd="1" destOrd="0" presId="urn:microsoft.com/office/officeart/2008/layout/HorizontalMultiLevelHierarchy"/>
    <dgm:cxn modelId="{9F78814B-27AC-4868-98EE-CAAFDA9D9522}" type="presOf" srcId="{3209C67E-6D36-4E33-A617-5FF18C272961}" destId="{917E1C14-24EB-41DD-969A-7151972FEF01}" srcOrd="0" destOrd="0" presId="urn:microsoft.com/office/officeart/2008/layout/HorizontalMultiLevelHierarchy"/>
    <dgm:cxn modelId="{39BCCCF5-B0D7-4299-A3AD-516A5414E80B}" type="presOf" srcId="{D3F405AF-9261-48C3-8C0D-100C41AE7BA8}" destId="{50B7F057-0B0D-42E3-A49B-03D13EF536F4}" srcOrd="0" destOrd="0" presId="urn:microsoft.com/office/officeart/2008/layout/HorizontalMultiLevelHierarchy"/>
    <dgm:cxn modelId="{2724D87F-4F1F-4CB2-841F-03CF15EFE62A}" type="presOf" srcId="{49274187-7F8E-4C47-9223-FAA346148491}" destId="{9A206417-F801-4B1C-84E0-31927EC6AD24}" srcOrd="0" destOrd="0" presId="urn:microsoft.com/office/officeart/2008/layout/HorizontalMultiLevelHierarchy"/>
    <dgm:cxn modelId="{0ACE1DD0-485C-4D43-ABD7-FB09D2C770D9}" type="presOf" srcId="{1F29C61B-2F46-4886-92ED-D46D1C5096A6}" destId="{37D27ADA-B3BE-468D-AB24-BE6DD4D4D549}" srcOrd="1" destOrd="0" presId="urn:microsoft.com/office/officeart/2008/layout/HorizontalMultiLevelHierarchy"/>
    <dgm:cxn modelId="{3A2036B1-0744-4EAC-9EFC-5F226CD03832}" srcId="{64420668-F73E-4D6F-99B4-7941335492F1}" destId="{28F81D36-3BB3-4AD9-B2B9-93B951D7EFCD}" srcOrd="1" destOrd="0" parTransId="{3CB10193-3800-4532-ADC7-9DD5413A780B}" sibTransId="{9466B416-9D12-46DD-982A-C0DF3C6DC453}"/>
    <dgm:cxn modelId="{652D0CCE-D34C-4B4D-B383-5FAA626227CD}" srcId="{64420668-F73E-4D6F-99B4-7941335492F1}" destId="{769D093C-538F-4764-9514-54F289002D86}" srcOrd="0" destOrd="0" parTransId="{1F29C61B-2F46-4886-92ED-D46D1C5096A6}" sibTransId="{CFA4D770-2230-485E-BF8C-7DAC0761095A}"/>
    <dgm:cxn modelId="{32A5ACDA-A691-497C-93D5-2A99E5A87E4D}" type="presOf" srcId="{FB47B6FD-712E-4B23-91F4-B2A19ADF18C3}" destId="{CB2A59B2-CBE1-43CE-BD6B-E4F20CB9DD17}" srcOrd="0" destOrd="0" presId="urn:microsoft.com/office/officeart/2008/layout/HorizontalMultiLevelHierarchy"/>
    <dgm:cxn modelId="{C2D677F6-4129-4DDE-8811-E35AB90C8B4E}" type="presOf" srcId="{D3F405AF-9261-48C3-8C0D-100C41AE7BA8}" destId="{7305298D-64A9-40FA-A672-38F4F94688E2}" srcOrd="1" destOrd="0" presId="urn:microsoft.com/office/officeart/2008/layout/HorizontalMultiLevelHierarchy"/>
    <dgm:cxn modelId="{841825A5-BE13-4810-B565-DADDD20BEA3D}" type="presOf" srcId="{6FDC6770-E168-4EA6-8F76-BC959D182E04}" destId="{458372D6-DFB2-47DE-B2C3-AF159221C641}" srcOrd="0" destOrd="0" presId="urn:microsoft.com/office/officeart/2008/layout/HorizontalMultiLevelHierarchy"/>
    <dgm:cxn modelId="{C126697C-8DDE-4A30-A52A-B8E887C9BC83}" type="presOf" srcId="{FB47B6FD-712E-4B23-91F4-B2A19ADF18C3}" destId="{485406A4-BEB2-4A0F-AFAA-4485177F42B4}" srcOrd="1" destOrd="0" presId="urn:microsoft.com/office/officeart/2008/layout/HorizontalMultiLevelHierarchy"/>
    <dgm:cxn modelId="{4F2830E8-680F-444A-9886-08DCC81DBF23}" srcId="{64420668-F73E-4D6F-99B4-7941335492F1}" destId="{6FDC6770-E168-4EA6-8F76-BC959D182E04}" srcOrd="2" destOrd="0" parTransId="{D3F405AF-9261-48C3-8C0D-100C41AE7BA8}" sibTransId="{29568A05-9FC5-46DC-ACE1-87EBB99428E7}"/>
    <dgm:cxn modelId="{86BF3BA2-1B58-4B75-802E-907951863758}" type="presOf" srcId="{3CB10193-3800-4532-ADC7-9DD5413A780B}" destId="{8B5FCAD0-DFD1-4DD9-A860-5946B50E02FB}" srcOrd="0" destOrd="0" presId="urn:microsoft.com/office/officeart/2008/layout/HorizontalMultiLevelHierarchy"/>
    <dgm:cxn modelId="{BC224E28-8170-47EA-B895-FA8ECE31A36C}" type="presOf" srcId="{3209C67E-6D36-4E33-A617-5FF18C272961}" destId="{F6898FA3-DB8B-431A-8ACF-1C69FFFE519A}" srcOrd="1" destOrd="0" presId="urn:microsoft.com/office/officeart/2008/layout/HorizontalMultiLevelHierarchy"/>
    <dgm:cxn modelId="{34B20BC8-9333-4CA6-8FD2-9BEE38326607}" srcId="{21885EEC-9439-4504-88E8-EBA8F2437EDF}" destId="{64420668-F73E-4D6F-99B4-7941335492F1}" srcOrd="1" destOrd="0" parTransId="{3209C67E-6D36-4E33-A617-5FF18C272961}" sibTransId="{D959719B-E9DD-42CF-8319-418630E0D058}"/>
    <dgm:cxn modelId="{E90F5C9F-8499-43AE-B408-5F66FD07B9B2}" srcId="{E5C35233-D21F-4AA0-AD29-DE798860A48C}" destId="{1D162477-755C-4535-B880-96E6A24068EF}" srcOrd="0" destOrd="0" parTransId="{3FC67776-CD13-4CB0-A55E-710B6361F4AA}" sibTransId="{85FB2D94-5DCC-4AD8-8CDB-492FDFCEE16A}"/>
    <dgm:cxn modelId="{A16E357D-51AF-4961-88B4-66AEA23534B8}" type="presOf" srcId="{21885EEC-9439-4504-88E8-EBA8F2437EDF}" destId="{4F176F57-29D6-42B5-B0A5-6F40C048FC72}" srcOrd="0" destOrd="0" presId="urn:microsoft.com/office/officeart/2008/layout/HorizontalMultiLevelHierarchy"/>
    <dgm:cxn modelId="{210DC842-8A11-4190-8BBB-A978465A4BE2}" srcId="{A5BE65F1-75A7-496A-8A48-63273B583100}" destId="{21885EEC-9439-4504-88E8-EBA8F2437EDF}" srcOrd="0" destOrd="0" parTransId="{426827C5-7AE5-4E51-99FB-FE2C3866EE64}" sibTransId="{4348F20F-AC67-47C3-B882-1FDBD135C788}"/>
    <dgm:cxn modelId="{CFEF7E8D-F9F8-4373-8B4E-09FD69733D63}" type="presOf" srcId="{28F81D36-3BB3-4AD9-B2B9-93B951D7EFCD}" destId="{791053C1-B2C3-4F5F-8B03-62A7F4A018A5}" srcOrd="0" destOrd="0" presId="urn:microsoft.com/office/officeart/2008/layout/HorizontalMultiLevelHierarchy"/>
    <dgm:cxn modelId="{349E18F2-046E-42FE-860E-583AE581476E}" type="presOf" srcId="{64420668-F73E-4D6F-99B4-7941335492F1}" destId="{A0A14031-4D53-4480-8B6A-369174056A9A}" srcOrd="0" destOrd="0" presId="urn:microsoft.com/office/officeart/2008/layout/HorizontalMultiLevelHierarchy"/>
    <dgm:cxn modelId="{B696563E-579E-4BD1-9228-F81373251A72}" type="presOf" srcId="{3CB10193-3800-4532-ADC7-9DD5413A780B}" destId="{AD4FC6B8-3A7A-4C0F-BA64-B9BCD980B8E9}" srcOrd="1" destOrd="0" presId="urn:microsoft.com/office/officeart/2008/layout/HorizontalMultiLevelHierarchy"/>
    <dgm:cxn modelId="{F67262DD-1AA8-44D5-A4EE-24521D439B0B}" srcId="{21885EEC-9439-4504-88E8-EBA8F2437EDF}" destId="{E5C35233-D21F-4AA0-AD29-DE798860A48C}" srcOrd="0" destOrd="0" parTransId="{FB47B6FD-712E-4B23-91F4-B2A19ADF18C3}" sibTransId="{84E0D7A0-9294-4635-939F-B2B262694A8F}"/>
    <dgm:cxn modelId="{BB10A9F6-DA5F-4467-A59E-CC81EAFADFAA}" type="presOf" srcId="{1D162477-755C-4535-B880-96E6A24068EF}" destId="{219B7ABF-5F71-4FB7-8065-2E2F44D10D53}" srcOrd="0" destOrd="0" presId="urn:microsoft.com/office/officeart/2008/layout/HorizontalMultiLevelHierarchy"/>
    <dgm:cxn modelId="{0C97DCEB-FB05-4AC8-B8B8-189FAA0B5C6A}" type="presOf" srcId="{10DE5726-2BA7-4FA9-8406-2E484E7D656B}" destId="{BACD28B6-BBB6-421F-8644-480E32A00F33}" srcOrd="1" destOrd="0" presId="urn:microsoft.com/office/officeart/2008/layout/HorizontalMultiLevelHierarchy"/>
    <dgm:cxn modelId="{60C6F32C-6AA9-4449-8A36-E3BFAF6D54BA}" type="presOf" srcId="{3FC67776-CD13-4CB0-A55E-710B6361F4AA}" destId="{ECE32563-07EF-428B-91C0-9732C85D86CB}" srcOrd="0" destOrd="0" presId="urn:microsoft.com/office/officeart/2008/layout/HorizontalMultiLevelHierarchy"/>
    <dgm:cxn modelId="{4A4A679D-03A7-45F4-9844-7B9DA5F76334}" type="presOf" srcId="{1F29C61B-2F46-4886-92ED-D46D1C5096A6}" destId="{2BBB9D52-2EAB-44EA-81E3-115DF6A77420}" srcOrd="0" destOrd="0" presId="urn:microsoft.com/office/officeart/2008/layout/HorizontalMultiLevelHierarchy"/>
    <dgm:cxn modelId="{E0398F8C-5E8E-4BB0-B0AD-B4515E0AC75F}" type="presOf" srcId="{A5BE65F1-75A7-496A-8A48-63273B583100}" destId="{53C4C941-10FC-4C17-9CA0-E1AB2FB89219}" srcOrd="0" destOrd="0" presId="urn:microsoft.com/office/officeart/2008/layout/HorizontalMultiLevelHierarchy"/>
    <dgm:cxn modelId="{5E44F58F-E5D9-444C-9FC8-C43B5BD05570}" type="presParOf" srcId="{53C4C941-10FC-4C17-9CA0-E1AB2FB89219}" destId="{A4D8A370-9FAD-4874-81EC-AB45DC93181E}" srcOrd="0" destOrd="0" presId="urn:microsoft.com/office/officeart/2008/layout/HorizontalMultiLevelHierarchy"/>
    <dgm:cxn modelId="{A8DAD323-7B1A-42FF-B595-3891BBBC0907}" type="presParOf" srcId="{A4D8A370-9FAD-4874-81EC-AB45DC93181E}" destId="{4F176F57-29D6-42B5-B0A5-6F40C048FC72}" srcOrd="0" destOrd="0" presId="urn:microsoft.com/office/officeart/2008/layout/HorizontalMultiLevelHierarchy"/>
    <dgm:cxn modelId="{6C4AFA88-ACB0-4FD2-9EED-58F2F4C82B24}" type="presParOf" srcId="{A4D8A370-9FAD-4874-81EC-AB45DC93181E}" destId="{6C063A85-11EE-4202-9FB3-D4C3151BE417}" srcOrd="1" destOrd="0" presId="urn:microsoft.com/office/officeart/2008/layout/HorizontalMultiLevelHierarchy"/>
    <dgm:cxn modelId="{50472F4B-23D1-4D15-99C8-AFDE746CD57C}" type="presParOf" srcId="{6C063A85-11EE-4202-9FB3-D4C3151BE417}" destId="{CB2A59B2-CBE1-43CE-BD6B-E4F20CB9DD17}" srcOrd="0" destOrd="0" presId="urn:microsoft.com/office/officeart/2008/layout/HorizontalMultiLevelHierarchy"/>
    <dgm:cxn modelId="{C5E09421-D6C4-47FA-BD4F-C9131C643E86}" type="presParOf" srcId="{CB2A59B2-CBE1-43CE-BD6B-E4F20CB9DD17}" destId="{485406A4-BEB2-4A0F-AFAA-4485177F42B4}" srcOrd="0" destOrd="0" presId="urn:microsoft.com/office/officeart/2008/layout/HorizontalMultiLevelHierarchy"/>
    <dgm:cxn modelId="{B74AB57B-DBF0-4EF6-A7D3-D567B5550B3E}" type="presParOf" srcId="{6C063A85-11EE-4202-9FB3-D4C3151BE417}" destId="{63E2E6FB-EC77-457F-A34E-7B21C8E6C1CB}" srcOrd="1" destOrd="0" presId="urn:microsoft.com/office/officeart/2008/layout/HorizontalMultiLevelHierarchy"/>
    <dgm:cxn modelId="{DC641195-D05D-4E17-AC03-2FE0A4A24FCF}" type="presParOf" srcId="{63E2E6FB-EC77-457F-A34E-7B21C8E6C1CB}" destId="{D37D55EA-1AC9-436D-BEC4-72C2791A582F}" srcOrd="0" destOrd="0" presId="urn:microsoft.com/office/officeart/2008/layout/HorizontalMultiLevelHierarchy"/>
    <dgm:cxn modelId="{CB7F2B99-AA56-4E00-94E2-94A93F99948A}" type="presParOf" srcId="{63E2E6FB-EC77-457F-A34E-7B21C8E6C1CB}" destId="{C698C19F-A8A5-43A2-9288-6F648004437E}" srcOrd="1" destOrd="0" presId="urn:microsoft.com/office/officeart/2008/layout/HorizontalMultiLevelHierarchy"/>
    <dgm:cxn modelId="{5EFDB4F4-57F9-4664-952E-7235A0C1785E}" type="presParOf" srcId="{C698C19F-A8A5-43A2-9288-6F648004437E}" destId="{ECE32563-07EF-428B-91C0-9732C85D86CB}" srcOrd="0" destOrd="0" presId="urn:microsoft.com/office/officeart/2008/layout/HorizontalMultiLevelHierarchy"/>
    <dgm:cxn modelId="{B9FD6446-771D-4995-B0C6-71997C2C2E0E}" type="presParOf" srcId="{ECE32563-07EF-428B-91C0-9732C85D86CB}" destId="{DBEB2B2D-EE50-42C4-8F20-B8F111A70D9C}" srcOrd="0" destOrd="0" presId="urn:microsoft.com/office/officeart/2008/layout/HorizontalMultiLevelHierarchy"/>
    <dgm:cxn modelId="{B17D8DAE-12D7-4748-AF03-E7A7CA2A84A5}" type="presParOf" srcId="{C698C19F-A8A5-43A2-9288-6F648004437E}" destId="{DEFE3D37-7EF9-4732-B500-B25EA327EE29}" srcOrd="1" destOrd="0" presId="urn:microsoft.com/office/officeart/2008/layout/HorizontalMultiLevelHierarchy"/>
    <dgm:cxn modelId="{1236CF73-3386-47B0-8DD1-9267C451AC69}" type="presParOf" srcId="{DEFE3D37-7EF9-4732-B500-B25EA327EE29}" destId="{219B7ABF-5F71-4FB7-8065-2E2F44D10D53}" srcOrd="0" destOrd="0" presId="urn:microsoft.com/office/officeart/2008/layout/HorizontalMultiLevelHierarchy"/>
    <dgm:cxn modelId="{DB70AC9C-6E2F-4867-A1EB-8BB0E8A3BB35}" type="presParOf" srcId="{DEFE3D37-7EF9-4732-B500-B25EA327EE29}" destId="{6F7E97F1-6BEC-4C2A-B009-4F0A21096BC1}" srcOrd="1" destOrd="0" presId="urn:microsoft.com/office/officeart/2008/layout/HorizontalMultiLevelHierarchy"/>
    <dgm:cxn modelId="{4C2C8754-D580-44E9-B8C9-3FEC4CF3C18E}" type="presParOf" srcId="{C698C19F-A8A5-43A2-9288-6F648004437E}" destId="{DC0C3120-1580-432F-841E-D153690D96D4}" srcOrd="2" destOrd="0" presId="urn:microsoft.com/office/officeart/2008/layout/HorizontalMultiLevelHierarchy"/>
    <dgm:cxn modelId="{32410C34-E3BD-4750-AC55-39CECFD57C95}" type="presParOf" srcId="{DC0C3120-1580-432F-841E-D153690D96D4}" destId="{BACD28B6-BBB6-421F-8644-480E32A00F33}" srcOrd="0" destOrd="0" presId="urn:microsoft.com/office/officeart/2008/layout/HorizontalMultiLevelHierarchy"/>
    <dgm:cxn modelId="{CB604740-73DE-4810-86F3-1808D21C1A58}" type="presParOf" srcId="{C698C19F-A8A5-43A2-9288-6F648004437E}" destId="{1935C9B2-C333-44C1-8318-7CFE4D2692EF}" srcOrd="3" destOrd="0" presId="urn:microsoft.com/office/officeart/2008/layout/HorizontalMultiLevelHierarchy"/>
    <dgm:cxn modelId="{7FD8B7C2-5B0E-45CB-8AE6-4C1822CC58E5}" type="presParOf" srcId="{1935C9B2-C333-44C1-8318-7CFE4D2692EF}" destId="{9A206417-F801-4B1C-84E0-31927EC6AD24}" srcOrd="0" destOrd="0" presId="urn:microsoft.com/office/officeart/2008/layout/HorizontalMultiLevelHierarchy"/>
    <dgm:cxn modelId="{5BDCCAA5-8B30-4E95-87D3-E4AC0529FE85}" type="presParOf" srcId="{1935C9B2-C333-44C1-8318-7CFE4D2692EF}" destId="{91506286-BA46-4CAB-8282-471C36E7B40C}" srcOrd="1" destOrd="0" presId="urn:microsoft.com/office/officeart/2008/layout/HorizontalMultiLevelHierarchy"/>
    <dgm:cxn modelId="{C400E71E-3185-497B-992B-0B1B94802250}" type="presParOf" srcId="{6C063A85-11EE-4202-9FB3-D4C3151BE417}" destId="{917E1C14-24EB-41DD-969A-7151972FEF01}" srcOrd="2" destOrd="0" presId="urn:microsoft.com/office/officeart/2008/layout/HorizontalMultiLevelHierarchy"/>
    <dgm:cxn modelId="{6D82C003-7DEA-48D2-A560-C1DD5197A7F8}" type="presParOf" srcId="{917E1C14-24EB-41DD-969A-7151972FEF01}" destId="{F6898FA3-DB8B-431A-8ACF-1C69FFFE519A}" srcOrd="0" destOrd="0" presId="urn:microsoft.com/office/officeart/2008/layout/HorizontalMultiLevelHierarchy"/>
    <dgm:cxn modelId="{B9EF885F-C2B5-4960-B544-8187B8DC7C86}" type="presParOf" srcId="{6C063A85-11EE-4202-9FB3-D4C3151BE417}" destId="{766CC4D7-9CA5-4463-A5D4-C375C8C4B4CC}" srcOrd="3" destOrd="0" presId="urn:microsoft.com/office/officeart/2008/layout/HorizontalMultiLevelHierarchy"/>
    <dgm:cxn modelId="{AB63B2CE-7CA1-4D0E-8E2C-D0FB0A2C9BC1}" type="presParOf" srcId="{766CC4D7-9CA5-4463-A5D4-C375C8C4B4CC}" destId="{A0A14031-4D53-4480-8B6A-369174056A9A}" srcOrd="0" destOrd="0" presId="urn:microsoft.com/office/officeart/2008/layout/HorizontalMultiLevelHierarchy"/>
    <dgm:cxn modelId="{248E2FAB-2A5A-4850-B169-3AB417F2A51A}" type="presParOf" srcId="{766CC4D7-9CA5-4463-A5D4-C375C8C4B4CC}" destId="{515F22ED-B551-4764-8EB0-0F03AE2EDD72}" srcOrd="1" destOrd="0" presId="urn:microsoft.com/office/officeart/2008/layout/HorizontalMultiLevelHierarchy"/>
    <dgm:cxn modelId="{635FD65F-8D44-4EEC-8B69-4A69435B85AB}" type="presParOf" srcId="{515F22ED-B551-4764-8EB0-0F03AE2EDD72}" destId="{2BBB9D52-2EAB-44EA-81E3-115DF6A77420}" srcOrd="0" destOrd="0" presId="urn:microsoft.com/office/officeart/2008/layout/HorizontalMultiLevelHierarchy"/>
    <dgm:cxn modelId="{4C33E3F4-FAED-44D1-973F-6B0C5228141B}" type="presParOf" srcId="{2BBB9D52-2EAB-44EA-81E3-115DF6A77420}" destId="{37D27ADA-B3BE-468D-AB24-BE6DD4D4D549}" srcOrd="0" destOrd="0" presId="urn:microsoft.com/office/officeart/2008/layout/HorizontalMultiLevelHierarchy"/>
    <dgm:cxn modelId="{B46900A6-F148-4AA7-AF60-D0E52C867B37}" type="presParOf" srcId="{515F22ED-B551-4764-8EB0-0F03AE2EDD72}" destId="{3F3C0B57-DECB-48D7-83AF-A4D4C7E1B7AD}" srcOrd="1" destOrd="0" presId="urn:microsoft.com/office/officeart/2008/layout/HorizontalMultiLevelHierarchy"/>
    <dgm:cxn modelId="{B98B3A02-F203-4220-8D72-9945DE3108D9}" type="presParOf" srcId="{3F3C0B57-DECB-48D7-83AF-A4D4C7E1B7AD}" destId="{DA853D3E-904D-4D51-AF2A-F4B8719DB09D}" srcOrd="0" destOrd="0" presId="urn:microsoft.com/office/officeart/2008/layout/HorizontalMultiLevelHierarchy"/>
    <dgm:cxn modelId="{8C2EBA23-80A8-4A60-AC08-9B5F9983FAF8}" type="presParOf" srcId="{3F3C0B57-DECB-48D7-83AF-A4D4C7E1B7AD}" destId="{12083C70-E2FA-4208-841C-7B4B9638797A}" srcOrd="1" destOrd="0" presId="urn:microsoft.com/office/officeart/2008/layout/HorizontalMultiLevelHierarchy"/>
    <dgm:cxn modelId="{9519B728-3DFF-4737-9016-2034D40EB0FE}" type="presParOf" srcId="{515F22ED-B551-4764-8EB0-0F03AE2EDD72}" destId="{8B5FCAD0-DFD1-4DD9-A860-5946B50E02FB}" srcOrd="2" destOrd="0" presId="urn:microsoft.com/office/officeart/2008/layout/HorizontalMultiLevelHierarchy"/>
    <dgm:cxn modelId="{7B3C140B-A317-4FC2-A33A-31912234F656}" type="presParOf" srcId="{8B5FCAD0-DFD1-4DD9-A860-5946B50E02FB}" destId="{AD4FC6B8-3A7A-4C0F-BA64-B9BCD980B8E9}" srcOrd="0" destOrd="0" presId="urn:microsoft.com/office/officeart/2008/layout/HorizontalMultiLevelHierarchy"/>
    <dgm:cxn modelId="{CAFAA40A-5F04-4149-AF2B-BEB0192A1451}" type="presParOf" srcId="{515F22ED-B551-4764-8EB0-0F03AE2EDD72}" destId="{1218BE0B-2DA4-4A06-9F08-BCE52A31C9A8}" srcOrd="3" destOrd="0" presId="urn:microsoft.com/office/officeart/2008/layout/HorizontalMultiLevelHierarchy"/>
    <dgm:cxn modelId="{FCD63D5F-0ED2-4F39-AF12-A14962363288}" type="presParOf" srcId="{1218BE0B-2DA4-4A06-9F08-BCE52A31C9A8}" destId="{791053C1-B2C3-4F5F-8B03-62A7F4A018A5}" srcOrd="0" destOrd="0" presId="urn:microsoft.com/office/officeart/2008/layout/HorizontalMultiLevelHierarchy"/>
    <dgm:cxn modelId="{1E9F8190-6388-40C7-A7CA-55DAE836192C}" type="presParOf" srcId="{1218BE0B-2DA4-4A06-9F08-BCE52A31C9A8}" destId="{2573F25F-E833-469F-BA8C-FA7B112619DA}" srcOrd="1" destOrd="0" presId="urn:microsoft.com/office/officeart/2008/layout/HorizontalMultiLevelHierarchy"/>
    <dgm:cxn modelId="{ADE22560-FE5B-496D-86BF-119B0FA61C4C}" type="presParOf" srcId="{515F22ED-B551-4764-8EB0-0F03AE2EDD72}" destId="{50B7F057-0B0D-42E3-A49B-03D13EF536F4}" srcOrd="4" destOrd="0" presId="urn:microsoft.com/office/officeart/2008/layout/HorizontalMultiLevelHierarchy"/>
    <dgm:cxn modelId="{FF6BBB02-985B-4B07-8B2C-58701385B00D}" type="presParOf" srcId="{50B7F057-0B0D-42E3-A49B-03D13EF536F4}" destId="{7305298D-64A9-40FA-A672-38F4F94688E2}" srcOrd="0" destOrd="0" presId="urn:microsoft.com/office/officeart/2008/layout/HorizontalMultiLevelHierarchy"/>
    <dgm:cxn modelId="{89F87945-6E11-441B-B578-1A1FA87FCA62}" type="presParOf" srcId="{515F22ED-B551-4764-8EB0-0F03AE2EDD72}" destId="{27880AAD-E0AF-4046-8F9C-158AF75A29AD}" srcOrd="5" destOrd="0" presId="urn:microsoft.com/office/officeart/2008/layout/HorizontalMultiLevelHierarchy"/>
    <dgm:cxn modelId="{6B7ACA55-3053-48A3-8A9F-05A9EBE90E00}" type="presParOf" srcId="{27880AAD-E0AF-4046-8F9C-158AF75A29AD}" destId="{458372D6-DFB2-47DE-B2C3-AF159221C641}" srcOrd="0" destOrd="0" presId="urn:microsoft.com/office/officeart/2008/layout/HorizontalMultiLevelHierarchy"/>
    <dgm:cxn modelId="{9D5CC079-955F-41D6-8B6F-BB97A168BD2C}" type="presParOf" srcId="{27880AAD-E0AF-4046-8F9C-158AF75A29AD}" destId="{994AF7A6-5A39-4C20-98A3-C11F26218D8D}" srcOrd="1" destOrd="0" presId="urn:microsoft.com/office/officeart/2008/layout/HorizontalMultiLevelHierarchy"/>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B7F057-0B0D-42E3-A49B-03D13EF536F4}">
      <dsp:nvSpPr>
        <dsp:cNvPr id="0" name=""/>
        <dsp:cNvSpPr/>
      </dsp:nvSpPr>
      <dsp:spPr>
        <a:xfrm>
          <a:off x="3513987" y="2259237"/>
          <a:ext cx="348652" cy="664353"/>
        </a:xfrm>
        <a:custGeom>
          <a:avLst/>
          <a:gdLst/>
          <a:ahLst/>
          <a:cxnLst/>
          <a:rect l="0" t="0" r="0" b="0"/>
          <a:pathLst>
            <a:path>
              <a:moveTo>
                <a:pt x="0" y="0"/>
              </a:moveTo>
              <a:lnTo>
                <a:pt x="174326" y="0"/>
              </a:lnTo>
              <a:lnTo>
                <a:pt x="174326" y="664353"/>
              </a:lnTo>
              <a:lnTo>
                <a:pt x="348652" y="66435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557" y="2572656"/>
        <a:ext cx="37514" cy="37514"/>
      </dsp:txXfrm>
    </dsp:sp>
    <dsp:sp modelId="{8B5FCAD0-DFD1-4DD9-A860-5946B50E02FB}">
      <dsp:nvSpPr>
        <dsp:cNvPr id="0" name=""/>
        <dsp:cNvSpPr/>
      </dsp:nvSpPr>
      <dsp:spPr>
        <a:xfrm>
          <a:off x="3513987" y="2213517"/>
          <a:ext cx="348652" cy="91440"/>
        </a:xfrm>
        <a:custGeom>
          <a:avLst/>
          <a:gdLst/>
          <a:ahLst/>
          <a:cxnLst/>
          <a:rect l="0" t="0" r="0" b="0"/>
          <a:pathLst>
            <a:path>
              <a:moveTo>
                <a:pt x="0" y="45720"/>
              </a:moveTo>
              <a:lnTo>
                <a:pt x="348652" y="457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79597" y="2250520"/>
        <a:ext cx="17432" cy="17432"/>
      </dsp:txXfrm>
    </dsp:sp>
    <dsp:sp modelId="{2BBB9D52-2EAB-44EA-81E3-115DF6A77420}">
      <dsp:nvSpPr>
        <dsp:cNvPr id="0" name=""/>
        <dsp:cNvSpPr/>
      </dsp:nvSpPr>
      <dsp:spPr>
        <a:xfrm>
          <a:off x="3513987" y="1594883"/>
          <a:ext cx="348652" cy="664353"/>
        </a:xfrm>
        <a:custGeom>
          <a:avLst/>
          <a:gdLst/>
          <a:ahLst/>
          <a:cxnLst/>
          <a:rect l="0" t="0" r="0" b="0"/>
          <a:pathLst>
            <a:path>
              <a:moveTo>
                <a:pt x="0" y="664353"/>
              </a:moveTo>
              <a:lnTo>
                <a:pt x="174326" y="664353"/>
              </a:lnTo>
              <a:lnTo>
                <a:pt x="174326" y="0"/>
              </a:lnTo>
              <a:lnTo>
                <a:pt x="348652"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69557" y="1908303"/>
        <a:ext cx="37514" cy="37514"/>
      </dsp:txXfrm>
    </dsp:sp>
    <dsp:sp modelId="{917E1C14-24EB-41DD-969A-7151972FEF01}">
      <dsp:nvSpPr>
        <dsp:cNvPr id="0" name=""/>
        <dsp:cNvSpPr/>
      </dsp:nvSpPr>
      <dsp:spPr>
        <a:xfrm>
          <a:off x="1422072" y="1428795"/>
          <a:ext cx="348652" cy="830441"/>
        </a:xfrm>
        <a:custGeom>
          <a:avLst/>
          <a:gdLst/>
          <a:ahLst/>
          <a:cxnLst/>
          <a:rect l="0" t="0" r="0" b="0"/>
          <a:pathLst>
            <a:path>
              <a:moveTo>
                <a:pt x="0" y="0"/>
              </a:moveTo>
              <a:lnTo>
                <a:pt x="174326" y="0"/>
              </a:lnTo>
              <a:lnTo>
                <a:pt x="174326" y="830441"/>
              </a:lnTo>
              <a:lnTo>
                <a:pt x="348652" y="83044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73881" y="1821499"/>
        <a:ext cx="45033" cy="45033"/>
      </dsp:txXfrm>
    </dsp:sp>
    <dsp:sp modelId="{DC0C3120-1580-432F-841E-D153690D96D4}">
      <dsp:nvSpPr>
        <dsp:cNvPr id="0" name=""/>
        <dsp:cNvSpPr/>
      </dsp:nvSpPr>
      <dsp:spPr>
        <a:xfrm>
          <a:off x="3513987" y="598354"/>
          <a:ext cx="348652" cy="332176"/>
        </a:xfrm>
        <a:custGeom>
          <a:avLst/>
          <a:gdLst/>
          <a:ahLst/>
          <a:cxnLst/>
          <a:rect l="0" t="0" r="0" b="0"/>
          <a:pathLst>
            <a:path>
              <a:moveTo>
                <a:pt x="0" y="0"/>
              </a:moveTo>
              <a:lnTo>
                <a:pt x="174326" y="0"/>
              </a:lnTo>
              <a:lnTo>
                <a:pt x="174326" y="332176"/>
              </a:lnTo>
              <a:lnTo>
                <a:pt x="348652" y="33217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76275" y="752403"/>
        <a:ext cx="24077" cy="24077"/>
      </dsp:txXfrm>
    </dsp:sp>
    <dsp:sp modelId="{ECE32563-07EF-428B-91C0-9732C85D86CB}">
      <dsp:nvSpPr>
        <dsp:cNvPr id="0" name=""/>
        <dsp:cNvSpPr/>
      </dsp:nvSpPr>
      <dsp:spPr>
        <a:xfrm>
          <a:off x="3513987" y="266177"/>
          <a:ext cx="348652" cy="332176"/>
        </a:xfrm>
        <a:custGeom>
          <a:avLst/>
          <a:gdLst/>
          <a:ahLst/>
          <a:cxnLst/>
          <a:rect l="0" t="0" r="0" b="0"/>
          <a:pathLst>
            <a:path>
              <a:moveTo>
                <a:pt x="0" y="332176"/>
              </a:moveTo>
              <a:lnTo>
                <a:pt x="174326" y="332176"/>
              </a:lnTo>
              <a:lnTo>
                <a:pt x="174326" y="0"/>
              </a:lnTo>
              <a:lnTo>
                <a:pt x="348652"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676275" y="420226"/>
        <a:ext cx="24077" cy="24077"/>
      </dsp:txXfrm>
    </dsp:sp>
    <dsp:sp modelId="{CB2A59B2-CBE1-43CE-BD6B-E4F20CB9DD17}">
      <dsp:nvSpPr>
        <dsp:cNvPr id="0" name=""/>
        <dsp:cNvSpPr/>
      </dsp:nvSpPr>
      <dsp:spPr>
        <a:xfrm>
          <a:off x="1422072" y="598354"/>
          <a:ext cx="348652" cy="830441"/>
        </a:xfrm>
        <a:custGeom>
          <a:avLst/>
          <a:gdLst/>
          <a:ahLst/>
          <a:cxnLst/>
          <a:rect l="0" t="0" r="0" b="0"/>
          <a:pathLst>
            <a:path>
              <a:moveTo>
                <a:pt x="0" y="830441"/>
              </a:moveTo>
              <a:lnTo>
                <a:pt x="174326" y="830441"/>
              </a:lnTo>
              <a:lnTo>
                <a:pt x="174326" y="0"/>
              </a:lnTo>
              <a:lnTo>
                <a:pt x="348652" y="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73881" y="991058"/>
        <a:ext cx="45033" cy="45033"/>
      </dsp:txXfrm>
    </dsp:sp>
    <dsp:sp modelId="{4F176F57-29D6-42B5-B0A5-6F40C048FC72}">
      <dsp:nvSpPr>
        <dsp:cNvPr id="0" name=""/>
        <dsp:cNvSpPr/>
      </dsp:nvSpPr>
      <dsp:spPr>
        <a:xfrm rot="16200000">
          <a:off x="-242307" y="1163054"/>
          <a:ext cx="2797277" cy="5314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ru-RU" sz="1900" kern="1200"/>
            <a:t>ИСТОЧНИКИ ИНВЕСТИЦИЙ</a:t>
          </a:r>
        </a:p>
      </dsp:txBody>
      <dsp:txXfrm>
        <a:off x="-242307" y="1163054"/>
        <a:ext cx="2797277" cy="531482"/>
      </dsp:txXfrm>
    </dsp:sp>
    <dsp:sp modelId="{D37D55EA-1AC9-436D-BEC4-72C2791A582F}">
      <dsp:nvSpPr>
        <dsp:cNvPr id="0" name=""/>
        <dsp:cNvSpPr/>
      </dsp:nvSpPr>
      <dsp:spPr>
        <a:xfrm>
          <a:off x="1770724" y="332612"/>
          <a:ext cx="1743263" cy="53148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ПРЕДПРИЯТИЯ</a:t>
          </a:r>
        </a:p>
      </dsp:txBody>
      <dsp:txXfrm>
        <a:off x="1770724" y="332612"/>
        <a:ext cx="1743263" cy="531482"/>
      </dsp:txXfrm>
    </dsp:sp>
    <dsp:sp modelId="{219B7ABF-5F71-4FB7-8065-2E2F44D10D53}">
      <dsp:nvSpPr>
        <dsp:cNvPr id="0" name=""/>
        <dsp:cNvSpPr/>
      </dsp:nvSpPr>
      <dsp:spPr>
        <a:xfrm>
          <a:off x="3862640" y="436"/>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СОБСТВЕННЫЕ ИСТОЧНИКИ</a:t>
          </a:r>
        </a:p>
      </dsp:txBody>
      <dsp:txXfrm>
        <a:off x="3862640" y="436"/>
        <a:ext cx="1743263" cy="531482"/>
      </dsp:txXfrm>
    </dsp:sp>
    <dsp:sp modelId="{9A206417-F801-4B1C-84E0-31927EC6AD24}">
      <dsp:nvSpPr>
        <dsp:cNvPr id="0" name=""/>
        <dsp:cNvSpPr/>
      </dsp:nvSpPr>
      <dsp:spPr>
        <a:xfrm>
          <a:off x="3862640" y="664789"/>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ЗАЕМНЫЕ СРЕДСТВА</a:t>
          </a:r>
        </a:p>
      </dsp:txBody>
      <dsp:txXfrm>
        <a:off x="3862640" y="664789"/>
        <a:ext cx="1743263" cy="531482"/>
      </dsp:txXfrm>
    </dsp:sp>
    <dsp:sp modelId="{A0A14031-4D53-4480-8B6A-369174056A9A}">
      <dsp:nvSpPr>
        <dsp:cNvPr id="0" name=""/>
        <dsp:cNvSpPr/>
      </dsp:nvSpPr>
      <dsp:spPr>
        <a:xfrm>
          <a:off x="1770724" y="1993495"/>
          <a:ext cx="1743263" cy="53148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БЮДЖЕТ</a:t>
          </a:r>
        </a:p>
      </dsp:txBody>
      <dsp:txXfrm>
        <a:off x="1770724" y="1993495"/>
        <a:ext cx="1743263" cy="531482"/>
      </dsp:txXfrm>
    </dsp:sp>
    <dsp:sp modelId="{DA853D3E-904D-4D51-AF2A-F4B8719DB09D}">
      <dsp:nvSpPr>
        <dsp:cNvPr id="0" name=""/>
        <dsp:cNvSpPr/>
      </dsp:nvSpPr>
      <dsp:spPr>
        <a:xfrm>
          <a:off x="3862640" y="1329142"/>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МЕСТНЫЙ</a:t>
          </a:r>
        </a:p>
      </dsp:txBody>
      <dsp:txXfrm>
        <a:off x="3862640" y="1329142"/>
        <a:ext cx="1743263" cy="531482"/>
      </dsp:txXfrm>
    </dsp:sp>
    <dsp:sp modelId="{791053C1-B2C3-4F5F-8B03-62A7F4A018A5}">
      <dsp:nvSpPr>
        <dsp:cNvPr id="0" name=""/>
        <dsp:cNvSpPr/>
      </dsp:nvSpPr>
      <dsp:spPr>
        <a:xfrm>
          <a:off x="3862640" y="1993495"/>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РЕСПУБЛИКАНСКИЙ </a:t>
          </a:r>
        </a:p>
      </dsp:txBody>
      <dsp:txXfrm>
        <a:off x="3862640" y="1993495"/>
        <a:ext cx="1743263" cy="531482"/>
      </dsp:txXfrm>
    </dsp:sp>
    <dsp:sp modelId="{458372D6-DFB2-47DE-B2C3-AF159221C641}">
      <dsp:nvSpPr>
        <dsp:cNvPr id="0" name=""/>
        <dsp:cNvSpPr/>
      </dsp:nvSpPr>
      <dsp:spPr>
        <a:xfrm>
          <a:off x="3862640" y="2657849"/>
          <a:ext cx="1743263" cy="5314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ru-RU" sz="1500" kern="1200"/>
            <a:t>ФЕДЕРАЛЬНЫЙ</a:t>
          </a:r>
        </a:p>
      </dsp:txBody>
      <dsp:txXfrm>
        <a:off x="3862640" y="2657849"/>
        <a:ext cx="1743263" cy="53148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2B4D-807B-4B85-AF1B-55B53ECA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11008</Words>
  <Characters>62751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2016-07-07T11:16:00Z</dcterms:created>
  <dcterms:modified xsi:type="dcterms:W3CDTF">2016-07-21T04:08:00Z</dcterms:modified>
</cp:coreProperties>
</file>