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C0" w:rsidRDefault="003553C0" w:rsidP="00CF037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B4FC3" w:rsidRDefault="00CB4FC3" w:rsidP="00CF037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B4FC3" w:rsidRDefault="00CB4FC3" w:rsidP="00CF037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B4FC3" w:rsidRDefault="00CB4FC3" w:rsidP="00CF037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B4FC3" w:rsidRDefault="00CB4FC3" w:rsidP="00CF037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B4FC3" w:rsidRDefault="00CB4FC3" w:rsidP="00CB4F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CB4FC3" w:rsidRDefault="00CB4FC3" w:rsidP="00CB4FC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FC3" w:rsidRDefault="00CB4FC3" w:rsidP="00CB4FC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                ПОСТАНОВЛЕНИЕ</w:t>
      </w:r>
    </w:p>
    <w:p w:rsidR="00CB4FC3" w:rsidRDefault="00CB4FC3" w:rsidP="00CB4F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FC3" w:rsidRPr="00334289" w:rsidRDefault="00334289" w:rsidP="003342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51C6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</w:t>
      </w:r>
      <w:r w:rsidRPr="0033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</w:t>
      </w:r>
      <w:proofErr w:type="spellStart"/>
      <w:r w:rsidRPr="0033428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33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№ 05  </w:t>
      </w:r>
      <w:r w:rsidR="0066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20 марта</w:t>
      </w:r>
      <w:r w:rsidRPr="0033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г.</w:t>
      </w:r>
    </w:p>
    <w:p w:rsidR="00334289" w:rsidRDefault="00334289" w:rsidP="0033428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FC3" w:rsidRDefault="00CB4FC3" w:rsidP="00CB4FC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Об утверждении Положения правил организации</w:t>
      </w:r>
    </w:p>
    <w:p w:rsidR="00CB4FC3" w:rsidRDefault="00CB4FC3" w:rsidP="00CB4FC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освещения улиц в  сельском поселении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Республики Башкортостан</w:t>
      </w:r>
    </w:p>
    <w:p w:rsidR="00CB4FC3" w:rsidRDefault="00CB4FC3" w:rsidP="00CB4F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4FC3" w:rsidRDefault="00CB4FC3" w:rsidP="00CB4FC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«Инструкцией по проектированию наружного </w:t>
      </w:r>
      <w:proofErr w:type="spellStart"/>
      <w:r>
        <w:rPr>
          <w:rFonts w:ascii="Times New Roman" w:hAnsi="Times New Roman"/>
          <w:sz w:val="28"/>
          <w:szCs w:val="28"/>
        </w:rPr>
        <w:t>освеще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CB4FC3" w:rsidRDefault="00CB4FC3" w:rsidP="00CB4F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поселков и сельских поселений» (СН541-82 </w:t>
      </w:r>
      <w:proofErr w:type="spellStart"/>
      <w:r>
        <w:rPr>
          <w:rFonts w:ascii="Times New Roman" w:hAnsi="Times New Roman"/>
          <w:sz w:val="28"/>
          <w:szCs w:val="28"/>
        </w:rPr>
        <w:t>Госграждансчтроя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Прави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CB4FC3" w:rsidRDefault="00CB4FC3" w:rsidP="00CB4F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устройства электроустановок</w:t>
      </w:r>
    </w:p>
    <w:p w:rsidR="00CB4FC3" w:rsidRDefault="00CB4FC3" w:rsidP="00CB4F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4FC3" w:rsidRDefault="00CB4FC3" w:rsidP="00CB4F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ПОСТАНОВЛЯЮ:</w:t>
      </w:r>
    </w:p>
    <w:p w:rsidR="00CB4FC3" w:rsidRDefault="00CB4FC3" w:rsidP="00CB4FC3">
      <w:pPr>
        <w:spacing w:after="0"/>
        <w:ind w:firstLine="540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CB4FC3" w:rsidRDefault="00CB4FC3" w:rsidP="00CB4FC3">
      <w:pPr>
        <w:numPr>
          <w:ilvl w:val="0"/>
          <w:numId w:val="2"/>
        </w:numPr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Положения правил организации освещения улиц  в сельском  поселении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Республики Башкортостан.</w:t>
      </w:r>
    </w:p>
    <w:p w:rsidR="00334289" w:rsidRDefault="00334289" w:rsidP="00334289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4289" w:rsidRPr="00334289" w:rsidRDefault="00334289" w:rsidP="0033428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</w:t>
      </w:r>
      <w:r w:rsidR="00B16A0F">
        <w:rPr>
          <w:rFonts w:ascii="Times New Roman" w:hAnsi="Times New Roman"/>
          <w:sz w:val="28"/>
          <w:szCs w:val="28"/>
        </w:rPr>
        <w:t>Обнародовать настоящее постановление</w:t>
      </w:r>
      <w:r w:rsidRPr="00334289">
        <w:rPr>
          <w:rFonts w:ascii="Times New Roman" w:hAnsi="Times New Roman"/>
          <w:sz w:val="28"/>
          <w:szCs w:val="28"/>
        </w:rPr>
        <w:t xml:space="preserve"> на информационном стенде в здании администрации сельского поселения </w:t>
      </w:r>
      <w:proofErr w:type="spellStart"/>
      <w:r w:rsidRPr="00334289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Pr="00334289">
        <w:rPr>
          <w:rFonts w:ascii="Times New Roman" w:hAnsi="Times New Roman"/>
          <w:sz w:val="28"/>
          <w:szCs w:val="28"/>
        </w:rPr>
        <w:t xml:space="preserve"> сельсовет</w:t>
      </w:r>
      <w:r w:rsidR="00B16A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6A0F">
        <w:rPr>
          <w:rFonts w:ascii="Times New Roman" w:hAnsi="Times New Roman"/>
          <w:sz w:val="28"/>
          <w:szCs w:val="28"/>
        </w:rPr>
        <w:t>муниц</w:t>
      </w:r>
      <w:proofErr w:type="gramStart"/>
      <w:r w:rsidR="00B16A0F">
        <w:rPr>
          <w:rFonts w:ascii="Times New Roman" w:hAnsi="Times New Roman"/>
          <w:sz w:val="28"/>
          <w:szCs w:val="28"/>
        </w:rPr>
        <w:t>и</w:t>
      </w:r>
      <w:proofErr w:type="spellEnd"/>
      <w:r w:rsidR="00B16A0F">
        <w:rPr>
          <w:rFonts w:ascii="Times New Roman" w:hAnsi="Times New Roman"/>
          <w:sz w:val="28"/>
          <w:szCs w:val="28"/>
        </w:rPr>
        <w:t>-</w:t>
      </w:r>
      <w:proofErr w:type="gramEnd"/>
      <w:r w:rsidR="00B16A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289">
        <w:rPr>
          <w:rFonts w:ascii="Times New Roman" w:hAnsi="Times New Roman"/>
          <w:sz w:val="28"/>
          <w:szCs w:val="28"/>
        </w:rPr>
        <w:t>пального</w:t>
      </w:r>
      <w:proofErr w:type="spellEnd"/>
      <w:r w:rsidRPr="00334289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334289">
        <w:rPr>
          <w:rFonts w:ascii="Times New Roman" w:hAnsi="Times New Roman"/>
          <w:sz w:val="28"/>
          <w:szCs w:val="28"/>
        </w:rPr>
        <w:t>Иглинский</w:t>
      </w:r>
      <w:proofErr w:type="spellEnd"/>
      <w:r w:rsidRPr="00334289">
        <w:rPr>
          <w:rFonts w:ascii="Times New Roman" w:hAnsi="Times New Roman"/>
          <w:sz w:val="28"/>
          <w:szCs w:val="28"/>
        </w:rPr>
        <w:t xml:space="preserve"> район.</w:t>
      </w:r>
    </w:p>
    <w:p w:rsidR="00334289" w:rsidRDefault="00334289" w:rsidP="003342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4FC3" w:rsidRDefault="00CB4FC3" w:rsidP="00334289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 постановления оставляю за собой.</w:t>
      </w:r>
    </w:p>
    <w:p w:rsidR="00CB4FC3" w:rsidRDefault="00CB4FC3" w:rsidP="00CB4FC3">
      <w:pPr>
        <w:pStyle w:val="a6"/>
        <w:spacing w:after="0"/>
        <w:ind w:left="-142"/>
        <w:rPr>
          <w:sz w:val="28"/>
          <w:szCs w:val="28"/>
        </w:rPr>
      </w:pPr>
    </w:p>
    <w:p w:rsidR="00CB4FC3" w:rsidRDefault="00CB4FC3" w:rsidP="00CB4FC3">
      <w:pPr>
        <w:pStyle w:val="a6"/>
        <w:spacing w:after="0"/>
        <w:rPr>
          <w:sz w:val="28"/>
          <w:szCs w:val="28"/>
        </w:rPr>
      </w:pPr>
    </w:p>
    <w:p w:rsidR="00CB4FC3" w:rsidRDefault="00CB4FC3" w:rsidP="00CB4FC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B4FC3" w:rsidRDefault="00CB4FC3" w:rsidP="00CB4FC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B4FC3" w:rsidRDefault="00CB4FC3" w:rsidP="00CB4FC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B4FC3" w:rsidRDefault="00CB4FC3" w:rsidP="00CB4FC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сельского поселения          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Н.П. Козловский</w:t>
      </w:r>
    </w:p>
    <w:p w:rsidR="00CB4FC3" w:rsidRDefault="00CB4FC3" w:rsidP="00CB4FC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B4FC3" w:rsidRDefault="00CB4FC3" w:rsidP="00CB4FC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CB4FC3" w:rsidRDefault="00CB4FC3" w:rsidP="00CB4FC3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p w:rsidR="003553C0" w:rsidRPr="003553C0" w:rsidRDefault="003553C0" w:rsidP="003553C0">
      <w:pPr>
        <w:pStyle w:val="a5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553C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              УТВЕРЖДЕНО</w:t>
      </w:r>
    </w:p>
    <w:p w:rsidR="003553C0" w:rsidRPr="003553C0" w:rsidRDefault="003553C0" w:rsidP="003553C0">
      <w:pPr>
        <w:pStyle w:val="a5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Pr="003553C0">
        <w:rPr>
          <w:rStyle w:val="a4"/>
          <w:rFonts w:ascii="Times New Roman" w:hAnsi="Times New Roman" w:cs="Times New Roman"/>
          <w:b w:val="0"/>
          <w:sz w:val="28"/>
          <w:szCs w:val="28"/>
        </w:rPr>
        <w:t>постановлением главы СП</w:t>
      </w:r>
    </w:p>
    <w:p w:rsidR="003553C0" w:rsidRPr="003553C0" w:rsidRDefault="003553C0" w:rsidP="003553C0">
      <w:pPr>
        <w:pStyle w:val="a5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proofErr w:type="spellStart"/>
      <w:r w:rsidRPr="003553C0">
        <w:rPr>
          <w:rStyle w:val="a4"/>
          <w:rFonts w:ascii="Times New Roman" w:hAnsi="Times New Roman" w:cs="Times New Roman"/>
          <w:b w:val="0"/>
          <w:sz w:val="28"/>
          <w:szCs w:val="28"/>
        </w:rPr>
        <w:t>Кальтовский</w:t>
      </w:r>
      <w:proofErr w:type="spellEnd"/>
      <w:r w:rsidRPr="003553C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сельсовет МР</w:t>
      </w:r>
    </w:p>
    <w:p w:rsidR="003553C0" w:rsidRPr="003553C0" w:rsidRDefault="003553C0" w:rsidP="003553C0">
      <w:pPr>
        <w:pStyle w:val="a5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553C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proofErr w:type="spellStart"/>
      <w:r w:rsidRPr="003553C0">
        <w:rPr>
          <w:rStyle w:val="a4"/>
          <w:rFonts w:ascii="Times New Roman" w:hAnsi="Times New Roman" w:cs="Times New Roman"/>
          <w:b w:val="0"/>
          <w:sz w:val="28"/>
          <w:szCs w:val="28"/>
        </w:rPr>
        <w:t>Иглинский</w:t>
      </w:r>
      <w:proofErr w:type="spellEnd"/>
      <w:r w:rsidRPr="003553C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3553C0" w:rsidRPr="003553C0" w:rsidRDefault="006651C6" w:rsidP="00334289">
      <w:pPr>
        <w:pStyle w:val="a5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от 20 марта</w:t>
      </w:r>
      <w:r w:rsidR="0033428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2014 г. № 05</w:t>
      </w:r>
    </w:p>
    <w:p w:rsidR="003553C0" w:rsidRDefault="003553C0" w:rsidP="00CF037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3553C0" w:rsidRDefault="003553C0" w:rsidP="00CF037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F0373" w:rsidRDefault="003553C0" w:rsidP="003553C0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F0373" w:rsidRPr="00CF0373">
        <w:rPr>
          <w:rStyle w:val="a4"/>
          <w:rFonts w:ascii="Times New Roman" w:hAnsi="Times New Roman" w:cs="Times New Roman"/>
          <w:sz w:val="28"/>
          <w:szCs w:val="28"/>
        </w:rPr>
        <w:t>ПОЛОЖЕНИЕ</w:t>
      </w:r>
    </w:p>
    <w:p w:rsidR="00CF0373" w:rsidRDefault="00CF0373" w:rsidP="00CF037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правил организации освещения улиц</w:t>
      </w:r>
    </w:p>
    <w:p w:rsidR="00CF0373" w:rsidRPr="00CF0373" w:rsidRDefault="00CF0373" w:rsidP="00CF037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     Настоящее Положение разработано в соответствии с «Инструкцией по проектированию наружного освещения поселков и сельских</w:t>
      </w:r>
      <w:bookmarkStart w:id="0" w:name="_GoBack"/>
      <w:bookmarkEnd w:id="0"/>
      <w:r w:rsidR="003553C0">
        <w:rPr>
          <w:rFonts w:ascii="Times New Roman" w:hAnsi="Times New Roman" w:cs="Times New Roman"/>
          <w:sz w:val="28"/>
          <w:szCs w:val="28"/>
        </w:rPr>
        <w:t xml:space="preserve"> </w:t>
      </w:r>
      <w:r w:rsidR="00782F74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CF0373">
        <w:rPr>
          <w:rFonts w:ascii="Times New Roman" w:hAnsi="Times New Roman" w:cs="Times New Roman"/>
          <w:sz w:val="28"/>
          <w:szCs w:val="28"/>
        </w:rPr>
        <w:t xml:space="preserve">» (СН541-82 </w:t>
      </w:r>
      <w:proofErr w:type="spellStart"/>
      <w:r w:rsidRPr="00CF0373">
        <w:rPr>
          <w:rFonts w:ascii="Times New Roman" w:hAnsi="Times New Roman" w:cs="Times New Roman"/>
          <w:sz w:val="28"/>
          <w:szCs w:val="28"/>
        </w:rPr>
        <w:t>Госгражданстроя</w:t>
      </w:r>
      <w:proofErr w:type="spellEnd"/>
      <w:r w:rsidRPr="00CF0373">
        <w:rPr>
          <w:rFonts w:ascii="Times New Roman" w:hAnsi="Times New Roman" w:cs="Times New Roman"/>
          <w:sz w:val="28"/>
          <w:szCs w:val="28"/>
        </w:rPr>
        <w:t>), Правилами устройства электроустановок.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F0373" w:rsidRDefault="00CF0373" w:rsidP="00853AE0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1.</w:t>
      </w:r>
      <w:r w:rsidR="00481B07">
        <w:rPr>
          <w:rStyle w:val="a4"/>
          <w:rFonts w:ascii="Times New Roman" w:hAnsi="Times New Roman" w:cs="Times New Roman"/>
          <w:sz w:val="28"/>
          <w:szCs w:val="28"/>
        </w:rPr>
        <w:t xml:space="preserve">Основные свето- </w:t>
      </w:r>
      <w:r w:rsidRPr="00CF0373">
        <w:rPr>
          <w:rStyle w:val="a4"/>
          <w:rFonts w:ascii="Times New Roman" w:hAnsi="Times New Roman" w:cs="Times New Roman"/>
          <w:sz w:val="28"/>
          <w:szCs w:val="28"/>
        </w:rPr>
        <w:t>и электротехнические показатели наружных осветительных установок</w:t>
      </w:r>
    </w:p>
    <w:p w:rsidR="00CF0373" w:rsidRPr="00CF0373" w:rsidRDefault="00CF0373" w:rsidP="00CF0373">
      <w:pPr>
        <w:pStyle w:val="a5"/>
        <w:ind w:left="825"/>
        <w:jc w:val="both"/>
        <w:rPr>
          <w:rFonts w:ascii="Times New Roman" w:hAnsi="Times New Roman" w:cs="Times New Roman"/>
          <w:sz w:val="28"/>
          <w:szCs w:val="28"/>
        </w:rPr>
      </w:pP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1. Уровень освещения проезжей части улиц, дорог и площадей в населенных пунктах поселения принимается в зависимости от типов дорожных покрытий и интенсивности движения.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2. С учетом типовых решений производится расчет и выбор светильников, опор, их шага, расстановки и конструктивного исполнения.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3. Включение наружного освещения улиц и дорог производится при снижении уровня естественной освещенности до 20 лк. 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4. Для освещения улиц, дорог и площадей необходимо применять светильники, предназначенные для уличного освещения. При монтаже установок уличного освещения, допускается применение только однотипных светильников, опор и кронштейнов на одной дороге или на одном проезде.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5. Светильники следует монтировать в соответствии с проектной высотой подвеса, углом наклона, расстоянием между светильниками и положением относительно освещаемого участка.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F0373">
        <w:rPr>
          <w:rFonts w:ascii="Times New Roman" w:hAnsi="Times New Roman" w:cs="Times New Roman"/>
          <w:sz w:val="28"/>
          <w:szCs w:val="28"/>
        </w:rPr>
        <w:t>Крепление светильников должно быть надежным и исключать возможность произвольного изменения положения светильника в процессе эксплуатации.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7. Пункты питания для наружной установки следует монтировать в шкафах на наружных стенах трансформаторной подстанции. Шкафы пунктов питания при установке на стенах крепят на высоте, доступной для обслуживания без применения подъемных средств.</w:t>
      </w:r>
    </w:p>
    <w:p w:rsidR="00CF0373" w:rsidRPr="00CF0373" w:rsidRDefault="007C25D0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F0373" w:rsidRPr="00CF0373">
        <w:rPr>
          <w:rFonts w:ascii="Times New Roman" w:hAnsi="Times New Roman" w:cs="Times New Roman"/>
          <w:sz w:val="28"/>
          <w:szCs w:val="28"/>
        </w:rPr>
        <w:t>Шкафы пунктов питания уличного освещения оборудуются закрывающимися дверьми с запорами, установленными с внутренней стороны. Корпуса металлических шкафов заземляются.</w:t>
      </w:r>
    </w:p>
    <w:p w:rsid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9. Управление уличным освещением в населенных пунктах поселения предусматривается с помощью фотореле.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F0373" w:rsidRPr="00CF0373" w:rsidRDefault="00CF0373" w:rsidP="00853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F0373">
        <w:rPr>
          <w:rStyle w:val="a4"/>
          <w:rFonts w:ascii="Times New Roman" w:hAnsi="Times New Roman" w:cs="Times New Roman"/>
          <w:sz w:val="28"/>
          <w:szCs w:val="28"/>
        </w:rPr>
        <w:t>2. Порядок определения расходов электроэнергии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1. Для учета электроэнергии и расчета с предприятиями - поставщиками за потребленную электроэнергию во всех пунктах питания, питающих сети уличного освещения, устанавливаются счетчики учета активной энергии.</w:t>
      </w:r>
    </w:p>
    <w:p w:rsidR="003553C0" w:rsidRDefault="003553C0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553C0" w:rsidRDefault="003553C0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553C0" w:rsidRDefault="003553C0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F0373" w:rsidRPr="00CF0373" w:rsidRDefault="00853AE0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Администрацией </w:t>
      </w:r>
      <w:r w:rsidR="00CF0373" w:rsidRPr="00CF037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F0373" w:rsidRPr="00CF0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Иглинского</w:t>
      </w:r>
      <w:proofErr w:type="spellEnd"/>
      <w:r w:rsidR="00D8251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251A">
        <w:rPr>
          <w:rFonts w:ascii="Times New Roman" w:hAnsi="Times New Roman" w:cs="Times New Roman"/>
          <w:sz w:val="28"/>
          <w:szCs w:val="28"/>
        </w:rPr>
        <w:t xml:space="preserve"> </w:t>
      </w:r>
      <w:r w:rsidR="00CF0373" w:rsidRPr="00CF0373">
        <w:rPr>
          <w:rFonts w:ascii="Times New Roman" w:hAnsi="Times New Roman" w:cs="Times New Roman"/>
          <w:sz w:val="28"/>
          <w:szCs w:val="28"/>
        </w:rPr>
        <w:t>ежегодно разрабатывается и утверждается график включения и отключения уличного освещения населенных пунктов поселения, а также лимит потребления электроэнергии по уличному освещению.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F03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0373">
        <w:rPr>
          <w:rFonts w:ascii="Times New Roman" w:hAnsi="Times New Roman" w:cs="Times New Roman"/>
          <w:sz w:val="28"/>
          <w:szCs w:val="28"/>
        </w:rPr>
        <w:t xml:space="preserve"> включением и отключением светильников уличного освещения, согласно утвер</w:t>
      </w:r>
      <w:r w:rsidR="007C25D0">
        <w:rPr>
          <w:rFonts w:ascii="Times New Roman" w:hAnsi="Times New Roman" w:cs="Times New Roman"/>
          <w:sz w:val="28"/>
          <w:szCs w:val="28"/>
        </w:rPr>
        <w:t>жденного графика, осуществляет а</w:t>
      </w:r>
      <w:r w:rsidRPr="00CF0373">
        <w:rPr>
          <w:rFonts w:ascii="Times New Roman" w:hAnsi="Times New Roman" w:cs="Times New Roman"/>
          <w:sz w:val="28"/>
          <w:szCs w:val="28"/>
        </w:rPr>
        <w:t>дминистрация</w:t>
      </w:r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r w:rsidR="00D8251A">
        <w:rPr>
          <w:rFonts w:ascii="Times New Roman" w:hAnsi="Times New Roman" w:cs="Times New Roman"/>
          <w:sz w:val="28"/>
          <w:szCs w:val="28"/>
        </w:rPr>
        <w:t>сельского</w:t>
      </w:r>
      <w:r w:rsidRPr="00CF0373">
        <w:rPr>
          <w:rFonts w:ascii="Times New Roman" w:hAnsi="Times New Roman" w:cs="Times New Roman"/>
          <w:sz w:val="28"/>
          <w:szCs w:val="28"/>
        </w:rPr>
        <w:t> поселения</w:t>
      </w:r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53AE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Иглинского</w:t>
      </w:r>
      <w:proofErr w:type="spellEnd"/>
      <w:r w:rsidR="00D8251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3AE0">
        <w:rPr>
          <w:rFonts w:ascii="Times New Roman" w:hAnsi="Times New Roman" w:cs="Times New Roman"/>
          <w:sz w:val="28"/>
          <w:szCs w:val="28"/>
        </w:rPr>
        <w:t>а</w:t>
      </w:r>
      <w:r w:rsidRPr="00CF0373">
        <w:rPr>
          <w:rFonts w:ascii="Times New Roman" w:hAnsi="Times New Roman" w:cs="Times New Roman"/>
          <w:sz w:val="28"/>
          <w:szCs w:val="28"/>
        </w:rPr>
        <w:t>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 xml:space="preserve">4. Количество точек уличного освещения определяется на основании утвержденного Администрацией </w:t>
      </w:r>
      <w:r w:rsidR="00853AE0">
        <w:rPr>
          <w:rFonts w:ascii="Times New Roman" w:hAnsi="Times New Roman" w:cs="Times New Roman"/>
          <w:sz w:val="28"/>
          <w:szCs w:val="28"/>
        </w:rPr>
        <w:t>сельского</w:t>
      </w:r>
      <w:r w:rsidR="007C25D0">
        <w:rPr>
          <w:rFonts w:ascii="Times New Roman" w:hAnsi="Times New Roman" w:cs="Times New Roman"/>
          <w:sz w:val="28"/>
          <w:szCs w:val="28"/>
        </w:rPr>
        <w:t xml:space="preserve"> </w:t>
      </w:r>
      <w:r w:rsidRPr="00CF0373">
        <w:rPr>
          <w:rFonts w:ascii="Times New Roman" w:hAnsi="Times New Roman" w:cs="Times New Roman"/>
          <w:sz w:val="28"/>
          <w:szCs w:val="28"/>
        </w:rPr>
        <w:t>поселения</w:t>
      </w:r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53AE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F0373">
        <w:rPr>
          <w:rFonts w:ascii="Times New Roman" w:hAnsi="Times New Roman" w:cs="Times New Roman"/>
          <w:sz w:val="28"/>
          <w:szCs w:val="28"/>
        </w:rPr>
        <w:t xml:space="preserve"> перечня сетей уличного освещения населенных пунктов поселения, в котором указано количество светильников, расположенных на улицах и их установленная мощность.</w:t>
      </w:r>
    </w:p>
    <w:p w:rsid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5. На основании ежемесячного снятия показаний счетчиков активной энергии производится расчет фактически потребленной электроэнергии.</w:t>
      </w:r>
    </w:p>
    <w:p w:rsidR="00CF0373" w:rsidRPr="00CF0373" w:rsidRDefault="003553C0" w:rsidP="003553C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0373" w:rsidRPr="00CF0373">
        <w:rPr>
          <w:rStyle w:val="a4"/>
          <w:rFonts w:ascii="Times New Roman" w:hAnsi="Times New Roman" w:cs="Times New Roman"/>
          <w:sz w:val="28"/>
          <w:szCs w:val="28"/>
        </w:rPr>
        <w:t>3. Нормы потребления и тарифы на электроэнергию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 1. Нормы потребления электроэнергии устанавливаются в соответствии с Приказом Министерства жилищно-коммунального хозяйства РСФСР от 12.05.1988 № 120 «Указания по эксплуатации установок наружного освещения городов, поселков и сельских населенных пунктов».</w:t>
      </w:r>
    </w:p>
    <w:p w:rsid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2. Тарифы на электроэнергию утверждаются уполномоченным органом в соответствии с действующим законодательством.</w:t>
      </w:r>
    </w:p>
    <w:p w:rsidR="00CF0373" w:rsidRPr="00CF0373" w:rsidRDefault="00CF0373" w:rsidP="00853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F0373">
        <w:rPr>
          <w:rStyle w:val="a4"/>
          <w:rFonts w:ascii="Times New Roman" w:hAnsi="Times New Roman" w:cs="Times New Roman"/>
          <w:sz w:val="28"/>
          <w:szCs w:val="28"/>
        </w:rPr>
        <w:t>4. Организация уличного освещения, финансовое обеспечение и контроль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 1. Заказчиком на выполнение муниципального заказа на техническое</w:t>
      </w:r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обсл</w:t>
      </w:r>
      <w:proofErr w:type="gramStart"/>
      <w:r w:rsidR="00853AE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53A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373">
        <w:rPr>
          <w:rFonts w:ascii="Times New Roman" w:hAnsi="Times New Roman" w:cs="Times New Roman"/>
          <w:sz w:val="28"/>
          <w:szCs w:val="28"/>
        </w:rPr>
        <w:t>живание</w:t>
      </w:r>
      <w:proofErr w:type="spellEnd"/>
      <w:r w:rsidRPr="00CF0373">
        <w:rPr>
          <w:rFonts w:ascii="Times New Roman" w:hAnsi="Times New Roman" w:cs="Times New Roman"/>
          <w:sz w:val="28"/>
          <w:szCs w:val="28"/>
        </w:rPr>
        <w:t>, ремонт и строительство сетей уличного освещения выступает</w:t>
      </w:r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Адми</w:t>
      </w:r>
      <w:proofErr w:type="spellEnd"/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373">
        <w:rPr>
          <w:rFonts w:ascii="Times New Roman" w:hAnsi="Times New Roman" w:cs="Times New Roman"/>
          <w:sz w:val="28"/>
          <w:szCs w:val="28"/>
        </w:rPr>
        <w:t>нистрация</w:t>
      </w:r>
      <w:proofErr w:type="spellEnd"/>
      <w:r w:rsidRPr="00CF0373">
        <w:rPr>
          <w:rFonts w:ascii="Times New Roman" w:hAnsi="Times New Roman" w:cs="Times New Roman"/>
          <w:sz w:val="28"/>
          <w:szCs w:val="28"/>
        </w:rPr>
        <w:t>  сельского поселения</w:t>
      </w:r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53AE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Иглинского</w:t>
      </w:r>
      <w:proofErr w:type="spellEnd"/>
      <w:r w:rsidR="00D8251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3AE0">
        <w:rPr>
          <w:rFonts w:ascii="Times New Roman" w:hAnsi="Times New Roman" w:cs="Times New Roman"/>
          <w:sz w:val="28"/>
          <w:szCs w:val="28"/>
        </w:rPr>
        <w:t>а</w:t>
      </w:r>
      <w:r w:rsidRPr="00CF0373">
        <w:rPr>
          <w:rFonts w:ascii="Times New Roman" w:hAnsi="Times New Roman" w:cs="Times New Roman"/>
          <w:sz w:val="28"/>
          <w:szCs w:val="28"/>
        </w:rPr>
        <w:t>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2. Техническое обслуживание, ремонт и строительство сетей уличного освещения производится предприятием, получившим муниципальный заказ на выполнение данных видов работ. Исполнитель муниципального заказа до формирования местного бюджета на новый финансовый год обязан представить в Администрацию сельского поселения</w:t>
      </w:r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53AE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F037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Иглинского</w:t>
      </w:r>
      <w:proofErr w:type="spellEnd"/>
      <w:r w:rsidR="00D8251A">
        <w:rPr>
          <w:rFonts w:ascii="Times New Roman" w:hAnsi="Times New Roman" w:cs="Times New Roman"/>
          <w:sz w:val="28"/>
          <w:szCs w:val="28"/>
        </w:rPr>
        <w:tab/>
        <w:t xml:space="preserve"> район</w:t>
      </w:r>
      <w:r w:rsidR="00853AE0">
        <w:rPr>
          <w:rFonts w:ascii="Times New Roman" w:hAnsi="Times New Roman" w:cs="Times New Roman"/>
          <w:sz w:val="28"/>
          <w:szCs w:val="28"/>
        </w:rPr>
        <w:t>а</w:t>
      </w:r>
      <w:r w:rsidR="00D8251A">
        <w:rPr>
          <w:rFonts w:ascii="Times New Roman" w:hAnsi="Times New Roman" w:cs="Times New Roman"/>
          <w:sz w:val="28"/>
          <w:szCs w:val="28"/>
        </w:rPr>
        <w:t xml:space="preserve"> </w:t>
      </w:r>
      <w:r w:rsidRPr="00CF0373">
        <w:rPr>
          <w:rFonts w:ascii="Times New Roman" w:hAnsi="Times New Roman" w:cs="Times New Roman"/>
          <w:sz w:val="28"/>
          <w:szCs w:val="28"/>
        </w:rPr>
        <w:t>план по объему и финансированию работ.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>3. Инвентаризацию существующих сетей уличного освещения на территории поселения проводит администрация сельского поселения, при содействии организации обслуживающей сети уличного освещения.</w:t>
      </w:r>
    </w:p>
    <w:p w:rsidR="00CF0373" w:rsidRPr="00CF0373" w:rsidRDefault="007C25D0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F0373" w:rsidRPr="00CF0373">
        <w:rPr>
          <w:rFonts w:ascii="Times New Roman" w:hAnsi="Times New Roman" w:cs="Times New Roman"/>
          <w:sz w:val="28"/>
          <w:szCs w:val="28"/>
        </w:rPr>
        <w:t>Финансовое обеспечение организации уличного освещения осуществляется из местного бюджета.</w:t>
      </w:r>
    </w:p>
    <w:p w:rsidR="00CF0373" w:rsidRPr="00CF0373" w:rsidRDefault="00CF0373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037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F03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0373">
        <w:rPr>
          <w:rFonts w:ascii="Times New Roman" w:hAnsi="Times New Roman" w:cs="Times New Roman"/>
          <w:sz w:val="28"/>
          <w:szCs w:val="28"/>
        </w:rPr>
        <w:t xml:space="preserve"> техническим обслуживанием, ремонтом и строительством сетей уличного освещения осуществляет Администрация сельского поселения</w:t>
      </w:r>
      <w:r w:rsidR="008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53AE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53AE0">
        <w:rPr>
          <w:rFonts w:ascii="Times New Roman" w:hAnsi="Times New Roman" w:cs="Times New Roman"/>
          <w:sz w:val="28"/>
          <w:szCs w:val="28"/>
        </w:rPr>
        <w:t>Иглинского</w:t>
      </w:r>
      <w:proofErr w:type="spellEnd"/>
      <w:r w:rsidR="00D8251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3AE0">
        <w:rPr>
          <w:rFonts w:ascii="Times New Roman" w:hAnsi="Times New Roman" w:cs="Times New Roman"/>
          <w:sz w:val="28"/>
          <w:szCs w:val="28"/>
        </w:rPr>
        <w:t>а</w:t>
      </w:r>
      <w:r w:rsidRPr="00CF0373">
        <w:rPr>
          <w:rFonts w:ascii="Times New Roman" w:hAnsi="Times New Roman" w:cs="Times New Roman"/>
          <w:sz w:val="28"/>
          <w:szCs w:val="28"/>
        </w:rPr>
        <w:t>.</w:t>
      </w:r>
    </w:p>
    <w:p w:rsidR="00E52FAC" w:rsidRDefault="006651C6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3DA6" w:rsidRDefault="00393DA6" w:rsidP="00CF0373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5D0">
        <w:rPr>
          <w:rFonts w:ascii="Times New Roman" w:hAnsi="Times New Roman" w:cs="Times New Roman"/>
          <w:b/>
          <w:sz w:val="28"/>
          <w:szCs w:val="28"/>
        </w:rPr>
        <w:t>5.</w:t>
      </w:r>
      <w:r w:rsidRPr="007C25D0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Ответственность за нарушение правил организации освещения улиц</w:t>
      </w:r>
    </w:p>
    <w:p w:rsidR="001C4CC2" w:rsidRPr="007C25D0" w:rsidRDefault="001C4CC2" w:rsidP="00CF0373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3DA6" w:rsidRPr="001C4CC2" w:rsidRDefault="00393DA6" w:rsidP="00CF03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4CC2">
        <w:rPr>
          <w:rFonts w:ascii="Times New Roman" w:hAnsi="Times New Roman" w:cs="Times New Roman"/>
          <w:bCs/>
          <w:sz w:val="28"/>
          <w:szCs w:val="28"/>
        </w:rPr>
        <w:t>5.1 Нарушение правил организации освещения улиц влечет за собой административную ответственность  в соответствии со статьей 6.11 Кодекса Республики Башкортостан об административных правонарушениях.</w:t>
      </w:r>
    </w:p>
    <w:sectPr w:rsidR="00393DA6" w:rsidRPr="001C4CC2" w:rsidSect="003553C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7C55"/>
    <w:multiLevelType w:val="hybridMultilevel"/>
    <w:tmpl w:val="912816A0"/>
    <w:lvl w:ilvl="0" w:tplc="C408DE24">
      <w:start w:val="3"/>
      <w:numFmt w:val="decimal"/>
      <w:lvlText w:val="%1."/>
      <w:lvlJc w:val="left"/>
      <w:pPr>
        <w:ind w:left="7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C726CD7"/>
    <w:multiLevelType w:val="hybridMultilevel"/>
    <w:tmpl w:val="658E7F60"/>
    <w:lvl w:ilvl="0" w:tplc="B60A208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D1070"/>
    <w:multiLevelType w:val="hybridMultilevel"/>
    <w:tmpl w:val="95E02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EDD"/>
    <w:rsid w:val="001C4CC2"/>
    <w:rsid w:val="00334289"/>
    <w:rsid w:val="003553C0"/>
    <w:rsid w:val="00393DA6"/>
    <w:rsid w:val="00481B07"/>
    <w:rsid w:val="0061437A"/>
    <w:rsid w:val="0066029E"/>
    <w:rsid w:val="006651C6"/>
    <w:rsid w:val="00782F74"/>
    <w:rsid w:val="007C25D0"/>
    <w:rsid w:val="00853AE0"/>
    <w:rsid w:val="009175A0"/>
    <w:rsid w:val="00981B65"/>
    <w:rsid w:val="00A0123C"/>
    <w:rsid w:val="00A67190"/>
    <w:rsid w:val="00A80E7A"/>
    <w:rsid w:val="00B146AD"/>
    <w:rsid w:val="00B16A0F"/>
    <w:rsid w:val="00BD0216"/>
    <w:rsid w:val="00CB4FC3"/>
    <w:rsid w:val="00CF0373"/>
    <w:rsid w:val="00D000B0"/>
    <w:rsid w:val="00D8251A"/>
    <w:rsid w:val="00DE4EDD"/>
    <w:rsid w:val="00E2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373"/>
    <w:rPr>
      <w:b/>
      <w:bCs/>
    </w:rPr>
  </w:style>
  <w:style w:type="character" w:customStyle="1" w:styleId="apple-converted-space">
    <w:name w:val="apple-converted-space"/>
    <w:basedOn w:val="a0"/>
    <w:rsid w:val="00CF0373"/>
  </w:style>
  <w:style w:type="paragraph" w:styleId="a5">
    <w:name w:val="No Spacing"/>
    <w:uiPriority w:val="1"/>
    <w:qFormat/>
    <w:rsid w:val="00CF0373"/>
    <w:pPr>
      <w:spacing w:after="0" w:line="240" w:lineRule="auto"/>
    </w:pPr>
  </w:style>
  <w:style w:type="paragraph" w:styleId="a6">
    <w:name w:val="Body Text Indent"/>
    <w:basedOn w:val="a"/>
    <w:link w:val="1"/>
    <w:semiHidden/>
    <w:unhideWhenUsed/>
    <w:rsid w:val="00CB4FC3"/>
    <w:pPr>
      <w:spacing w:after="120"/>
      <w:ind w:left="283"/>
    </w:pPr>
    <w:rPr>
      <w:rFonts w:ascii="Calibri" w:hAnsi="Calibri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B4FC3"/>
  </w:style>
  <w:style w:type="character" w:customStyle="1" w:styleId="1">
    <w:name w:val="Основной текст с отступом Знак1"/>
    <w:basedOn w:val="a0"/>
    <w:link w:val="a6"/>
    <w:semiHidden/>
    <w:locked/>
    <w:rsid w:val="00CB4FC3"/>
    <w:rPr>
      <w:rFonts w:ascii="Calibri" w:hAnsi="Calibri"/>
      <w:lang w:eastAsia="ru-RU"/>
    </w:rPr>
  </w:style>
  <w:style w:type="paragraph" w:styleId="a8">
    <w:name w:val="List Paragraph"/>
    <w:basedOn w:val="a"/>
    <w:uiPriority w:val="34"/>
    <w:qFormat/>
    <w:rsid w:val="00334289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373"/>
    <w:rPr>
      <w:b/>
      <w:bCs/>
    </w:rPr>
  </w:style>
  <w:style w:type="character" w:customStyle="1" w:styleId="apple-converted-space">
    <w:name w:val="apple-converted-space"/>
    <w:basedOn w:val="a0"/>
    <w:rsid w:val="00CF0373"/>
  </w:style>
  <w:style w:type="paragraph" w:styleId="a5">
    <w:name w:val="No Spacing"/>
    <w:uiPriority w:val="1"/>
    <w:qFormat/>
    <w:rsid w:val="00CF03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2014-02-12T05:26:00Z</dcterms:created>
  <dcterms:modified xsi:type="dcterms:W3CDTF">2014-04-03T04:54:00Z</dcterms:modified>
</cp:coreProperties>
</file>